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955E6C" w:rsidTr="00D551C7">
        <w:tc>
          <w:tcPr>
            <w:tcW w:w="9242" w:type="dxa"/>
            <w:gridSpan w:val="3"/>
          </w:tcPr>
          <w:p w:rsidR="00955E6C" w:rsidRPr="00C60D37" w:rsidRDefault="00955E6C" w:rsidP="00D551C7">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80109C">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955E6C" w:rsidTr="00D551C7">
        <w:tc>
          <w:tcPr>
            <w:tcW w:w="6161" w:type="dxa"/>
            <w:gridSpan w:val="2"/>
          </w:tcPr>
          <w:p w:rsidR="00955E6C" w:rsidRPr="00C60D37" w:rsidRDefault="00955E6C" w:rsidP="00D551C7">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955E6C" w:rsidRPr="00C60D37" w:rsidRDefault="00955E6C" w:rsidP="00D551C7">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SA-103</w:t>
            </w:r>
          </w:p>
        </w:tc>
      </w:tr>
      <w:tr w:rsidR="00955E6C" w:rsidTr="00D551C7">
        <w:tc>
          <w:tcPr>
            <w:tcW w:w="9242" w:type="dxa"/>
            <w:gridSpan w:val="3"/>
          </w:tcPr>
          <w:p w:rsidR="00955E6C" w:rsidRPr="00C60D37" w:rsidRDefault="00955E6C" w:rsidP="00D551C7">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955E6C" w:rsidRPr="007D0178" w:rsidRDefault="00955E6C" w:rsidP="00D551C7">
            <w:pPr>
              <w:ind w:left="1440" w:hanging="1440"/>
              <w:jc w:val="center"/>
              <w:rPr>
                <w:rFonts w:ascii="Times New Roman" w:hAnsi="Times New Roman" w:cs="Times New Roman"/>
                <w:b/>
                <w:sz w:val="24"/>
                <w:szCs w:val="24"/>
              </w:rPr>
            </w:pPr>
            <w:r>
              <w:rPr>
                <w:rFonts w:ascii="Times New Roman" w:hAnsi="Times New Roman" w:cs="Times New Roman"/>
                <w:b/>
                <w:sz w:val="24"/>
                <w:szCs w:val="24"/>
              </w:rPr>
              <w:t>PROCUREMENT AND SHIPPING</w:t>
            </w:r>
          </w:p>
        </w:tc>
      </w:tr>
      <w:tr w:rsidR="00955E6C" w:rsidTr="00D551C7">
        <w:tc>
          <w:tcPr>
            <w:tcW w:w="3080" w:type="dxa"/>
          </w:tcPr>
          <w:p w:rsidR="00955E6C" w:rsidRPr="00C60D37" w:rsidRDefault="00955E6C" w:rsidP="00D551C7">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955E6C" w:rsidRPr="00C60D37" w:rsidRDefault="00955E6C" w:rsidP="00D551C7">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955E6C" w:rsidRPr="00C60D37" w:rsidRDefault="00955E6C" w:rsidP="00D551C7">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955E6C" w:rsidTr="00D551C7">
        <w:trPr>
          <w:trHeight w:val="786"/>
        </w:trPr>
        <w:tc>
          <w:tcPr>
            <w:tcW w:w="9242" w:type="dxa"/>
            <w:gridSpan w:val="3"/>
          </w:tcPr>
          <w:p w:rsidR="00955E6C" w:rsidRPr="00C60D37" w:rsidRDefault="00955E6C" w:rsidP="00D551C7">
            <w:pPr>
              <w:pStyle w:val="Header"/>
              <w:spacing w:line="480" w:lineRule="auto"/>
              <w:rPr>
                <w:rFonts w:ascii="Times New Roman" w:hAnsi="Times New Roman" w:cs="Times New Roman"/>
                <w:b/>
                <w:sz w:val="24"/>
                <w:szCs w:val="24"/>
              </w:rPr>
            </w:pPr>
          </w:p>
          <w:p w:rsidR="00955E6C" w:rsidRPr="00C60D37" w:rsidRDefault="00955E6C" w:rsidP="00D551C7">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955E6C" w:rsidRDefault="00955E6C" w:rsidP="00B42D1C">
      <w:pPr>
        <w:spacing w:after="0"/>
        <w:rPr>
          <w:b/>
        </w:rPr>
      </w:pPr>
    </w:p>
    <w:p w:rsidR="006D29C5" w:rsidRPr="005D1B4C" w:rsidRDefault="006D29C5" w:rsidP="00B42D1C">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B42D1C">
      <w:pPr>
        <w:spacing w:after="0"/>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B42D1C">
      <w:pPr>
        <w:spacing w:after="0"/>
        <w:rPr>
          <w:b/>
        </w:rPr>
      </w:pPr>
      <w:r>
        <w:t xml:space="preserve"> </w:t>
      </w:r>
      <w:r w:rsidR="00AF52D8">
        <w:t xml:space="preserve">                                                                                                                                                                        </w:t>
      </w: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9B775D">
            <w:pPr>
              <w:pStyle w:val="Default"/>
              <w:rPr>
                <w:b/>
                <w:sz w:val="23"/>
                <w:szCs w:val="23"/>
              </w:rPr>
            </w:pPr>
            <w:r w:rsidRPr="00952914">
              <w:rPr>
                <w:b/>
                <w:sz w:val="23"/>
                <w:szCs w:val="23"/>
              </w:rPr>
              <w:t xml:space="preserve">Name/Location </w:t>
            </w:r>
          </w:p>
        </w:tc>
        <w:tc>
          <w:tcPr>
            <w:tcW w:w="1559" w:type="dxa"/>
          </w:tcPr>
          <w:p w:rsidR="006D29C5" w:rsidRPr="00952914" w:rsidRDefault="006D29C5" w:rsidP="009B775D">
            <w:pPr>
              <w:spacing w:line="360" w:lineRule="auto"/>
              <w:rPr>
                <w:b/>
              </w:rPr>
            </w:pPr>
            <w:r w:rsidRPr="00952914">
              <w:rPr>
                <w:b/>
              </w:rPr>
              <w:t>No of copies</w:t>
            </w:r>
          </w:p>
        </w:tc>
        <w:tc>
          <w:tcPr>
            <w:tcW w:w="2977" w:type="dxa"/>
          </w:tcPr>
          <w:p w:rsidR="006D29C5" w:rsidRPr="00952914" w:rsidRDefault="006D29C5" w:rsidP="009B775D">
            <w:pPr>
              <w:pStyle w:val="Default"/>
              <w:rPr>
                <w:b/>
                <w:sz w:val="23"/>
                <w:szCs w:val="23"/>
              </w:rPr>
            </w:pPr>
            <w:r w:rsidRPr="00952914">
              <w:rPr>
                <w:b/>
                <w:sz w:val="23"/>
                <w:szCs w:val="23"/>
              </w:rPr>
              <w:t xml:space="preserve">Name/Location </w:t>
            </w:r>
          </w:p>
        </w:tc>
        <w:tc>
          <w:tcPr>
            <w:tcW w:w="1479" w:type="dxa"/>
          </w:tcPr>
          <w:p w:rsidR="006D29C5" w:rsidRPr="00952914" w:rsidRDefault="006D29C5" w:rsidP="009B775D">
            <w:pPr>
              <w:spacing w:line="360" w:lineRule="auto"/>
              <w:rPr>
                <w:b/>
              </w:rPr>
            </w:pPr>
            <w:r w:rsidRPr="00952914">
              <w:rPr>
                <w:b/>
              </w:rPr>
              <w:t>No of copies</w:t>
            </w: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bl>
    <w:p w:rsidR="006D29C5" w:rsidRPr="00B42D1C" w:rsidRDefault="006D29C5" w:rsidP="00B42D1C">
      <w:pPr>
        <w:spacing w:line="360" w:lineRule="auto"/>
        <w:jc w:val="both"/>
        <w:rPr>
          <w:rFonts w:ascii="Times New Roman" w:hAnsi="Times New Roman" w:cs="Times New Roman"/>
          <w:b/>
          <w:sz w:val="24"/>
          <w:szCs w:val="24"/>
        </w:rPr>
      </w:pPr>
    </w:p>
    <w:p w:rsidR="0062275A" w:rsidRPr="00955E6C" w:rsidRDefault="006D29C5" w:rsidP="00955E6C">
      <w:pPr>
        <w:pStyle w:val="ListParagraph"/>
        <w:numPr>
          <w:ilvl w:val="0"/>
          <w:numId w:val="1"/>
        </w:numPr>
        <w:spacing w:after="0" w:line="360" w:lineRule="auto"/>
        <w:ind w:left="284" w:hanging="284"/>
        <w:jc w:val="both"/>
        <w:rPr>
          <w:rFonts w:ascii="Times New Roman" w:hAnsi="Times New Roman" w:cs="Times New Roman"/>
          <w:b/>
          <w:sz w:val="24"/>
          <w:szCs w:val="24"/>
        </w:rPr>
      </w:pPr>
      <w:r w:rsidRPr="00955E6C">
        <w:rPr>
          <w:rFonts w:ascii="Times New Roman" w:hAnsi="Times New Roman" w:cs="Times New Roman"/>
          <w:b/>
          <w:sz w:val="24"/>
          <w:szCs w:val="24"/>
        </w:rPr>
        <w:t>Introduction</w:t>
      </w:r>
    </w:p>
    <w:p w:rsidR="001D6097" w:rsidRPr="00955E6C" w:rsidRDefault="00AF52D8" w:rsidP="00955E6C">
      <w:pPr>
        <w:pStyle w:val="NormalWeb"/>
        <w:spacing w:line="360" w:lineRule="auto"/>
        <w:ind w:left="284"/>
        <w:jc w:val="both"/>
      </w:pPr>
      <w:r w:rsidRPr="00955E6C">
        <w:t>Resources of</w:t>
      </w:r>
      <w:r w:rsidR="001D6097" w:rsidRPr="00955E6C">
        <w:t xml:space="preserve"> the National Agency for the control of AIDS are handled by pre-established policies of Organisation, relevant national regulations   and in accordance with the individual provisions established by the Sponsor/Funders. Since the policies of the </w:t>
      </w:r>
      <w:r w:rsidRPr="00955E6C">
        <w:t>Organization</w:t>
      </w:r>
      <w:r w:rsidR="001D6097" w:rsidRPr="00955E6C">
        <w:t xml:space="preserve"> are subject to the Sponsor's rules and regulations, there may be individual cases in which the latter are more restrictive. </w:t>
      </w:r>
      <w:r w:rsidRPr="00955E6C">
        <w:t>The relevant unit in NACA is</w:t>
      </w:r>
      <w:r w:rsidR="001D6097" w:rsidRPr="00955E6C">
        <w:t xml:space="preserve"> responsible for monitoring compliance and approving requisitions </w:t>
      </w:r>
      <w:r w:rsidR="001D6097" w:rsidRPr="00955E6C">
        <w:rPr>
          <w:rStyle w:val="Emphasis"/>
        </w:rPr>
        <w:t>before</w:t>
      </w:r>
      <w:r w:rsidR="001D6097" w:rsidRPr="00955E6C">
        <w:t xml:space="preserve"> they are processed by Purchasing.</w:t>
      </w:r>
      <w:r w:rsidRPr="00955E6C">
        <w:t xml:space="preserve"> NACA </w:t>
      </w:r>
      <w:r w:rsidR="001D6097" w:rsidRPr="00955E6C">
        <w:t xml:space="preserve">policy is to take all of the above into consideration: processing </w:t>
      </w:r>
      <w:r w:rsidR="001D6097" w:rsidRPr="00955E6C">
        <w:lastRenderedPageBreak/>
        <w:t xml:space="preserve">requisitions in accordance with general Policy, but having additional flexibility to serve the unique needs of the </w:t>
      </w:r>
      <w:r w:rsidRPr="00955E6C">
        <w:t>study</w:t>
      </w:r>
      <w:r w:rsidR="001D6097" w:rsidRPr="00955E6C">
        <w:t xml:space="preserve"> for prompt and dependable action.</w:t>
      </w:r>
    </w:p>
    <w:p w:rsidR="001D6097" w:rsidRPr="00955E6C" w:rsidRDefault="001D6097" w:rsidP="00955E6C">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955E6C">
        <w:rPr>
          <w:rFonts w:ascii="Times New Roman" w:hAnsi="Times New Roman" w:cs="Times New Roman"/>
          <w:b/>
          <w:bCs/>
          <w:color w:val="000000"/>
          <w:sz w:val="24"/>
          <w:szCs w:val="24"/>
        </w:rPr>
        <w:t xml:space="preserve">Objective  </w:t>
      </w:r>
    </w:p>
    <w:p w:rsidR="00AF52D8" w:rsidRPr="00955E6C" w:rsidRDefault="00AF52D8" w:rsidP="00955E6C">
      <w:pPr>
        <w:pStyle w:val="ListParagraph"/>
        <w:numPr>
          <w:ilvl w:val="0"/>
          <w:numId w:val="10"/>
        </w:numPr>
        <w:autoSpaceDE w:val="0"/>
        <w:autoSpaceDN w:val="0"/>
        <w:adjustRightInd w:val="0"/>
        <w:spacing w:after="0" w:line="360" w:lineRule="auto"/>
        <w:ind w:left="709" w:hanging="425"/>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To ensure that the processes of procuring items in the site are plainly operated/stated and reached to the respective destination safely. </w:t>
      </w:r>
    </w:p>
    <w:p w:rsidR="001D6097" w:rsidRPr="00955E6C" w:rsidRDefault="001D6097" w:rsidP="00955E6C">
      <w:pPr>
        <w:pStyle w:val="ListParagraph"/>
        <w:numPr>
          <w:ilvl w:val="0"/>
          <w:numId w:val="10"/>
        </w:numPr>
        <w:autoSpaceDE w:val="0"/>
        <w:autoSpaceDN w:val="0"/>
        <w:adjustRightInd w:val="0"/>
        <w:spacing w:after="0" w:line="360" w:lineRule="auto"/>
        <w:ind w:left="709" w:hanging="425"/>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To make clear line of responsibilities across the study sites and units as relates to study material and activities procurement. </w:t>
      </w:r>
    </w:p>
    <w:p w:rsidR="001D6097" w:rsidRPr="00955E6C" w:rsidRDefault="001D6097" w:rsidP="00955E6C">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B42D1C" w:rsidRPr="00955E6C" w:rsidRDefault="00AF52D8" w:rsidP="00955E6C">
      <w:pPr>
        <w:pStyle w:val="ListParagraph"/>
        <w:numPr>
          <w:ilvl w:val="0"/>
          <w:numId w:val="1"/>
        </w:numPr>
        <w:autoSpaceDE w:val="0"/>
        <w:autoSpaceDN w:val="0"/>
        <w:adjustRightInd w:val="0"/>
        <w:spacing w:after="0" w:line="360" w:lineRule="auto"/>
        <w:ind w:left="284"/>
        <w:jc w:val="both"/>
        <w:rPr>
          <w:rFonts w:ascii="Times New Roman" w:hAnsi="Times New Roman" w:cs="Times New Roman"/>
          <w:sz w:val="24"/>
          <w:szCs w:val="24"/>
        </w:rPr>
      </w:pPr>
      <w:r w:rsidRPr="00955E6C">
        <w:rPr>
          <w:rFonts w:ascii="Times New Roman" w:hAnsi="Times New Roman" w:cs="Times New Roman"/>
          <w:b/>
          <w:bCs/>
          <w:color w:val="000000"/>
          <w:sz w:val="24"/>
          <w:szCs w:val="24"/>
        </w:rPr>
        <w:t>Responsibility</w:t>
      </w:r>
      <w:r w:rsidR="001D6097" w:rsidRPr="00955E6C">
        <w:rPr>
          <w:rFonts w:ascii="Times New Roman" w:hAnsi="Times New Roman" w:cs="Times New Roman"/>
          <w:b/>
          <w:bCs/>
          <w:color w:val="000000"/>
          <w:sz w:val="24"/>
          <w:szCs w:val="24"/>
        </w:rPr>
        <w:t xml:space="preserve">: </w:t>
      </w:r>
      <w:r w:rsidR="00E97336" w:rsidRPr="00955E6C">
        <w:rPr>
          <w:rFonts w:ascii="Times New Roman" w:hAnsi="Times New Roman" w:cs="Times New Roman"/>
          <w:b/>
          <w:bCs/>
          <w:color w:val="000000"/>
          <w:sz w:val="24"/>
          <w:szCs w:val="24"/>
        </w:rPr>
        <w:t xml:space="preserve"> </w:t>
      </w:r>
    </w:p>
    <w:p w:rsidR="00971C99" w:rsidRPr="00955E6C" w:rsidRDefault="00B42D1C" w:rsidP="00955E6C">
      <w:pPr>
        <w:pStyle w:val="ListParagraph"/>
        <w:numPr>
          <w:ilvl w:val="0"/>
          <w:numId w:val="11"/>
        </w:numPr>
        <w:autoSpaceDE w:val="0"/>
        <w:autoSpaceDN w:val="0"/>
        <w:adjustRightInd w:val="0"/>
        <w:spacing w:after="0" w:line="360" w:lineRule="auto"/>
        <w:ind w:left="709" w:hanging="425"/>
        <w:jc w:val="both"/>
        <w:rPr>
          <w:rFonts w:ascii="Times New Roman" w:hAnsi="Times New Roman" w:cs="Times New Roman"/>
          <w:sz w:val="24"/>
          <w:szCs w:val="24"/>
        </w:rPr>
      </w:pPr>
      <w:r w:rsidRPr="00955E6C">
        <w:rPr>
          <w:rFonts w:ascii="Times New Roman" w:hAnsi="Times New Roman" w:cs="Times New Roman"/>
          <w:bCs/>
          <w:color w:val="000000"/>
          <w:sz w:val="24"/>
          <w:szCs w:val="24"/>
        </w:rPr>
        <w:t xml:space="preserve">It is the responsibility of the study </w:t>
      </w:r>
      <w:r w:rsidR="001D6097" w:rsidRPr="00955E6C">
        <w:rPr>
          <w:rFonts w:ascii="Times New Roman" w:hAnsi="Times New Roman" w:cs="Times New Roman"/>
          <w:bCs/>
          <w:color w:val="000000"/>
          <w:sz w:val="24"/>
          <w:szCs w:val="24"/>
        </w:rPr>
        <w:t>Principal I</w:t>
      </w:r>
      <w:r w:rsidR="00E97336" w:rsidRPr="00955E6C">
        <w:rPr>
          <w:rFonts w:ascii="Times New Roman" w:hAnsi="Times New Roman" w:cs="Times New Roman"/>
          <w:bCs/>
          <w:color w:val="000000"/>
          <w:sz w:val="24"/>
          <w:szCs w:val="24"/>
        </w:rPr>
        <w:t xml:space="preserve">nvestigator, </w:t>
      </w:r>
      <w:r w:rsidR="001D6097" w:rsidRPr="00955E6C">
        <w:rPr>
          <w:rFonts w:ascii="Times New Roman" w:hAnsi="Times New Roman" w:cs="Times New Roman"/>
          <w:bCs/>
          <w:color w:val="000000"/>
          <w:sz w:val="24"/>
          <w:szCs w:val="24"/>
        </w:rPr>
        <w:t>Study Coordinator</w:t>
      </w:r>
      <w:r w:rsidR="00E97336" w:rsidRPr="00955E6C">
        <w:rPr>
          <w:rFonts w:ascii="Times New Roman" w:hAnsi="Times New Roman" w:cs="Times New Roman"/>
          <w:color w:val="000000"/>
          <w:sz w:val="24"/>
          <w:szCs w:val="24"/>
        </w:rPr>
        <w:t xml:space="preserve">, </w:t>
      </w:r>
      <w:r w:rsidR="001D6097" w:rsidRPr="00955E6C">
        <w:rPr>
          <w:rFonts w:ascii="Times New Roman" w:hAnsi="Times New Roman" w:cs="Times New Roman"/>
          <w:bCs/>
          <w:color w:val="000000"/>
          <w:sz w:val="24"/>
          <w:szCs w:val="24"/>
        </w:rPr>
        <w:t>Laboratory Supervisor</w:t>
      </w:r>
      <w:r w:rsidRPr="00955E6C">
        <w:rPr>
          <w:rFonts w:ascii="Times New Roman" w:hAnsi="Times New Roman" w:cs="Times New Roman"/>
          <w:bCs/>
          <w:color w:val="000000"/>
          <w:sz w:val="24"/>
          <w:szCs w:val="24"/>
        </w:rPr>
        <w:t xml:space="preserve"> or PI designee to ensure that this policy is adhered to by all study staff.  </w:t>
      </w:r>
    </w:p>
    <w:p w:rsidR="00B42D1C" w:rsidRPr="00955E6C" w:rsidRDefault="00B42D1C" w:rsidP="00955E6C">
      <w:pPr>
        <w:autoSpaceDE w:val="0"/>
        <w:autoSpaceDN w:val="0"/>
        <w:adjustRightInd w:val="0"/>
        <w:spacing w:after="0" w:line="360" w:lineRule="auto"/>
        <w:rPr>
          <w:rFonts w:ascii="Times New Roman" w:hAnsi="Times New Roman" w:cs="Times New Roman"/>
          <w:color w:val="000000"/>
          <w:sz w:val="24"/>
          <w:szCs w:val="24"/>
        </w:rPr>
      </w:pPr>
    </w:p>
    <w:p w:rsidR="00B42D1C" w:rsidRPr="00955E6C" w:rsidRDefault="00B42D1C" w:rsidP="00955E6C">
      <w:pPr>
        <w:pStyle w:val="ListParagraph"/>
        <w:numPr>
          <w:ilvl w:val="0"/>
          <w:numId w:val="1"/>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955E6C">
        <w:rPr>
          <w:rFonts w:ascii="Times New Roman" w:hAnsi="Times New Roman" w:cs="Times New Roman"/>
          <w:b/>
          <w:bCs/>
          <w:color w:val="000000"/>
          <w:sz w:val="24"/>
          <w:szCs w:val="24"/>
        </w:rPr>
        <w:t xml:space="preserve">Definitions </w:t>
      </w:r>
    </w:p>
    <w:p w:rsidR="00B42D1C" w:rsidRPr="00955E6C" w:rsidRDefault="00B42D1C" w:rsidP="00955E6C">
      <w:pPr>
        <w:autoSpaceDE w:val="0"/>
        <w:autoSpaceDN w:val="0"/>
        <w:adjustRightInd w:val="0"/>
        <w:spacing w:after="0" w:line="360" w:lineRule="auto"/>
        <w:ind w:left="284"/>
        <w:jc w:val="both"/>
        <w:rPr>
          <w:rFonts w:ascii="Times New Roman" w:hAnsi="Times New Roman" w:cs="Times New Roman"/>
          <w:color w:val="000000"/>
          <w:sz w:val="24"/>
          <w:szCs w:val="24"/>
        </w:rPr>
      </w:pPr>
      <w:r w:rsidRPr="00955E6C">
        <w:rPr>
          <w:rFonts w:ascii="Times New Roman" w:hAnsi="Times New Roman" w:cs="Times New Roman"/>
          <w:b/>
          <w:bCs/>
          <w:color w:val="000000"/>
          <w:sz w:val="24"/>
          <w:szCs w:val="24"/>
        </w:rPr>
        <w:t xml:space="preserve">Profoma: </w:t>
      </w:r>
      <w:r w:rsidRPr="00955E6C">
        <w:rPr>
          <w:rFonts w:ascii="Times New Roman" w:hAnsi="Times New Roman" w:cs="Times New Roman"/>
          <w:color w:val="000000"/>
          <w:sz w:val="24"/>
          <w:szCs w:val="24"/>
        </w:rPr>
        <w:t xml:space="preserve"> When used in this policy the term refers to price quote for requested items or an informal document presented in advance of the arrival, or preparation of the required document, in order to satisfy a site requirement. </w:t>
      </w:r>
    </w:p>
    <w:p w:rsidR="00B42D1C" w:rsidRPr="00955E6C" w:rsidRDefault="00B42D1C" w:rsidP="00955E6C">
      <w:pPr>
        <w:autoSpaceDE w:val="0"/>
        <w:autoSpaceDN w:val="0"/>
        <w:adjustRightInd w:val="0"/>
        <w:spacing w:after="0" w:line="360" w:lineRule="auto"/>
        <w:ind w:left="284"/>
        <w:jc w:val="both"/>
        <w:rPr>
          <w:rFonts w:ascii="Times New Roman" w:hAnsi="Times New Roman" w:cs="Times New Roman"/>
          <w:color w:val="000000"/>
          <w:sz w:val="24"/>
          <w:szCs w:val="24"/>
        </w:rPr>
      </w:pPr>
      <w:r w:rsidRPr="00955E6C">
        <w:rPr>
          <w:rFonts w:ascii="Times New Roman" w:hAnsi="Times New Roman" w:cs="Times New Roman"/>
          <w:b/>
          <w:bCs/>
          <w:color w:val="000000"/>
          <w:sz w:val="24"/>
          <w:szCs w:val="24"/>
        </w:rPr>
        <w:t xml:space="preserve">Supplier: </w:t>
      </w:r>
      <w:r w:rsidR="00B94BA4" w:rsidRPr="00955E6C">
        <w:rPr>
          <w:rFonts w:ascii="Times New Roman" w:hAnsi="Times New Roman" w:cs="Times New Roman"/>
          <w:color w:val="000000"/>
          <w:sz w:val="24"/>
          <w:szCs w:val="24"/>
        </w:rPr>
        <w:t xml:space="preserve"> </w:t>
      </w:r>
      <w:r w:rsidRPr="00955E6C">
        <w:rPr>
          <w:rFonts w:ascii="Times New Roman" w:hAnsi="Times New Roman" w:cs="Times New Roman"/>
          <w:color w:val="000000"/>
          <w:sz w:val="24"/>
          <w:szCs w:val="24"/>
        </w:rPr>
        <w:t xml:space="preserve">A manufacturer, processor or packager of a controlled product or a person who, in the course of business, imports or sells controlled products. </w:t>
      </w:r>
    </w:p>
    <w:p w:rsidR="00B42D1C" w:rsidRPr="00955E6C" w:rsidRDefault="00B42D1C" w:rsidP="00955E6C">
      <w:pPr>
        <w:autoSpaceDE w:val="0"/>
        <w:autoSpaceDN w:val="0"/>
        <w:adjustRightInd w:val="0"/>
        <w:spacing w:after="0" w:line="360" w:lineRule="auto"/>
        <w:ind w:left="284"/>
        <w:jc w:val="both"/>
        <w:rPr>
          <w:rFonts w:ascii="Times New Roman" w:hAnsi="Times New Roman" w:cs="Times New Roman"/>
          <w:color w:val="000000"/>
          <w:sz w:val="24"/>
          <w:szCs w:val="24"/>
        </w:rPr>
      </w:pPr>
      <w:r w:rsidRPr="00955E6C">
        <w:rPr>
          <w:rFonts w:ascii="Times New Roman" w:hAnsi="Times New Roman" w:cs="Times New Roman"/>
          <w:b/>
          <w:bCs/>
          <w:color w:val="000000"/>
          <w:sz w:val="24"/>
          <w:szCs w:val="24"/>
        </w:rPr>
        <w:t xml:space="preserve">Packing List: </w:t>
      </w:r>
      <w:r w:rsidRPr="00955E6C">
        <w:rPr>
          <w:rFonts w:ascii="Times New Roman" w:hAnsi="Times New Roman" w:cs="Times New Roman"/>
          <w:color w:val="000000"/>
          <w:sz w:val="24"/>
          <w:szCs w:val="24"/>
        </w:rPr>
        <w:t xml:space="preserve">A list showing the number </w:t>
      </w:r>
      <w:r w:rsidR="00B94BA4" w:rsidRPr="00955E6C">
        <w:rPr>
          <w:rFonts w:ascii="Times New Roman" w:hAnsi="Times New Roman" w:cs="Times New Roman"/>
          <w:color w:val="000000"/>
          <w:sz w:val="24"/>
          <w:szCs w:val="24"/>
        </w:rPr>
        <w:t>and kinds of items being transported</w:t>
      </w:r>
      <w:r w:rsidRPr="00955E6C">
        <w:rPr>
          <w:rFonts w:ascii="Times New Roman" w:hAnsi="Times New Roman" w:cs="Times New Roman"/>
          <w:color w:val="000000"/>
          <w:sz w:val="24"/>
          <w:szCs w:val="24"/>
        </w:rPr>
        <w:t xml:space="preserve">, as well as other information needed for transportation purposes </w:t>
      </w:r>
    </w:p>
    <w:p w:rsidR="00B42D1C" w:rsidRPr="00955E6C" w:rsidRDefault="00B94BA4" w:rsidP="00955E6C">
      <w:pPr>
        <w:autoSpaceDE w:val="0"/>
        <w:autoSpaceDN w:val="0"/>
        <w:adjustRightInd w:val="0"/>
        <w:spacing w:after="0" w:line="360" w:lineRule="auto"/>
        <w:ind w:left="284"/>
        <w:jc w:val="both"/>
        <w:rPr>
          <w:rFonts w:ascii="Times New Roman" w:hAnsi="Times New Roman" w:cs="Times New Roman"/>
          <w:color w:val="000000"/>
          <w:sz w:val="24"/>
          <w:szCs w:val="24"/>
        </w:rPr>
      </w:pPr>
      <w:r w:rsidRPr="00955E6C">
        <w:rPr>
          <w:rFonts w:ascii="Times New Roman" w:hAnsi="Times New Roman" w:cs="Times New Roman"/>
          <w:b/>
          <w:bCs/>
          <w:color w:val="000000"/>
          <w:sz w:val="24"/>
          <w:szCs w:val="24"/>
        </w:rPr>
        <w:t>W</w:t>
      </w:r>
      <w:r w:rsidR="00B42D1C" w:rsidRPr="00955E6C">
        <w:rPr>
          <w:rFonts w:ascii="Times New Roman" w:hAnsi="Times New Roman" w:cs="Times New Roman"/>
          <w:b/>
          <w:bCs/>
          <w:color w:val="000000"/>
          <w:sz w:val="24"/>
          <w:szCs w:val="24"/>
        </w:rPr>
        <w:t xml:space="preserve">ay Bill Number: </w:t>
      </w:r>
      <w:r w:rsidRPr="00955E6C">
        <w:rPr>
          <w:rFonts w:ascii="Times New Roman" w:hAnsi="Times New Roman" w:cs="Times New Roman"/>
          <w:color w:val="000000"/>
          <w:sz w:val="24"/>
          <w:szCs w:val="24"/>
        </w:rPr>
        <w:t xml:space="preserve"> </w:t>
      </w:r>
      <w:r w:rsidR="00B42D1C" w:rsidRPr="00955E6C">
        <w:rPr>
          <w:rFonts w:ascii="Times New Roman" w:hAnsi="Times New Roman" w:cs="Times New Roman"/>
          <w:color w:val="000000"/>
          <w:sz w:val="24"/>
          <w:szCs w:val="24"/>
        </w:rPr>
        <w:t>A contract for air transportatio</w:t>
      </w:r>
      <w:r w:rsidRPr="00955E6C">
        <w:rPr>
          <w:rFonts w:ascii="Times New Roman" w:hAnsi="Times New Roman" w:cs="Times New Roman"/>
          <w:color w:val="000000"/>
          <w:sz w:val="24"/>
          <w:szCs w:val="24"/>
        </w:rPr>
        <w:t>n and receipt of goods shipped, covers</w:t>
      </w:r>
      <w:r w:rsidR="00B42D1C" w:rsidRPr="00955E6C">
        <w:rPr>
          <w:rFonts w:ascii="Times New Roman" w:hAnsi="Times New Roman" w:cs="Times New Roman"/>
          <w:color w:val="000000"/>
          <w:sz w:val="24"/>
          <w:szCs w:val="24"/>
        </w:rPr>
        <w:t xml:space="preserve"> movement by air</w:t>
      </w:r>
      <w:r w:rsidRPr="00955E6C">
        <w:rPr>
          <w:rFonts w:ascii="Times New Roman" w:hAnsi="Times New Roman" w:cs="Times New Roman"/>
          <w:color w:val="000000"/>
          <w:sz w:val="24"/>
          <w:szCs w:val="24"/>
        </w:rPr>
        <w:t>/road</w:t>
      </w:r>
      <w:r w:rsidR="00B42D1C" w:rsidRPr="00955E6C">
        <w:rPr>
          <w:rFonts w:ascii="Times New Roman" w:hAnsi="Times New Roman" w:cs="Times New Roman"/>
          <w:color w:val="000000"/>
          <w:sz w:val="24"/>
          <w:szCs w:val="24"/>
        </w:rPr>
        <w:t xml:space="preserve"> carrier or air</w:t>
      </w:r>
      <w:r w:rsidRPr="00955E6C">
        <w:rPr>
          <w:rFonts w:ascii="Times New Roman" w:hAnsi="Times New Roman" w:cs="Times New Roman"/>
          <w:color w:val="000000"/>
          <w:sz w:val="24"/>
          <w:szCs w:val="24"/>
        </w:rPr>
        <w:t>/road</w:t>
      </w:r>
      <w:r w:rsidR="00B42D1C" w:rsidRPr="00955E6C">
        <w:rPr>
          <w:rFonts w:ascii="Times New Roman" w:hAnsi="Times New Roman" w:cs="Times New Roman"/>
          <w:color w:val="000000"/>
          <w:sz w:val="24"/>
          <w:szCs w:val="24"/>
        </w:rPr>
        <w:t xml:space="preserve"> forwarder </w:t>
      </w:r>
    </w:p>
    <w:p w:rsidR="00B42D1C" w:rsidRPr="00955E6C" w:rsidRDefault="00B42D1C" w:rsidP="00955E6C">
      <w:pPr>
        <w:autoSpaceDE w:val="0"/>
        <w:autoSpaceDN w:val="0"/>
        <w:adjustRightInd w:val="0"/>
        <w:spacing w:after="0" w:line="360" w:lineRule="auto"/>
        <w:ind w:left="284"/>
        <w:jc w:val="both"/>
        <w:rPr>
          <w:rFonts w:ascii="Times New Roman" w:hAnsi="Times New Roman" w:cs="Times New Roman"/>
          <w:color w:val="000000"/>
          <w:sz w:val="24"/>
          <w:szCs w:val="24"/>
        </w:rPr>
      </w:pPr>
      <w:r w:rsidRPr="00955E6C">
        <w:rPr>
          <w:rFonts w:ascii="Times New Roman" w:hAnsi="Times New Roman" w:cs="Times New Roman"/>
          <w:b/>
          <w:bCs/>
          <w:color w:val="000000"/>
          <w:sz w:val="24"/>
          <w:szCs w:val="24"/>
        </w:rPr>
        <w:t xml:space="preserve">Receipt: </w:t>
      </w:r>
      <w:r w:rsidR="00B94BA4" w:rsidRPr="00955E6C">
        <w:rPr>
          <w:rFonts w:ascii="Times New Roman" w:hAnsi="Times New Roman" w:cs="Times New Roman"/>
          <w:color w:val="000000"/>
          <w:sz w:val="24"/>
          <w:szCs w:val="24"/>
        </w:rPr>
        <w:t xml:space="preserve"> </w:t>
      </w:r>
      <w:r w:rsidRPr="00955E6C">
        <w:rPr>
          <w:rFonts w:ascii="Times New Roman" w:hAnsi="Times New Roman" w:cs="Times New Roman"/>
          <w:color w:val="000000"/>
          <w:sz w:val="24"/>
          <w:szCs w:val="24"/>
        </w:rPr>
        <w:t xml:space="preserve">A written acknowledgement which grants legal validation to a repayment of all or part of a debt. </w:t>
      </w:r>
    </w:p>
    <w:p w:rsidR="00B42D1C" w:rsidRPr="00955E6C" w:rsidRDefault="00B42D1C" w:rsidP="00955E6C">
      <w:pPr>
        <w:autoSpaceDE w:val="0"/>
        <w:autoSpaceDN w:val="0"/>
        <w:adjustRightInd w:val="0"/>
        <w:spacing w:after="0" w:line="360" w:lineRule="auto"/>
        <w:ind w:left="284"/>
        <w:jc w:val="both"/>
        <w:rPr>
          <w:rFonts w:ascii="Times New Roman" w:hAnsi="Times New Roman" w:cs="Times New Roman"/>
          <w:color w:val="000000"/>
          <w:sz w:val="24"/>
          <w:szCs w:val="24"/>
        </w:rPr>
      </w:pPr>
      <w:r w:rsidRPr="00955E6C">
        <w:rPr>
          <w:rFonts w:ascii="Times New Roman" w:hAnsi="Times New Roman" w:cs="Times New Roman"/>
          <w:b/>
          <w:bCs/>
          <w:color w:val="000000"/>
          <w:sz w:val="24"/>
          <w:szCs w:val="24"/>
        </w:rPr>
        <w:t xml:space="preserve">Order: </w:t>
      </w:r>
      <w:r w:rsidRPr="00955E6C">
        <w:rPr>
          <w:rFonts w:ascii="Times New Roman" w:hAnsi="Times New Roman" w:cs="Times New Roman"/>
          <w:color w:val="000000"/>
          <w:sz w:val="24"/>
          <w:szCs w:val="24"/>
        </w:rPr>
        <w:t xml:space="preserve">A request from a client to a broker to buy (buy order) or sell (sell order) a specified amount of a particular item. </w:t>
      </w:r>
    </w:p>
    <w:p w:rsidR="00B94BA4" w:rsidRPr="00955E6C" w:rsidRDefault="00B94BA4" w:rsidP="00955E6C">
      <w:pPr>
        <w:autoSpaceDE w:val="0"/>
        <w:autoSpaceDN w:val="0"/>
        <w:adjustRightInd w:val="0"/>
        <w:spacing w:after="0" w:line="360" w:lineRule="auto"/>
        <w:ind w:left="284"/>
        <w:rPr>
          <w:rFonts w:ascii="Arial" w:hAnsi="Arial" w:cs="Arial"/>
          <w:color w:val="000000"/>
          <w:sz w:val="24"/>
          <w:szCs w:val="24"/>
        </w:rPr>
      </w:pPr>
    </w:p>
    <w:p w:rsidR="00B42D1C" w:rsidRPr="00955E6C" w:rsidRDefault="00B94BA4" w:rsidP="00955E6C">
      <w:pPr>
        <w:autoSpaceDE w:val="0"/>
        <w:autoSpaceDN w:val="0"/>
        <w:adjustRightInd w:val="0"/>
        <w:spacing w:after="0" w:line="360" w:lineRule="auto"/>
        <w:jc w:val="both"/>
        <w:rPr>
          <w:rFonts w:ascii="Times New Roman" w:hAnsi="Times New Roman" w:cs="Times New Roman"/>
          <w:color w:val="000000"/>
          <w:sz w:val="24"/>
          <w:szCs w:val="24"/>
        </w:rPr>
      </w:pPr>
      <w:r w:rsidRPr="00955E6C">
        <w:rPr>
          <w:rFonts w:ascii="Times New Roman" w:hAnsi="Times New Roman" w:cs="Times New Roman"/>
          <w:b/>
          <w:bCs/>
          <w:color w:val="000000"/>
          <w:sz w:val="24"/>
          <w:szCs w:val="24"/>
        </w:rPr>
        <w:t>5</w:t>
      </w:r>
      <w:r w:rsidR="00B42D1C" w:rsidRPr="00955E6C">
        <w:rPr>
          <w:rFonts w:ascii="Times New Roman" w:hAnsi="Times New Roman" w:cs="Times New Roman"/>
          <w:b/>
          <w:bCs/>
          <w:color w:val="000000"/>
          <w:sz w:val="24"/>
          <w:szCs w:val="24"/>
        </w:rPr>
        <w:t xml:space="preserve">. </w:t>
      </w:r>
      <w:r w:rsidRPr="00955E6C">
        <w:rPr>
          <w:rFonts w:ascii="Times New Roman" w:hAnsi="Times New Roman" w:cs="Times New Roman"/>
          <w:b/>
          <w:bCs/>
          <w:color w:val="000000"/>
          <w:sz w:val="24"/>
          <w:szCs w:val="24"/>
        </w:rPr>
        <w:t xml:space="preserve">Procedures </w:t>
      </w:r>
    </w:p>
    <w:p w:rsidR="00B42D1C" w:rsidRPr="00955E6C" w:rsidRDefault="00B42D1C" w:rsidP="00955E6C">
      <w:pPr>
        <w:autoSpaceDE w:val="0"/>
        <w:autoSpaceDN w:val="0"/>
        <w:adjustRightInd w:val="0"/>
        <w:spacing w:after="0" w:line="360" w:lineRule="auto"/>
        <w:jc w:val="both"/>
        <w:rPr>
          <w:rFonts w:ascii="Times New Roman" w:hAnsi="Times New Roman" w:cs="Times New Roman"/>
          <w:color w:val="000000"/>
          <w:sz w:val="24"/>
          <w:szCs w:val="24"/>
        </w:rPr>
      </w:pPr>
    </w:p>
    <w:p w:rsidR="00B94BA4" w:rsidRPr="00955E6C" w:rsidRDefault="00B42D1C" w:rsidP="00955E6C">
      <w:pPr>
        <w:pStyle w:val="ListParagraph"/>
        <w:numPr>
          <w:ilvl w:val="0"/>
          <w:numId w:val="11"/>
        </w:numPr>
        <w:tabs>
          <w:tab w:val="left" w:pos="284"/>
        </w:tabs>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The respective </w:t>
      </w:r>
      <w:r w:rsidR="00B94BA4" w:rsidRPr="00955E6C">
        <w:rPr>
          <w:rFonts w:ascii="Times New Roman" w:hAnsi="Times New Roman" w:cs="Times New Roman"/>
          <w:color w:val="000000"/>
          <w:sz w:val="24"/>
          <w:szCs w:val="24"/>
        </w:rPr>
        <w:t>study staff will</w:t>
      </w:r>
      <w:r w:rsidRPr="00955E6C">
        <w:rPr>
          <w:rFonts w:ascii="Times New Roman" w:hAnsi="Times New Roman" w:cs="Times New Roman"/>
          <w:color w:val="000000"/>
          <w:sz w:val="24"/>
          <w:szCs w:val="24"/>
        </w:rPr>
        <w:t xml:space="preserve"> communicate with the Supplier or Vendor to obtain a quotation in the form of a pro-forma for the required supplies or equipment. </w:t>
      </w:r>
    </w:p>
    <w:p w:rsidR="00663CE0" w:rsidRPr="00955E6C" w:rsidRDefault="00B42D1C" w:rsidP="00955E6C">
      <w:pPr>
        <w:pStyle w:val="ListParagraph"/>
        <w:numPr>
          <w:ilvl w:val="0"/>
          <w:numId w:val="11"/>
        </w:numPr>
        <w:tabs>
          <w:tab w:val="left" w:pos="284"/>
        </w:tabs>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The </w:t>
      </w:r>
      <w:r w:rsidR="00B94BA4" w:rsidRPr="00955E6C">
        <w:rPr>
          <w:rFonts w:ascii="Times New Roman" w:hAnsi="Times New Roman" w:cs="Times New Roman"/>
          <w:color w:val="000000"/>
          <w:sz w:val="24"/>
          <w:szCs w:val="24"/>
        </w:rPr>
        <w:t xml:space="preserve">study staff </w:t>
      </w:r>
      <w:r w:rsidRPr="00955E6C">
        <w:rPr>
          <w:rFonts w:ascii="Times New Roman" w:hAnsi="Times New Roman" w:cs="Times New Roman"/>
          <w:color w:val="000000"/>
          <w:sz w:val="24"/>
          <w:szCs w:val="24"/>
        </w:rPr>
        <w:t xml:space="preserve"> will ensure that the pro-forma is quoted in either </w:t>
      </w:r>
      <w:r w:rsidR="00663CE0" w:rsidRPr="00955E6C">
        <w:rPr>
          <w:rFonts w:ascii="Times New Roman" w:hAnsi="Times New Roman" w:cs="Times New Roman"/>
          <w:color w:val="000000"/>
          <w:sz w:val="24"/>
          <w:szCs w:val="24"/>
        </w:rPr>
        <w:t xml:space="preserve">Nigerian Naira (for domestic quotations) or </w:t>
      </w:r>
      <w:r w:rsidRPr="00955E6C">
        <w:rPr>
          <w:rFonts w:ascii="Times New Roman" w:hAnsi="Times New Roman" w:cs="Times New Roman"/>
          <w:color w:val="000000"/>
          <w:sz w:val="24"/>
          <w:szCs w:val="24"/>
        </w:rPr>
        <w:t>United States Dol</w:t>
      </w:r>
      <w:r w:rsidR="00663CE0" w:rsidRPr="00955E6C">
        <w:rPr>
          <w:rFonts w:ascii="Times New Roman" w:hAnsi="Times New Roman" w:cs="Times New Roman"/>
          <w:color w:val="000000"/>
          <w:sz w:val="24"/>
          <w:szCs w:val="24"/>
        </w:rPr>
        <w:t xml:space="preserve">lars (for foreign quotations). S/he will ensure </w:t>
      </w:r>
      <w:r w:rsidR="00663CE0" w:rsidRPr="00955E6C">
        <w:rPr>
          <w:rFonts w:ascii="Times New Roman" w:hAnsi="Times New Roman" w:cs="Times New Roman"/>
          <w:color w:val="000000"/>
          <w:sz w:val="24"/>
          <w:szCs w:val="24"/>
        </w:rPr>
        <w:lastRenderedPageBreak/>
        <w:t xml:space="preserve">that the items listed are of the correct type and number, and will ensure that payment information is included on the pro-forma (e.g., bank account name and number, bank name and address, SWIFT code, etc). </w:t>
      </w:r>
    </w:p>
    <w:p w:rsidR="00663CE0" w:rsidRPr="00955E6C" w:rsidRDefault="00663CE0" w:rsidP="00955E6C">
      <w:pPr>
        <w:pStyle w:val="ListParagraph"/>
        <w:numPr>
          <w:ilvl w:val="0"/>
          <w:numId w:val="11"/>
        </w:numPr>
        <w:tabs>
          <w:tab w:val="left" w:pos="284"/>
        </w:tabs>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The Study staff  shall make reasonable efforts to ensure that the price is fair for the supplies or equipment listed. Reasonable efforts may include, but not be limited to, seeking three or more quotations from Suppliers or Vendors and making an assessment of the cost of the items based on experience.. </w:t>
      </w:r>
    </w:p>
    <w:p w:rsidR="00663CE0" w:rsidRPr="00955E6C" w:rsidRDefault="00663CE0" w:rsidP="00955E6C">
      <w:pPr>
        <w:pStyle w:val="ListParagraph"/>
        <w:numPr>
          <w:ilvl w:val="0"/>
          <w:numId w:val="11"/>
        </w:numPr>
        <w:tabs>
          <w:tab w:val="left" w:pos="284"/>
        </w:tabs>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Once satisfied with the pro-forma, the Study staff should forward it to the Principal Investigator (PI) requesting permission for the purchase. </w:t>
      </w:r>
    </w:p>
    <w:p w:rsidR="00663CE0" w:rsidRPr="00955E6C" w:rsidRDefault="00663CE0" w:rsidP="00955E6C">
      <w:pPr>
        <w:pStyle w:val="ListParagraph"/>
        <w:numPr>
          <w:ilvl w:val="0"/>
          <w:numId w:val="11"/>
        </w:numPr>
        <w:tabs>
          <w:tab w:val="left" w:pos="284"/>
        </w:tabs>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The PI will ensure that the documents supplied tally with the Grant budget and purpose and with financial regulations of the sponsor. </w:t>
      </w:r>
    </w:p>
    <w:p w:rsidR="00663CE0" w:rsidRPr="00955E6C" w:rsidRDefault="00663CE0" w:rsidP="00955E6C">
      <w:pPr>
        <w:pStyle w:val="ListParagraph"/>
        <w:numPr>
          <w:ilvl w:val="0"/>
          <w:numId w:val="11"/>
        </w:numPr>
        <w:tabs>
          <w:tab w:val="left" w:pos="284"/>
        </w:tabs>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The PI/Designee will be responsible to disburse the approved invoice to the respective Supplier or Vendor and to ensure that the transaction is completed. This will include providing evidence of payment to the Supplier or Vendor in the form of a bank deposit slip copy or other document and obtaining acknowledgement from the Supplier or Vendor that the payment has been received. </w:t>
      </w:r>
    </w:p>
    <w:p w:rsidR="00663CE0" w:rsidRPr="00955E6C" w:rsidRDefault="00663CE0" w:rsidP="00955E6C">
      <w:pPr>
        <w:pStyle w:val="ListParagraph"/>
        <w:numPr>
          <w:ilvl w:val="0"/>
          <w:numId w:val="11"/>
        </w:numPr>
        <w:tabs>
          <w:tab w:val="left" w:pos="284"/>
        </w:tabs>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The PI/Designee will obtain information from the Supplier or Vendor on when the item(s) are likely to be delivered and will maintain a line-list of all orders in process. S/He will follow-up with the Supplier or Vendor when the arrival of the supplies or equipment are overdue or more frequently, depending on urgency. When necessary due to lack of responsiveness from the Supplier or Vendor, the PI/Designee may request a</w:t>
      </w:r>
      <w:r w:rsidR="0023732C" w:rsidRPr="00955E6C">
        <w:rPr>
          <w:rFonts w:ascii="Times New Roman" w:hAnsi="Times New Roman" w:cs="Times New Roman"/>
          <w:color w:val="000000"/>
          <w:sz w:val="24"/>
          <w:szCs w:val="24"/>
        </w:rPr>
        <w:t xml:space="preserve">ssistance from the study staff </w:t>
      </w:r>
      <w:r w:rsidRPr="00955E6C">
        <w:rPr>
          <w:rFonts w:ascii="Times New Roman" w:hAnsi="Times New Roman" w:cs="Times New Roman"/>
          <w:color w:val="000000"/>
          <w:sz w:val="24"/>
          <w:szCs w:val="24"/>
        </w:rPr>
        <w:t xml:space="preserve">with follow-up on purchases. </w:t>
      </w:r>
    </w:p>
    <w:p w:rsidR="00276C3A" w:rsidRPr="00955E6C" w:rsidRDefault="00663CE0" w:rsidP="00955E6C">
      <w:pPr>
        <w:pStyle w:val="ListParagraph"/>
        <w:numPr>
          <w:ilvl w:val="0"/>
          <w:numId w:val="11"/>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Before shipping the items to </w:t>
      </w:r>
      <w:r w:rsidR="00095437" w:rsidRPr="00955E6C">
        <w:rPr>
          <w:rFonts w:ascii="Times New Roman" w:hAnsi="Times New Roman" w:cs="Times New Roman"/>
          <w:color w:val="000000"/>
          <w:sz w:val="24"/>
          <w:szCs w:val="24"/>
        </w:rPr>
        <w:t xml:space="preserve">the site </w:t>
      </w:r>
      <w:r w:rsidRPr="00955E6C">
        <w:rPr>
          <w:rFonts w:ascii="Times New Roman" w:hAnsi="Times New Roman" w:cs="Times New Roman"/>
          <w:color w:val="000000"/>
          <w:sz w:val="24"/>
          <w:szCs w:val="24"/>
        </w:rPr>
        <w:t xml:space="preserve">the </w:t>
      </w:r>
      <w:r w:rsidR="00095437" w:rsidRPr="00955E6C">
        <w:rPr>
          <w:rFonts w:ascii="Times New Roman" w:hAnsi="Times New Roman" w:cs="Times New Roman"/>
          <w:color w:val="000000"/>
          <w:sz w:val="24"/>
          <w:szCs w:val="24"/>
        </w:rPr>
        <w:t xml:space="preserve">PI/Designee </w:t>
      </w:r>
      <w:r w:rsidRPr="00955E6C">
        <w:rPr>
          <w:rFonts w:ascii="Times New Roman" w:hAnsi="Times New Roman" w:cs="Times New Roman"/>
          <w:color w:val="000000"/>
          <w:sz w:val="24"/>
          <w:szCs w:val="24"/>
        </w:rPr>
        <w:t xml:space="preserve">will send the </w:t>
      </w:r>
      <w:r w:rsidR="00276C3A" w:rsidRPr="00955E6C">
        <w:rPr>
          <w:rFonts w:ascii="Times New Roman" w:hAnsi="Times New Roman" w:cs="Times New Roman"/>
          <w:color w:val="000000"/>
          <w:sz w:val="24"/>
          <w:szCs w:val="24"/>
        </w:rPr>
        <w:t xml:space="preserve">study shipping requirements </w:t>
      </w:r>
      <w:r w:rsidRPr="00955E6C">
        <w:rPr>
          <w:rFonts w:ascii="Times New Roman" w:hAnsi="Times New Roman" w:cs="Times New Roman"/>
          <w:color w:val="000000"/>
          <w:sz w:val="24"/>
          <w:szCs w:val="24"/>
        </w:rPr>
        <w:t xml:space="preserve">to the Supplier or Vendor to appraise them of documentation requirements, preferred shippers, and shipping routes. </w:t>
      </w:r>
    </w:p>
    <w:p w:rsidR="00860EB4" w:rsidRPr="00955E6C" w:rsidRDefault="00663CE0" w:rsidP="00955E6C">
      <w:pPr>
        <w:pStyle w:val="ListParagraph"/>
        <w:numPr>
          <w:ilvl w:val="0"/>
          <w:numId w:val="11"/>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The </w:t>
      </w:r>
      <w:r w:rsidR="00276C3A" w:rsidRPr="00955E6C">
        <w:rPr>
          <w:rFonts w:ascii="Times New Roman" w:hAnsi="Times New Roman" w:cs="Times New Roman"/>
          <w:color w:val="000000"/>
          <w:sz w:val="24"/>
          <w:szCs w:val="24"/>
        </w:rPr>
        <w:t xml:space="preserve">Study </w:t>
      </w:r>
      <w:r w:rsidR="00E841D8" w:rsidRPr="00955E6C">
        <w:rPr>
          <w:rFonts w:ascii="Times New Roman" w:hAnsi="Times New Roman" w:cs="Times New Roman"/>
          <w:color w:val="000000"/>
          <w:sz w:val="24"/>
          <w:szCs w:val="24"/>
        </w:rPr>
        <w:t>S</w:t>
      </w:r>
      <w:r w:rsidR="00276C3A" w:rsidRPr="00955E6C">
        <w:rPr>
          <w:rFonts w:ascii="Times New Roman" w:hAnsi="Times New Roman" w:cs="Times New Roman"/>
          <w:color w:val="000000"/>
          <w:sz w:val="24"/>
          <w:szCs w:val="24"/>
        </w:rPr>
        <w:t>taff is</w:t>
      </w:r>
      <w:r w:rsidRPr="00955E6C">
        <w:rPr>
          <w:rFonts w:ascii="Times New Roman" w:hAnsi="Times New Roman" w:cs="Times New Roman"/>
          <w:color w:val="000000"/>
          <w:sz w:val="24"/>
          <w:szCs w:val="24"/>
        </w:rPr>
        <w:t xml:space="preserve"> responsible for providing the way bill number (AWB), date, and time, and invoice to the </w:t>
      </w:r>
      <w:r w:rsidR="00276C3A" w:rsidRPr="00955E6C">
        <w:rPr>
          <w:rFonts w:ascii="Times New Roman" w:hAnsi="Times New Roman" w:cs="Times New Roman"/>
          <w:color w:val="000000"/>
          <w:sz w:val="24"/>
          <w:szCs w:val="24"/>
        </w:rPr>
        <w:t>PI/Designee to</w:t>
      </w:r>
      <w:r w:rsidRPr="00955E6C">
        <w:rPr>
          <w:rFonts w:ascii="Times New Roman" w:hAnsi="Times New Roman" w:cs="Times New Roman"/>
          <w:color w:val="000000"/>
          <w:sz w:val="24"/>
          <w:szCs w:val="24"/>
        </w:rPr>
        <w:t xml:space="preserve"> allow the process for clearance by </w:t>
      </w:r>
      <w:r w:rsidR="00276C3A" w:rsidRPr="00955E6C">
        <w:rPr>
          <w:rFonts w:ascii="Times New Roman" w:hAnsi="Times New Roman" w:cs="Times New Roman"/>
          <w:color w:val="000000"/>
          <w:sz w:val="24"/>
          <w:szCs w:val="24"/>
        </w:rPr>
        <w:t xml:space="preserve">relevant </w:t>
      </w:r>
      <w:r w:rsidR="00860EB4" w:rsidRPr="00955E6C">
        <w:rPr>
          <w:rFonts w:ascii="Times New Roman" w:hAnsi="Times New Roman" w:cs="Times New Roman"/>
          <w:color w:val="000000"/>
          <w:sz w:val="24"/>
          <w:szCs w:val="24"/>
        </w:rPr>
        <w:t>authority to</w:t>
      </w:r>
      <w:r w:rsidRPr="00955E6C">
        <w:rPr>
          <w:rFonts w:ascii="Times New Roman" w:hAnsi="Times New Roman" w:cs="Times New Roman"/>
          <w:color w:val="000000"/>
          <w:sz w:val="24"/>
          <w:szCs w:val="24"/>
        </w:rPr>
        <w:t xml:space="preserve"> be done. </w:t>
      </w:r>
      <w:r w:rsidR="006E6BFC" w:rsidRPr="00955E6C">
        <w:rPr>
          <w:rFonts w:ascii="Times New Roman" w:hAnsi="Times New Roman" w:cs="Times New Roman"/>
          <w:color w:val="000000"/>
          <w:sz w:val="24"/>
          <w:szCs w:val="24"/>
        </w:rPr>
        <w:t xml:space="preserve">The staff </w:t>
      </w:r>
      <w:r w:rsidRPr="00955E6C">
        <w:rPr>
          <w:rFonts w:ascii="Times New Roman" w:hAnsi="Times New Roman" w:cs="Times New Roman"/>
          <w:color w:val="000000"/>
          <w:sz w:val="24"/>
          <w:szCs w:val="24"/>
        </w:rPr>
        <w:t>will work with the PI</w:t>
      </w:r>
      <w:r w:rsidR="006E6BFC" w:rsidRPr="00955E6C">
        <w:rPr>
          <w:rFonts w:ascii="Times New Roman" w:hAnsi="Times New Roman" w:cs="Times New Roman"/>
          <w:color w:val="000000"/>
          <w:sz w:val="24"/>
          <w:szCs w:val="24"/>
        </w:rPr>
        <w:t xml:space="preserve">/site coordinator to obtain the documents from relevant Agencies/Bodies.   </w:t>
      </w:r>
    </w:p>
    <w:p w:rsidR="006E6BFC" w:rsidRPr="00955E6C" w:rsidRDefault="00663CE0" w:rsidP="00955E6C">
      <w:pPr>
        <w:pStyle w:val="ListParagraph"/>
        <w:numPr>
          <w:ilvl w:val="0"/>
          <w:numId w:val="11"/>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The </w:t>
      </w:r>
      <w:r w:rsidR="006E6BFC" w:rsidRPr="00955E6C">
        <w:rPr>
          <w:rFonts w:ascii="Times New Roman" w:hAnsi="Times New Roman" w:cs="Times New Roman"/>
          <w:color w:val="000000"/>
          <w:sz w:val="24"/>
          <w:szCs w:val="24"/>
        </w:rPr>
        <w:t xml:space="preserve">PI/Designee </w:t>
      </w:r>
      <w:r w:rsidRPr="00955E6C">
        <w:rPr>
          <w:rFonts w:ascii="Times New Roman" w:hAnsi="Times New Roman" w:cs="Times New Roman"/>
          <w:color w:val="000000"/>
          <w:sz w:val="24"/>
          <w:szCs w:val="24"/>
        </w:rPr>
        <w:t xml:space="preserve">in liaison with Clearing Agent will ensure that equipment and supplies are stored under appropriate conditions while awaiting clearance and will ensure that clearing takes place quickly and amicably. </w:t>
      </w:r>
    </w:p>
    <w:p w:rsidR="006E6BFC" w:rsidRPr="00955E6C" w:rsidRDefault="00663CE0" w:rsidP="00955E6C">
      <w:pPr>
        <w:pStyle w:val="ListParagraph"/>
        <w:numPr>
          <w:ilvl w:val="0"/>
          <w:numId w:val="11"/>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The </w:t>
      </w:r>
      <w:r w:rsidR="006E6BFC" w:rsidRPr="00955E6C">
        <w:rPr>
          <w:rFonts w:ascii="Times New Roman" w:hAnsi="Times New Roman" w:cs="Times New Roman"/>
          <w:color w:val="000000"/>
          <w:sz w:val="24"/>
          <w:szCs w:val="24"/>
        </w:rPr>
        <w:t xml:space="preserve">PI/Designee </w:t>
      </w:r>
      <w:r w:rsidRPr="00955E6C">
        <w:rPr>
          <w:rFonts w:ascii="Times New Roman" w:hAnsi="Times New Roman" w:cs="Times New Roman"/>
          <w:color w:val="000000"/>
          <w:sz w:val="24"/>
          <w:szCs w:val="24"/>
        </w:rPr>
        <w:t xml:space="preserve">will ensure that the supplies or equipment are delivered to the destination provided by the </w:t>
      </w:r>
      <w:r w:rsidR="006E6BFC" w:rsidRPr="00955E6C">
        <w:rPr>
          <w:rFonts w:ascii="Times New Roman" w:hAnsi="Times New Roman" w:cs="Times New Roman"/>
          <w:color w:val="000000"/>
          <w:sz w:val="24"/>
          <w:szCs w:val="24"/>
        </w:rPr>
        <w:t>Stuff staff</w:t>
      </w:r>
      <w:r w:rsidRPr="00955E6C">
        <w:rPr>
          <w:rFonts w:ascii="Times New Roman" w:hAnsi="Times New Roman" w:cs="Times New Roman"/>
          <w:color w:val="000000"/>
          <w:sz w:val="24"/>
          <w:szCs w:val="24"/>
        </w:rPr>
        <w:t xml:space="preserve">. </w:t>
      </w:r>
    </w:p>
    <w:p w:rsidR="006E6BFC" w:rsidRPr="00955E6C" w:rsidRDefault="00663CE0" w:rsidP="00955E6C">
      <w:pPr>
        <w:pStyle w:val="ListParagraph"/>
        <w:numPr>
          <w:ilvl w:val="0"/>
          <w:numId w:val="11"/>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lastRenderedPageBreak/>
        <w:t xml:space="preserve">The </w:t>
      </w:r>
      <w:r w:rsidR="006E6BFC" w:rsidRPr="00955E6C">
        <w:rPr>
          <w:rFonts w:ascii="Times New Roman" w:hAnsi="Times New Roman" w:cs="Times New Roman"/>
          <w:color w:val="000000"/>
          <w:sz w:val="24"/>
          <w:szCs w:val="24"/>
        </w:rPr>
        <w:t>Study Staff</w:t>
      </w:r>
      <w:r w:rsidRPr="00955E6C">
        <w:rPr>
          <w:rFonts w:ascii="Times New Roman" w:hAnsi="Times New Roman" w:cs="Times New Roman"/>
          <w:color w:val="000000"/>
          <w:sz w:val="24"/>
          <w:szCs w:val="24"/>
        </w:rPr>
        <w:t xml:space="preserve"> or his/her designee should be present to receive the shipment at the agreed upon destination. The </w:t>
      </w:r>
      <w:r w:rsidR="006E6BFC" w:rsidRPr="00955E6C">
        <w:rPr>
          <w:rFonts w:ascii="Times New Roman" w:hAnsi="Times New Roman" w:cs="Times New Roman"/>
          <w:color w:val="000000"/>
          <w:sz w:val="24"/>
          <w:szCs w:val="24"/>
        </w:rPr>
        <w:t xml:space="preserve">PI/Designee </w:t>
      </w:r>
      <w:r w:rsidRPr="00955E6C">
        <w:rPr>
          <w:rFonts w:ascii="Times New Roman" w:hAnsi="Times New Roman" w:cs="Times New Roman"/>
          <w:color w:val="000000"/>
          <w:sz w:val="24"/>
          <w:szCs w:val="24"/>
        </w:rPr>
        <w:t xml:space="preserve">should notify the </w:t>
      </w:r>
      <w:r w:rsidR="006E6BFC" w:rsidRPr="00955E6C">
        <w:rPr>
          <w:rFonts w:ascii="Times New Roman" w:hAnsi="Times New Roman" w:cs="Times New Roman"/>
          <w:color w:val="000000"/>
          <w:sz w:val="24"/>
          <w:szCs w:val="24"/>
        </w:rPr>
        <w:t xml:space="preserve">study staff </w:t>
      </w:r>
      <w:r w:rsidRPr="00955E6C">
        <w:rPr>
          <w:rFonts w:ascii="Times New Roman" w:hAnsi="Times New Roman" w:cs="Times New Roman"/>
          <w:color w:val="000000"/>
          <w:sz w:val="24"/>
          <w:szCs w:val="24"/>
        </w:rPr>
        <w:t xml:space="preserve"> of the expected delivery date and time. </w:t>
      </w:r>
    </w:p>
    <w:p w:rsidR="006E6BFC" w:rsidRPr="00955E6C" w:rsidRDefault="00663CE0" w:rsidP="00955E6C">
      <w:pPr>
        <w:pStyle w:val="ListParagraph"/>
        <w:numPr>
          <w:ilvl w:val="0"/>
          <w:numId w:val="11"/>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The </w:t>
      </w:r>
      <w:r w:rsidR="00E841D8" w:rsidRPr="00955E6C">
        <w:rPr>
          <w:rFonts w:ascii="Times New Roman" w:hAnsi="Times New Roman" w:cs="Times New Roman"/>
          <w:color w:val="000000"/>
          <w:sz w:val="24"/>
          <w:szCs w:val="24"/>
        </w:rPr>
        <w:t>Study S</w:t>
      </w:r>
      <w:r w:rsidR="006E6BFC" w:rsidRPr="00955E6C">
        <w:rPr>
          <w:rFonts w:ascii="Times New Roman" w:hAnsi="Times New Roman" w:cs="Times New Roman"/>
          <w:color w:val="000000"/>
          <w:sz w:val="24"/>
          <w:szCs w:val="24"/>
        </w:rPr>
        <w:t>taff</w:t>
      </w:r>
      <w:r w:rsidRPr="00955E6C">
        <w:rPr>
          <w:rFonts w:ascii="Times New Roman" w:hAnsi="Times New Roman" w:cs="Times New Roman"/>
          <w:color w:val="000000"/>
          <w:sz w:val="24"/>
          <w:szCs w:val="24"/>
        </w:rPr>
        <w:t xml:space="preserve"> is responsible for checking the shipment as soon as possible after arrival to ensure that the contents match those listed on the original pro-forma and that the contents of the shipment are not damaged. </w:t>
      </w:r>
    </w:p>
    <w:p w:rsidR="00663CE0" w:rsidRPr="00955E6C" w:rsidRDefault="00663CE0" w:rsidP="00955E6C">
      <w:pPr>
        <w:pStyle w:val="ListParagraph"/>
        <w:numPr>
          <w:ilvl w:val="0"/>
          <w:numId w:val="11"/>
        </w:numPr>
        <w:autoSpaceDE w:val="0"/>
        <w:autoSpaceDN w:val="0"/>
        <w:adjustRightInd w:val="0"/>
        <w:spacing w:after="0" w:line="360" w:lineRule="auto"/>
        <w:ind w:left="567" w:hanging="283"/>
        <w:jc w:val="both"/>
        <w:rPr>
          <w:rFonts w:ascii="Times New Roman" w:hAnsi="Times New Roman" w:cs="Times New Roman"/>
          <w:color w:val="000000"/>
          <w:sz w:val="24"/>
          <w:szCs w:val="24"/>
        </w:rPr>
      </w:pPr>
      <w:r w:rsidRPr="00955E6C">
        <w:rPr>
          <w:rFonts w:ascii="Times New Roman" w:hAnsi="Times New Roman" w:cs="Times New Roman"/>
          <w:color w:val="000000"/>
          <w:sz w:val="24"/>
          <w:szCs w:val="24"/>
        </w:rPr>
        <w:t xml:space="preserve">If goods are missing or damaged, the </w:t>
      </w:r>
      <w:r w:rsidR="006E6BFC" w:rsidRPr="00955E6C">
        <w:rPr>
          <w:rFonts w:ascii="Times New Roman" w:hAnsi="Times New Roman" w:cs="Times New Roman"/>
          <w:color w:val="000000"/>
          <w:sz w:val="24"/>
          <w:szCs w:val="24"/>
        </w:rPr>
        <w:t xml:space="preserve">Study staff </w:t>
      </w:r>
      <w:r w:rsidRPr="00955E6C">
        <w:rPr>
          <w:rFonts w:ascii="Times New Roman" w:hAnsi="Times New Roman" w:cs="Times New Roman"/>
          <w:color w:val="000000"/>
          <w:sz w:val="24"/>
          <w:szCs w:val="24"/>
        </w:rPr>
        <w:t>is responsible for notifying the Vendor or Supplier as well as the PI.</w:t>
      </w:r>
    </w:p>
    <w:p w:rsidR="006E6BFC" w:rsidRPr="006E6BFC" w:rsidRDefault="006E6BFC" w:rsidP="006E6BFC">
      <w:pPr>
        <w:pStyle w:val="ListParagraph"/>
        <w:autoSpaceDE w:val="0"/>
        <w:autoSpaceDN w:val="0"/>
        <w:adjustRightInd w:val="0"/>
        <w:spacing w:after="0" w:line="240" w:lineRule="auto"/>
        <w:ind w:left="567"/>
        <w:rPr>
          <w:rFonts w:ascii="Arial" w:hAnsi="Arial" w:cs="Arial"/>
          <w:color w:val="000000"/>
          <w:sz w:val="23"/>
          <w:szCs w:val="23"/>
        </w:rPr>
      </w:pPr>
    </w:p>
    <w:p w:rsidR="002F10BB" w:rsidRDefault="005D53FE" w:rsidP="00E841D8">
      <w:pPr>
        <w:tabs>
          <w:tab w:val="left" w:pos="284"/>
        </w:tabs>
        <w:autoSpaceDE w:val="0"/>
        <w:autoSpaceDN w:val="0"/>
        <w:adjustRightInd w:val="0"/>
        <w:spacing w:after="0" w:line="240" w:lineRule="auto"/>
        <w:rPr>
          <w:rFonts w:ascii="Times New Roman" w:hAnsi="Times New Roman" w:cs="Times New Roman"/>
          <w:b/>
          <w:bCs/>
          <w:sz w:val="24"/>
          <w:szCs w:val="24"/>
        </w:rPr>
      </w:pPr>
      <w:r w:rsidRPr="00E841D8">
        <w:rPr>
          <w:rFonts w:ascii="Times New Roman" w:hAnsi="Times New Roman" w:cs="Times New Roman"/>
          <w:b/>
          <w:bCs/>
          <w:sz w:val="24"/>
          <w:szCs w:val="24"/>
        </w:rPr>
        <w:t>This SOP has been read and understood by:</w:t>
      </w:r>
    </w:p>
    <w:p w:rsidR="00E841D8" w:rsidRPr="00E841D8" w:rsidRDefault="00E841D8" w:rsidP="00E841D8">
      <w:pPr>
        <w:tabs>
          <w:tab w:val="left" w:pos="284"/>
        </w:tabs>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955E6C">
      <w:headerReference w:type="default" r:id="rId8"/>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F9" w:rsidRDefault="009647F9" w:rsidP="006D29C5">
      <w:pPr>
        <w:spacing w:after="0" w:line="240" w:lineRule="auto"/>
      </w:pPr>
      <w:r>
        <w:separator/>
      </w:r>
    </w:p>
  </w:endnote>
  <w:endnote w:type="continuationSeparator" w:id="0">
    <w:p w:rsidR="009647F9" w:rsidRDefault="009647F9"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F9" w:rsidRDefault="009647F9" w:rsidP="006D29C5">
      <w:pPr>
        <w:spacing w:after="0" w:line="240" w:lineRule="auto"/>
      </w:pPr>
      <w:r>
        <w:separator/>
      </w:r>
    </w:p>
  </w:footnote>
  <w:footnote w:type="continuationSeparator" w:id="0">
    <w:p w:rsidR="009647F9" w:rsidRDefault="009647F9"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955E6C" w:rsidP="00955E6C">
    <w:pPr>
      <w:pStyle w:val="Header"/>
      <w:jc w:val="right"/>
    </w:pPr>
    <w:r>
      <w:t>NPS/SA-103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1297C"/>
    <w:multiLevelType w:val="hybridMultilevel"/>
    <w:tmpl w:val="CE42AE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DA6C3"/>
    <w:multiLevelType w:val="hybridMultilevel"/>
    <w:tmpl w:val="378624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8AA50D"/>
    <w:multiLevelType w:val="hybridMultilevel"/>
    <w:tmpl w:val="0B5E8A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E12F2F"/>
    <w:multiLevelType w:val="hybridMultilevel"/>
    <w:tmpl w:val="9F01BC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911E80"/>
    <w:multiLevelType w:val="hybridMultilevel"/>
    <w:tmpl w:val="E61C0D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34490575"/>
    <w:multiLevelType w:val="hybridMultilevel"/>
    <w:tmpl w:val="0EBC0F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71CAF17"/>
    <w:multiLevelType w:val="hybridMultilevel"/>
    <w:tmpl w:val="EBF55A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4C57CAA"/>
    <w:multiLevelType w:val="hybridMultilevel"/>
    <w:tmpl w:val="A8FA0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7663C3D"/>
    <w:multiLevelType w:val="hybridMultilevel"/>
    <w:tmpl w:val="33075F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3783FCB"/>
    <w:multiLevelType w:val="hybridMultilevel"/>
    <w:tmpl w:val="1E341B3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4FF529"/>
    <w:multiLevelType w:val="hybridMultilevel"/>
    <w:tmpl w:val="15F440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9"/>
  </w:num>
  <w:num w:numId="3">
    <w:abstractNumId w:val="4"/>
  </w:num>
  <w:num w:numId="4">
    <w:abstractNumId w:val="14"/>
  </w:num>
  <w:num w:numId="5">
    <w:abstractNumId w:val="6"/>
  </w:num>
  <w:num w:numId="6">
    <w:abstractNumId w:val="7"/>
  </w:num>
  <w:num w:numId="7">
    <w:abstractNumId w:val="17"/>
  </w:num>
  <w:num w:numId="8">
    <w:abstractNumId w:val="10"/>
  </w:num>
  <w:num w:numId="9">
    <w:abstractNumId w:val="5"/>
  </w:num>
  <w:num w:numId="10">
    <w:abstractNumId w:val="13"/>
  </w:num>
  <w:num w:numId="11">
    <w:abstractNumId w:val="16"/>
  </w:num>
  <w:num w:numId="12">
    <w:abstractNumId w:val="2"/>
  </w:num>
  <w:num w:numId="13">
    <w:abstractNumId w:val="3"/>
  </w:num>
  <w:num w:numId="14">
    <w:abstractNumId w:val="11"/>
  </w:num>
  <w:num w:numId="15">
    <w:abstractNumId w:val="8"/>
  </w:num>
  <w:num w:numId="16">
    <w:abstractNumId w:val="15"/>
  </w:num>
  <w:num w:numId="17">
    <w:abstractNumId w:val="1"/>
  </w:num>
  <w:num w:numId="18">
    <w:abstractNumId w:val="0"/>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95437"/>
    <w:rsid w:val="000B2296"/>
    <w:rsid w:val="001D6097"/>
    <w:rsid w:val="0023732C"/>
    <w:rsid w:val="0025608D"/>
    <w:rsid w:val="00276C3A"/>
    <w:rsid w:val="00292581"/>
    <w:rsid w:val="002D4920"/>
    <w:rsid w:val="002F10BB"/>
    <w:rsid w:val="00373057"/>
    <w:rsid w:val="00553CCF"/>
    <w:rsid w:val="005D53FE"/>
    <w:rsid w:val="0062275A"/>
    <w:rsid w:val="00655BA8"/>
    <w:rsid w:val="00663CE0"/>
    <w:rsid w:val="006D29C5"/>
    <w:rsid w:val="006E6BFC"/>
    <w:rsid w:val="00747675"/>
    <w:rsid w:val="007D0178"/>
    <w:rsid w:val="007F0E96"/>
    <w:rsid w:val="0080109C"/>
    <w:rsid w:val="0080460C"/>
    <w:rsid w:val="00860EB4"/>
    <w:rsid w:val="00955E6C"/>
    <w:rsid w:val="009647F9"/>
    <w:rsid w:val="00971C99"/>
    <w:rsid w:val="00AF52D8"/>
    <w:rsid w:val="00AF62EC"/>
    <w:rsid w:val="00B42D1C"/>
    <w:rsid w:val="00B43715"/>
    <w:rsid w:val="00B94BA4"/>
    <w:rsid w:val="00D311FE"/>
    <w:rsid w:val="00E841D8"/>
    <w:rsid w:val="00E97336"/>
    <w:rsid w:val="00EA586E"/>
    <w:rsid w:val="00EC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styleId="NormalWeb">
    <w:name w:val="Normal (Web)"/>
    <w:basedOn w:val="Normal"/>
    <w:uiPriority w:val="99"/>
    <w:unhideWhenUsed/>
    <w:rsid w:val="001D6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60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styleId="NormalWeb">
    <w:name w:val="Normal (Web)"/>
    <w:basedOn w:val="Normal"/>
    <w:uiPriority w:val="99"/>
    <w:unhideWhenUsed/>
    <w:rsid w:val="001D6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6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4</cp:revision>
  <dcterms:created xsi:type="dcterms:W3CDTF">2015-03-02T21:20:00Z</dcterms:created>
  <dcterms:modified xsi:type="dcterms:W3CDTF">2015-03-02T22:35:00Z</dcterms:modified>
</cp:coreProperties>
</file>