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080"/>
        <w:gridCol w:w="3081"/>
        <w:gridCol w:w="3081"/>
      </w:tblGrid>
      <w:tr w:rsidR="000B7B77" w:rsidTr="00F4444B">
        <w:tc>
          <w:tcPr>
            <w:tcW w:w="9242" w:type="dxa"/>
            <w:gridSpan w:val="3"/>
          </w:tcPr>
          <w:p w:rsidR="000B7B77" w:rsidRPr="00C60D37" w:rsidRDefault="000B7B77" w:rsidP="00F4444B">
            <w:pPr>
              <w:pStyle w:val="Header"/>
              <w:spacing w:line="276" w:lineRule="auto"/>
              <w:jc w:val="center"/>
              <w:rPr>
                <w:rFonts w:ascii="Times New Roman" w:hAnsi="Times New Roman" w:cs="Times New Roman"/>
                <w:b/>
                <w:sz w:val="24"/>
                <w:szCs w:val="24"/>
              </w:rPr>
            </w:pPr>
            <w:r w:rsidRPr="00C60D37">
              <w:rPr>
                <w:rFonts w:ascii="Times New Roman" w:hAnsi="Times New Roman" w:cs="Times New Roman"/>
                <w:b/>
                <w:sz w:val="24"/>
                <w:szCs w:val="24"/>
              </w:rPr>
              <w:t xml:space="preserve">STANDARD OPERATING PROCEDURE  for                                                        </w:t>
            </w:r>
            <w:r>
              <w:rPr>
                <w:rFonts w:ascii="Times New Roman" w:hAnsi="Times New Roman" w:cs="Times New Roman"/>
                <w:b/>
                <w:sz w:val="24"/>
                <w:szCs w:val="24"/>
              </w:rPr>
              <w:t xml:space="preserve">                        Nigeria</w:t>
            </w:r>
            <w:r w:rsidRPr="00C60D37">
              <w:rPr>
                <w:rFonts w:ascii="Times New Roman" w:hAnsi="Times New Roman" w:cs="Times New Roman"/>
                <w:b/>
                <w:sz w:val="24"/>
                <w:szCs w:val="24"/>
              </w:rPr>
              <w:t xml:space="preserve"> PreP Study</w:t>
            </w:r>
          </w:p>
        </w:tc>
      </w:tr>
      <w:tr w:rsidR="000B7B77" w:rsidTr="00F4444B">
        <w:tc>
          <w:tcPr>
            <w:tcW w:w="6161" w:type="dxa"/>
            <w:gridSpan w:val="2"/>
          </w:tcPr>
          <w:p w:rsidR="000B7B77" w:rsidRPr="00C60D37" w:rsidRDefault="000B7B77" w:rsidP="00F4444B">
            <w:pPr>
              <w:pStyle w:val="Header"/>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Study Site: </w:t>
            </w:r>
          </w:p>
        </w:tc>
        <w:tc>
          <w:tcPr>
            <w:tcW w:w="3081" w:type="dxa"/>
          </w:tcPr>
          <w:p w:rsidR="000B7B77" w:rsidRPr="00C60D37" w:rsidRDefault="000B7B77" w:rsidP="00F4444B">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SOPs Number</w:t>
            </w:r>
            <w:r w:rsidRPr="00C60D37">
              <w:rPr>
                <w:rFonts w:ascii="Times New Roman" w:hAnsi="Times New Roman" w:cs="Times New Roman"/>
                <w:sz w:val="24"/>
                <w:szCs w:val="24"/>
              </w:rPr>
              <w:t xml:space="preserve"> :</w:t>
            </w:r>
            <w:r>
              <w:rPr>
                <w:rFonts w:ascii="Times New Roman" w:hAnsi="Times New Roman" w:cs="Times New Roman"/>
                <w:sz w:val="24"/>
                <w:szCs w:val="24"/>
              </w:rPr>
              <w:t>LP-307</w:t>
            </w:r>
          </w:p>
        </w:tc>
      </w:tr>
      <w:tr w:rsidR="000B7B77" w:rsidTr="00F4444B">
        <w:tc>
          <w:tcPr>
            <w:tcW w:w="9242" w:type="dxa"/>
            <w:gridSpan w:val="3"/>
          </w:tcPr>
          <w:p w:rsidR="000B7B77" w:rsidRPr="00C60D37" w:rsidRDefault="000B7B77" w:rsidP="00F4444B">
            <w:pPr>
              <w:pStyle w:val="Header"/>
              <w:spacing w:line="360" w:lineRule="auto"/>
              <w:jc w:val="center"/>
              <w:rPr>
                <w:rFonts w:ascii="Times New Roman" w:hAnsi="Times New Roman" w:cs="Times New Roman"/>
                <w:sz w:val="24"/>
                <w:szCs w:val="24"/>
              </w:rPr>
            </w:pPr>
            <w:r w:rsidRPr="00C60D37">
              <w:rPr>
                <w:rFonts w:ascii="Times New Roman" w:hAnsi="Times New Roman" w:cs="Times New Roman"/>
                <w:b/>
                <w:sz w:val="24"/>
                <w:szCs w:val="24"/>
              </w:rPr>
              <w:t>Title</w:t>
            </w:r>
          </w:p>
          <w:p w:rsidR="000B7B77" w:rsidRPr="00067EF4" w:rsidRDefault="000B7B77" w:rsidP="00F4444B">
            <w:pPr>
              <w:tabs>
                <w:tab w:val="left" w:pos="1418"/>
              </w:tabs>
              <w:jc w:val="center"/>
              <w:rPr>
                <w:rFonts w:ascii="Times New Roman" w:hAnsi="Times New Roman" w:cs="Times New Roman"/>
                <w:b/>
                <w:noProof/>
                <w:sz w:val="24"/>
                <w:szCs w:val="24"/>
              </w:rPr>
            </w:pPr>
            <w:r w:rsidRPr="00067EF4">
              <w:rPr>
                <w:rFonts w:ascii="Times New Roman" w:hAnsi="Times New Roman" w:cs="Times New Roman"/>
                <w:b/>
                <w:sz w:val="24"/>
                <w:szCs w:val="24"/>
              </w:rPr>
              <w:t xml:space="preserve">CREATININE TESTING AND </w:t>
            </w:r>
            <w:r>
              <w:rPr>
                <w:rFonts w:ascii="Times New Roman" w:hAnsi="Times New Roman" w:cs="Times New Roman"/>
                <w:b/>
                <w:sz w:val="24"/>
                <w:szCs w:val="24"/>
              </w:rPr>
              <w:t xml:space="preserve">DETERMINATION OF </w:t>
            </w:r>
            <w:r w:rsidRPr="00067EF4">
              <w:rPr>
                <w:rFonts w:ascii="Times New Roman" w:hAnsi="Times New Roman" w:cs="Times New Roman"/>
                <w:b/>
                <w:sz w:val="24"/>
                <w:szCs w:val="24"/>
              </w:rPr>
              <w:t>CREATININE CLEARANCE</w:t>
            </w:r>
          </w:p>
        </w:tc>
      </w:tr>
      <w:tr w:rsidR="000B7B77" w:rsidTr="00F4444B">
        <w:tc>
          <w:tcPr>
            <w:tcW w:w="3080" w:type="dxa"/>
          </w:tcPr>
          <w:p w:rsidR="000B7B77" w:rsidRPr="00C60D37" w:rsidRDefault="000B7B77" w:rsidP="00F4444B">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Version Number</w:t>
            </w:r>
            <w:r w:rsidRPr="00C60D37">
              <w:rPr>
                <w:rFonts w:ascii="Times New Roman" w:hAnsi="Times New Roman" w:cs="Times New Roman"/>
                <w:sz w:val="24"/>
                <w:szCs w:val="24"/>
              </w:rPr>
              <w:t xml:space="preserve">: </w:t>
            </w:r>
          </w:p>
        </w:tc>
        <w:tc>
          <w:tcPr>
            <w:tcW w:w="3081" w:type="dxa"/>
          </w:tcPr>
          <w:p w:rsidR="000B7B77" w:rsidRPr="00C60D37" w:rsidRDefault="000B7B77" w:rsidP="00F4444B">
            <w:pPr>
              <w:pStyle w:val="Header"/>
              <w:tabs>
                <w:tab w:val="clear" w:pos="4513"/>
                <w:tab w:val="clear" w:pos="9026"/>
                <w:tab w:val="left" w:pos="2145"/>
              </w:tabs>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Version Date:  </w:t>
            </w:r>
            <w:r w:rsidRPr="00C60D37">
              <w:rPr>
                <w:rFonts w:ascii="Times New Roman" w:hAnsi="Times New Roman" w:cs="Times New Roman"/>
                <w:b/>
                <w:sz w:val="24"/>
                <w:szCs w:val="24"/>
              </w:rPr>
              <w:tab/>
            </w:r>
          </w:p>
        </w:tc>
        <w:tc>
          <w:tcPr>
            <w:tcW w:w="3081" w:type="dxa"/>
          </w:tcPr>
          <w:p w:rsidR="000B7B77" w:rsidRPr="00C60D37" w:rsidRDefault="000B7B77" w:rsidP="00F4444B">
            <w:pPr>
              <w:pStyle w:val="Header"/>
              <w:spacing w:line="480" w:lineRule="auto"/>
              <w:rPr>
                <w:rFonts w:ascii="Times New Roman" w:hAnsi="Times New Roman" w:cs="Times New Roman"/>
                <w:sz w:val="24"/>
                <w:szCs w:val="24"/>
              </w:rPr>
            </w:pPr>
            <w:r w:rsidRPr="00C60D37">
              <w:rPr>
                <w:rFonts w:ascii="Times New Roman" w:hAnsi="Times New Roman" w:cs="Times New Roman"/>
                <w:b/>
                <w:sz w:val="24"/>
                <w:szCs w:val="24"/>
              </w:rPr>
              <w:t>Effective date</w:t>
            </w:r>
            <w:r w:rsidRPr="00C60D37">
              <w:rPr>
                <w:rFonts w:ascii="Times New Roman" w:hAnsi="Times New Roman" w:cs="Times New Roman"/>
                <w:sz w:val="24"/>
                <w:szCs w:val="24"/>
              </w:rPr>
              <w:t xml:space="preserve">: </w:t>
            </w:r>
          </w:p>
        </w:tc>
      </w:tr>
      <w:tr w:rsidR="000B7B77" w:rsidTr="00F4444B">
        <w:trPr>
          <w:trHeight w:val="786"/>
        </w:trPr>
        <w:tc>
          <w:tcPr>
            <w:tcW w:w="9242" w:type="dxa"/>
            <w:gridSpan w:val="3"/>
          </w:tcPr>
          <w:p w:rsidR="000B7B77" w:rsidRPr="00C60D37" w:rsidRDefault="000B7B77" w:rsidP="00F4444B">
            <w:pPr>
              <w:pStyle w:val="Header"/>
              <w:spacing w:line="480" w:lineRule="auto"/>
              <w:rPr>
                <w:rFonts w:ascii="Times New Roman" w:hAnsi="Times New Roman" w:cs="Times New Roman"/>
                <w:b/>
                <w:sz w:val="24"/>
                <w:szCs w:val="24"/>
              </w:rPr>
            </w:pPr>
          </w:p>
          <w:p w:rsidR="000B7B77" w:rsidRPr="00C60D37" w:rsidRDefault="000B7B77" w:rsidP="00F4444B">
            <w:pPr>
              <w:pStyle w:val="Header"/>
              <w:spacing w:line="480" w:lineRule="auto"/>
              <w:rPr>
                <w:rFonts w:ascii="Times New Roman" w:hAnsi="Times New Roman" w:cs="Times New Roman"/>
                <w:b/>
                <w:sz w:val="24"/>
                <w:szCs w:val="24"/>
              </w:rPr>
            </w:pPr>
            <w:r w:rsidRPr="00C60D37">
              <w:rPr>
                <w:rFonts w:ascii="Times New Roman" w:hAnsi="Times New Roman" w:cs="Times New Roman"/>
                <w:b/>
                <w:sz w:val="24"/>
                <w:szCs w:val="24"/>
              </w:rPr>
              <w:t xml:space="preserve">Approval name                  </w:t>
            </w:r>
            <w:r>
              <w:rPr>
                <w:rFonts w:ascii="Times New Roman" w:hAnsi="Times New Roman" w:cs="Times New Roman"/>
                <w:b/>
                <w:sz w:val="24"/>
                <w:szCs w:val="24"/>
              </w:rPr>
              <w:t xml:space="preserve">                              </w:t>
            </w:r>
            <w:r w:rsidRPr="00C60D37">
              <w:rPr>
                <w:rFonts w:ascii="Times New Roman" w:hAnsi="Times New Roman" w:cs="Times New Roman"/>
                <w:b/>
                <w:sz w:val="24"/>
                <w:szCs w:val="24"/>
              </w:rPr>
              <w:t xml:space="preserve">Signature                                     </w:t>
            </w:r>
            <w:r>
              <w:rPr>
                <w:rFonts w:ascii="Times New Roman" w:hAnsi="Times New Roman" w:cs="Times New Roman"/>
                <w:b/>
                <w:sz w:val="24"/>
                <w:szCs w:val="24"/>
              </w:rPr>
              <w:t xml:space="preserve">    </w:t>
            </w:r>
            <w:r w:rsidRPr="00C60D37">
              <w:rPr>
                <w:rFonts w:ascii="Times New Roman" w:hAnsi="Times New Roman" w:cs="Times New Roman"/>
                <w:b/>
                <w:sz w:val="24"/>
                <w:szCs w:val="24"/>
              </w:rPr>
              <w:t xml:space="preserve">Date  </w:t>
            </w:r>
          </w:p>
        </w:tc>
      </w:tr>
    </w:tbl>
    <w:p w:rsidR="006D29C5" w:rsidRPr="005D1B4C" w:rsidRDefault="006D29C5" w:rsidP="006D29C5">
      <w:pPr>
        <w:rPr>
          <w:b/>
        </w:rPr>
      </w:pPr>
      <w:r w:rsidRPr="005D1B4C">
        <w:rPr>
          <w:b/>
        </w:rPr>
        <w:t>Annual Review</w:t>
      </w:r>
    </w:p>
    <w:tbl>
      <w:tblPr>
        <w:tblStyle w:val="TableGrid"/>
        <w:tblW w:w="0" w:type="auto"/>
        <w:tblLook w:val="04A0" w:firstRow="1" w:lastRow="0" w:firstColumn="1" w:lastColumn="0" w:noHBand="0" w:noVBand="1"/>
      </w:tblPr>
      <w:tblGrid>
        <w:gridCol w:w="3085"/>
        <w:gridCol w:w="3119"/>
        <w:gridCol w:w="2976"/>
      </w:tblGrid>
      <w:tr w:rsidR="006D29C5" w:rsidTr="003A6CF9">
        <w:tc>
          <w:tcPr>
            <w:tcW w:w="3085"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 xml:space="preserve">Review date </w:t>
            </w:r>
          </w:p>
        </w:tc>
        <w:tc>
          <w:tcPr>
            <w:tcW w:w="3119"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 xml:space="preserve">Revision Date </w:t>
            </w:r>
          </w:p>
        </w:tc>
        <w:tc>
          <w:tcPr>
            <w:tcW w:w="2976" w:type="dxa"/>
          </w:tcPr>
          <w:p w:rsidR="006D29C5" w:rsidRPr="005D1B4C" w:rsidRDefault="006D29C5" w:rsidP="003A6CF9">
            <w:pPr>
              <w:spacing w:line="360" w:lineRule="auto"/>
              <w:rPr>
                <w:rFonts w:ascii="Times New Roman" w:hAnsi="Times New Roman" w:cs="Times New Roman"/>
                <w:b/>
                <w:sz w:val="24"/>
                <w:szCs w:val="24"/>
              </w:rPr>
            </w:pPr>
            <w:r w:rsidRPr="005D1B4C">
              <w:rPr>
                <w:rFonts w:ascii="Times New Roman" w:hAnsi="Times New Roman" w:cs="Times New Roman"/>
                <w:b/>
                <w:sz w:val="24"/>
                <w:szCs w:val="24"/>
              </w:rPr>
              <w:t>Signature</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bl>
    <w:p w:rsidR="006D29C5" w:rsidRDefault="006D29C5" w:rsidP="006D29C5"/>
    <w:p w:rsidR="006D29C5" w:rsidRPr="005D1B4C" w:rsidRDefault="006D29C5" w:rsidP="006D29C5">
      <w:pPr>
        <w:rPr>
          <w:b/>
        </w:rPr>
      </w:pPr>
      <w:r>
        <w:rPr>
          <w:b/>
        </w:rPr>
        <w:t xml:space="preserve">Document </w:t>
      </w:r>
      <w:r w:rsidRPr="005D1B4C">
        <w:rPr>
          <w:b/>
        </w:rPr>
        <w:t>History</w:t>
      </w:r>
      <w:r>
        <w:rPr>
          <w:b/>
        </w:rPr>
        <w:t xml:space="preserve"> </w:t>
      </w:r>
    </w:p>
    <w:tbl>
      <w:tblPr>
        <w:tblStyle w:val="TableGrid"/>
        <w:tblW w:w="0" w:type="auto"/>
        <w:tblLook w:val="04A0" w:firstRow="1" w:lastRow="0" w:firstColumn="1" w:lastColumn="0" w:noHBand="0" w:noVBand="1"/>
      </w:tblPr>
      <w:tblGrid>
        <w:gridCol w:w="3085"/>
        <w:gridCol w:w="3119"/>
        <w:gridCol w:w="2976"/>
      </w:tblGrid>
      <w:tr w:rsidR="006D29C5" w:rsidTr="003A6CF9">
        <w:tc>
          <w:tcPr>
            <w:tcW w:w="3085"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Version number </w:t>
            </w:r>
            <w:r w:rsidRPr="005D1B4C">
              <w:rPr>
                <w:rFonts w:ascii="Times New Roman" w:hAnsi="Times New Roman" w:cs="Times New Roman"/>
                <w:b/>
                <w:sz w:val="24"/>
                <w:szCs w:val="24"/>
              </w:rPr>
              <w:t xml:space="preserve"> </w:t>
            </w:r>
          </w:p>
        </w:tc>
        <w:tc>
          <w:tcPr>
            <w:tcW w:w="3119"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Reason for change </w:t>
            </w:r>
          </w:p>
        </w:tc>
        <w:tc>
          <w:tcPr>
            <w:tcW w:w="2976" w:type="dxa"/>
          </w:tcPr>
          <w:p w:rsidR="006D29C5" w:rsidRPr="005D1B4C" w:rsidRDefault="006D29C5" w:rsidP="003A6C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Date </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 xml:space="preserve">Initial release </w:t>
            </w:r>
          </w:p>
        </w:tc>
        <w:tc>
          <w:tcPr>
            <w:tcW w:w="2976" w:type="dxa"/>
          </w:tcPr>
          <w:p w:rsidR="006D29C5" w:rsidRPr="005D1B4C" w:rsidRDefault="006D29C5" w:rsidP="003A6CF9">
            <w:pPr>
              <w:spacing w:line="360" w:lineRule="auto"/>
              <w:rPr>
                <w:rFonts w:ascii="Times New Roman" w:hAnsi="Times New Roman" w:cs="Times New Roman"/>
                <w:sz w:val="24"/>
                <w:szCs w:val="24"/>
              </w:rPr>
            </w:pPr>
            <w:r>
              <w:rPr>
                <w:rFonts w:ascii="Times New Roman" w:hAnsi="Times New Roman" w:cs="Times New Roman"/>
                <w:sz w:val="24"/>
                <w:szCs w:val="24"/>
              </w:rPr>
              <w:t>28</w:t>
            </w:r>
            <w:r w:rsidRPr="0095291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2015</w:t>
            </w: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r w:rsidR="006D29C5" w:rsidTr="003A6CF9">
        <w:tc>
          <w:tcPr>
            <w:tcW w:w="3085" w:type="dxa"/>
          </w:tcPr>
          <w:p w:rsidR="006D29C5" w:rsidRPr="005D1B4C" w:rsidRDefault="006D29C5" w:rsidP="003A6CF9">
            <w:pPr>
              <w:spacing w:line="360" w:lineRule="auto"/>
              <w:rPr>
                <w:rFonts w:ascii="Times New Roman" w:hAnsi="Times New Roman" w:cs="Times New Roman"/>
                <w:sz w:val="24"/>
                <w:szCs w:val="24"/>
              </w:rPr>
            </w:pPr>
          </w:p>
        </w:tc>
        <w:tc>
          <w:tcPr>
            <w:tcW w:w="3119" w:type="dxa"/>
          </w:tcPr>
          <w:p w:rsidR="006D29C5" w:rsidRPr="005D1B4C" w:rsidRDefault="006D29C5" w:rsidP="003A6CF9">
            <w:pPr>
              <w:spacing w:line="360" w:lineRule="auto"/>
              <w:rPr>
                <w:rFonts w:ascii="Times New Roman" w:hAnsi="Times New Roman" w:cs="Times New Roman"/>
                <w:sz w:val="24"/>
                <w:szCs w:val="24"/>
              </w:rPr>
            </w:pPr>
          </w:p>
        </w:tc>
        <w:tc>
          <w:tcPr>
            <w:tcW w:w="2976" w:type="dxa"/>
          </w:tcPr>
          <w:p w:rsidR="006D29C5" w:rsidRPr="005D1B4C" w:rsidRDefault="006D29C5" w:rsidP="003A6CF9">
            <w:pPr>
              <w:spacing w:line="360" w:lineRule="auto"/>
              <w:rPr>
                <w:rFonts w:ascii="Times New Roman" w:hAnsi="Times New Roman" w:cs="Times New Roman"/>
                <w:sz w:val="24"/>
                <w:szCs w:val="24"/>
              </w:rPr>
            </w:pPr>
          </w:p>
        </w:tc>
      </w:tr>
    </w:tbl>
    <w:p w:rsidR="006D29C5" w:rsidRDefault="006D29C5" w:rsidP="006D29C5">
      <w:r>
        <w:t xml:space="preserve"> </w:t>
      </w:r>
    </w:p>
    <w:p w:rsidR="006D29C5" w:rsidRDefault="006D29C5" w:rsidP="006D29C5">
      <w:pPr>
        <w:rPr>
          <w:b/>
        </w:rPr>
      </w:pPr>
      <w:r w:rsidRPr="00952914">
        <w:rPr>
          <w:b/>
        </w:rPr>
        <w:t>Distribution List</w:t>
      </w:r>
    </w:p>
    <w:tbl>
      <w:tblPr>
        <w:tblStyle w:val="TableGrid"/>
        <w:tblW w:w="0" w:type="auto"/>
        <w:tblLook w:val="04A0" w:firstRow="1" w:lastRow="0" w:firstColumn="1" w:lastColumn="0" w:noHBand="0" w:noVBand="1"/>
      </w:tblPr>
      <w:tblGrid>
        <w:gridCol w:w="3227"/>
        <w:gridCol w:w="1559"/>
        <w:gridCol w:w="2977"/>
        <w:gridCol w:w="1479"/>
      </w:tblGrid>
      <w:tr w:rsidR="006D29C5" w:rsidTr="006D29C5">
        <w:tc>
          <w:tcPr>
            <w:tcW w:w="3227" w:type="dxa"/>
          </w:tcPr>
          <w:p w:rsidR="006D29C5" w:rsidRPr="00952914" w:rsidRDefault="006D29C5" w:rsidP="003A6CF9">
            <w:pPr>
              <w:pStyle w:val="Default"/>
              <w:rPr>
                <w:b/>
                <w:sz w:val="23"/>
                <w:szCs w:val="23"/>
              </w:rPr>
            </w:pPr>
            <w:r w:rsidRPr="00952914">
              <w:rPr>
                <w:b/>
                <w:sz w:val="23"/>
                <w:szCs w:val="23"/>
              </w:rPr>
              <w:t xml:space="preserve">Name/Location </w:t>
            </w:r>
          </w:p>
        </w:tc>
        <w:tc>
          <w:tcPr>
            <w:tcW w:w="1559" w:type="dxa"/>
          </w:tcPr>
          <w:p w:rsidR="006D29C5" w:rsidRPr="00952914" w:rsidRDefault="006D29C5" w:rsidP="003A6CF9">
            <w:pPr>
              <w:spacing w:line="360" w:lineRule="auto"/>
              <w:rPr>
                <w:b/>
              </w:rPr>
            </w:pPr>
            <w:r w:rsidRPr="00952914">
              <w:rPr>
                <w:b/>
              </w:rPr>
              <w:t>No of copies</w:t>
            </w:r>
          </w:p>
        </w:tc>
        <w:tc>
          <w:tcPr>
            <w:tcW w:w="2977" w:type="dxa"/>
          </w:tcPr>
          <w:p w:rsidR="006D29C5" w:rsidRPr="00952914" w:rsidRDefault="006D29C5" w:rsidP="003A6CF9">
            <w:pPr>
              <w:pStyle w:val="Default"/>
              <w:rPr>
                <w:b/>
                <w:sz w:val="23"/>
                <w:szCs w:val="23"/>
              </w:rPr>
            </w:pPr>
            <w:r w:rsidRPr="00952914">
              <w:rPr>
                <w:b/>
                <w:sz w:val="23"/>
                <w:szCs w:val="23"/>
              </w:rPr>
              <w:t xml:space="preserve">Name/Location </w:t>
            </w:r>
          </w:p>
        </w:tc>
        <w:tc>
          <w:tcPr>
            <w:tcW w:w="1479" w:type="dxa"/>
          </w:tcPr>
          <w:p w:rsidR="006D29C5" w:rsidRPr="00952914" w:rsidRDefault="006D29C5" w:rsidP="003A6CF9">
            <w:pPr>
              <w:spacing w:line="360" w:lineRule="auto"/>
              <w:rPr>
                <w:b/>
              </w:rPr>
            </w:pPr>
            <w:r w:rsidRPr="00952914">
              <w:rPr>
                <w:b/>
              </w:rPr>
              <w:t>No of copies</w:t>
            </w: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r w:rsidR="006D29C5" w:rsidTr="006D29C5">
        <w:tc>
          <w:tcPr>
            <w:tcW w:w="3227" w:type="dxa"/>
          </w:tcPr>
          <w:p w:rsidR="006D29C5" w:rsidRDefault="006D29C5" w:rsidP="003A6CF9">
            <w:pPr>
              <w:spacing w:line="360" w:lineRule="auto"/>
              <w:rPr>
                <w:b/>
              </w:rPr>
            </w:pPr>
          </w:p>
        </w:tc>
        <w:tc>
          <w:tcPr>
            <w:tcW w:w="1559" w:type="dxa"/>
          </w:tcPr>
          <w:p w:rsidR="006D29C5" w:rsidRDefault="006D29C5" w:rsidP="003A6CF9">
            <w:pPr>
              <w:spacing w:line="360" w:lineRule="auto"/>
              <w:rPr>
                <w:b/>
              </w:rPr>
            </w:pPr>
          </w:p>
        </w:tc>
        <w:tc>
          <w:tcPr>
            <w:tcW w:w="2977" w:type="dxa"/>
          </w:tcPr>
          <w:p w:rsidR="006D29C5" w:rsidRDefault="006D29C5" w:rsidP="003A6CF9">
            <w:pPr>
              <w:spacing w:line="360" w:lineRule="auto"/>
              <w:rPr>
                <w:b/>
              </w:rPr>
            </w:pPr>
          </w:p>
        </w:tc>
        <w:tc>
          <w:tcPr>
            <w:tcW w:w="1479" w:type="dxa"/>
          </w:tcPr>
          <w:p w:rsidR="006D29C5" w:rsidRDefault="006D29C5" w:rsidP="003A6CF9">
            <w:pPr>
              <w:spacing w:line="360" w:lineRule="auto"/>
              <w:rPr>
                <w:b/>
              </w:rPr>
            </w:pPr>
          </w:p>
        </w:tc>
      </w:tr>
    </w:tbl>
    <w:p w:rsidR="006D29C5" w:rsidRPr="00952914" w:rsidRDefault="006D29C5" w:rsidP="006D29C5">
      <w:pPr>
        <w:rPr>
          <w:b/>
        </w:rPr>
      </w:pPr>
    </w:p>
    <w:p w:rsidR="0062275A" w:rsidRPr="000B7B77" w:rsidRDefault="006D29C5" w:rsidP="0062275A">
      <w:pPr>
        <w:pStyle w:val="ListParagraph"/>
        <w:numPr>
          <w:ilvl w:val="0"/>
          <w:numId w:val="1"/>
        </w:numPr>
        <w:spacing w:after="0"/>
        <w:ind w:left="284" w:hanging="284"/>
        <w:rPr>
          <w:rFonts w:ascii="Times New Roman" w:hAnsi="Times New Roman" w:cs="Times New Roman"/>
          <w:b/>
          <w:sz w:val="24"/>
          <w:szCs w:val="24"/>
        </w:rPr>
      </w:pPr>
      <w:r w:rsidRPr="000B7B77">
        <w:rPr>
          <w:rFonts w:ascii="Times New Roman" w:hAnsi="Times New Roman" w:cs="Times New Roman"/>
          <w:b/>
          <w:sz w:val="24"/>
          <w:szCs w:val="24"/>
        </w:rPr>
        <w:t>Introduction</w:t>
      </w:r>
    </w:p>
    <w:p w:rsidR="006B446E" w:rsidRPr="006B446E" w:rsidRDefault="006B446E" w:rsidP="006B446E">
      <w:pPr>
        <w:tabs>
          <w:tab w:val="left" w:pos="284"/>
        </w:tabs>
        <w:spacing w:line="360" w:lineRule="auto"/>
        <w:jc w:val="both"/>
        <w:rPr>
          <w:rFonts w:ascii="Times New Roman" w:hAnsi="Times New Roman" w:cs="Times New Roman"/>
          <w:sz w:val="24"/>
          <w:szCs w:val="24"/>
        </w:rPr>
      </w:pPr>
      <w:r w:rsidRPr="006B446E">
        <w:rPr>
          <w:rFonts w:ascii="Times New Roman" w:hAnsi="Times New Roman" w:cs="Times New Roman"/>
          <w:sz w:val="24"/>
          <w:szCs w:val="24"/>
        </w:rPr>
        <w:t>Participants’ safety is of the greatest importance for both the individual participant and the goals of the clinical study. Investigat</w:t>
      </w:r>
      <w:bookmarkStart w:id="0" w:name="_GoBack"/>
      <w:bookmarkEnd w:id="0"/>
      <w:r w:rsidRPr="006B446E">
        <w:rPr>
          <w:rFonts w:ascii="Times New Roman" w:hAnsi="Times New Roman" w:cs="Times New Roman"/>
          <w:sz w:val="24"/>
          <w:szCs w:val="24"/>
        </w:rPr>
        <w:t xml:space="preserve">ors are required to report to the sponsor all adverse events occurring during a study. If the event is serious and unexpected, prompt reporting to pharma (the manufacturer of the investigational product) and to the IRB is mandatory. This standard operating procedure (SOP) describes the steps Nigerian PreP study follows to </w:t>
      </w:r>
      <w:r>
        <w:rPr>
          <w:rFonts w:ascii="Times New Roman" w:hAnsi="Times New Roman" w:cs="Times New Roman"/>
          <w:sz w:val="24"/>
          <w:szCs w:val="24"/>
        </w:rPr>
        <w:t>monitor kidney profile (creatinine and creatinine clearance</w:t>
      </w:r>
      <w:proofErr w:type="gramStart"/>
      <w:r>
        <w:rPr>
          <w:rFonts w:ascii="Times New Roman" w:hAnsi="Times New Roman" w:cs="Times New Roman"/>
          <w:sz w:val="24"/>
          <w:szCs w:val="24"/>
        </w:rPr>
        <w:t xml:space="preserve">) </w:t>
      </w:r>
      <w:r w:rsidRPr="006B446E">
        <w:rPr>
          <w:rFonts w:ascii="Times New Roman" w:hAnsi="Times New Roman" w:cs="Times New Roman"/>
          <w:sz w:val="24"/>
          <w:szCs w:val="24"/>
        </w:rPr>
        <w:t>.</w:t>
      </w:r>
      <w:proofErr w:type="gramEnd"/>
      <w:r w:rsidRPr="006B446E">
        <w:rPr>
          <w:rFonts w:ascii="Times New Roman" w:hAnsi="Times New Roman" w:cs="Times New Roman"/>
          <w:sz w:val="24"/>
          <w:szCs w:val="24"/>
        </w:rPr>
        <w:t xml:space="preserve"> </w:t>
      </w:r>
    </w:p>
    <w:p w:rsidR="006B446E" w:rsidRDefault="006B446E" w:rsidP="006B446E">
      <w:pPr>
        <w:pStyle w:val="ListParagraph"/>
        <w:spacing w:after="0"/>
        <w:ind w:left="284"/>
        <w:rPr>
          <w:b/>
        </w:rPr>
      </w:pPr>
    </w:p>
    <w:p w:rsidR="0062275A" w:rsidRDefault="0062275A" w:rsidP="0062275A">
      <w:pPr>
        <w:pStyle w:val="ListParagraph"/>
        <w:numPr>
          <w:ilvl w:val="0"/>
          <w:numId w:val="1"/>
        </w:numPr>
        <w:spacing w:after="0"/>
        <w:ind w:left="284" w:hanging="284"/>
        <w:rPr>
          <w:b/>
        </w:rPr>
      </w:pPr>
      <w:r>
        <w:rPr>
          <w:b/>
        </w:rPr>
        <w:t>Objectives</w:t>
      </w:r>
    </w:p>
    <w:p w:rsidR="006D29C5" w:rsidRPr="00E81D03" w:rsidRDefault="00E81D03" w:rsidP="00E81D03">
      <w:pPr>
        <w:tabs>
          <w:tab w:val="left" w:pos="0"/>
        </w:tabs>
        <w:spacing w:line="360" w:lineRule="auto"/>
        <w:jc w:val="both"/>
        <w:rPr>
          <w:rFonts w:ascii="Times New Roman" w:hAnsi="Times New Roman" w:cs="Times New Roman"/>
          <w:sz w:val="24"/>
          <w:szCs w:val="24"/>
        </w:rPr>
      </w:pPr>
      <w:r w:rsidRPr="00E81D03">
        <w:rPr>
          <w:rFonts w:ascii="Times New Roman" w:hAnsi="Times New Roman" w:cs="Times New Roman"/>
          <w:sz w:val="24"/>
          <w:szCs w:val="24"/>
        </w:rPr>
        <w:t xml:space="preserve">This standard operating procedure (SOP) describes </w:t>
      </w:r>
      <w:r w:rsidR="006B446E">
        <w:rPr>
          <w:rFonts w:ascii="Times New Roman" w:hAnsi="Times New Roman" w:cs="Times New Roman"/>
          <w:sz w:val="24"/>
          <w:szCs w:val="24"/>
        </w:rPr>
        <w:t xml:space="preserve">how serum sample are processed for electrolytes assay (ISE) especially creatinine and the determination of creatinine clearance in the study. </w:t>
      </w:r>
    </w:p>
    <w:p w:rsidR="006D29C5" w:rsidRPr="00E10F62" w:rsidRDefault="006D29C5" w:rsidP="006D29C5">
      <w:pPr>
        <w:pStyle w:val="ListParagraph"/>
        <w:numPr>
          <w:ilvl w:val="0"/>
          <w:numId w:val="1"/>
        </w:numPr>
        <w:spacing w:after="0"/>
        <w:ind w:left="284" w:hanging="284"/>
        <w:jc w:val="both"/>
        <w:rPr>
          <w:rFonts w:ascii="Times New Roman" w:hAnsi="Times New Roman" w:cs="Times New Roman"/>
          <w:b/>
          <w:bCs/>
          <w:sz w:val="24"/>
          <w:szCs w:val="24"/>
        </w:rPr>
      </w:pPr>
      <w:r w:rsidRPr="00E10F62">
        <w:rPr>
          <w:rFonts w:ascii="Times New Roman" w:hAnsi="Times New Roman" w:cs="Times New Roman"/>
          <w:b/>
          <w:bCs/>
          <w:sz w:val="24"/>
          <w:szCs w:val="24"/>
        </w:rPr>
        <w:t>Responsibility</w:t>
      </w:r>
    </w:p>
    <w:p w:rsidR="006B446E" w:rsidRPr="005508C5" w:rsidRDefault="006B446E" w:rsidP="006B446E">
      <w:pPr>
        <w:jc w:val="both"/>
        <w:rPr>
          <w:rFonts w:ascii="Times New Roman" w:hAnsi="Times New Roman" w:cs="Times New Roman"/>
          <w:b/>
          <w:sz w:val="24"/>
          <w:szCs w:val="24"/>
        </w:rPr>
      </w:pPr>
      <w:r w:rsidRPr="005508C5">
        <w:rPr>
          <w:rFonts w:ascii="Times New Roman" w:hAnsi="Times New Roman" w:cs="Times New Roman"/>
          <w:sz w:val="24"/>
          <w:szCs w:val="24"/>
        </w:rPr>
        <w:t>The procedure cited is and will be performed by;</w:t>
      </w:r>
    </w:p>
    <w:p w:rsidR="006B446E" w:rsidRPr="00317B96" w:rsidRDefault="006B446E" w:rsidP="006B446E">
      <w:pPr>
        <w:pStyle w:val="ListParagraph"/>
        <w:numPr>
          <w:ilvl w:val="0"/>
          <w:numId w:val="18"/>
        </w:numPr>
        <w:spacing w:line="360" w:lineRule="auto"/>
        <w:ind w:left="851" w:hanging="491"/>
        <w:jc w:val="both"/>
        <w:rPr>
          <w:rFonts w:ascii="Times New Roman" w:hAnsi="Times New Roman" w:cs="Times New Roman"/>
          <w:b/>
          <w:sz w:val="24"/>
          <w:szCs w:val="24"/>
        </w:rPr>
      </w:pPr>
      <w:r w:rsidRPr="00317B96">
        <w:rPr>
          <w:rFonts w:ascii="Times New Roman" w:hAnsi="Times New Roman" w:cs="Times New Roman"/>
          <w:sz w:val="24"/>
          <w:szCs w:val="24"/>
        </w:rPr>
        <w:t>All trained laboratory p</w:t>
      </w:r>
      <w:r>
        <w:rPr>
          <w:rFonts w:ascii="Times New Roman" w:hAnsi="Times New Roman" w:cs="Times New Roman"/>
          <w:sz w:val="24"/>
          <w:szCs w:val="24"/>
        </w:rPr>
        <w:t>ersonnel on the chemistry bench</w:t>
      </w:r>
    </w:p>
    <w:p w:rsidR="00C11648" w:rsidRPr="006B446E" w:rsidRDefault="006B446E" w:rsidP="006B446E">
      <w:pPr>
        <w:pStyle w:val="ListParagraph"/>
        <w:numPr>
          <w:ilvl w:val="0"/>
          <w:numId w:val="18"/>
        </w:numPr>
        <w:spacing w:line="360" w:lineRule="auto"/>
        <w:ind w:left="851" w:hanging="491"/>
        <w:jc w:val="both"/>
        <w:rPr>
          <w:rFonts w:ascii="Times New Roman" w:hAnsi="Times New Roman" w:cs="Times New Roman"/>
          <w:b/>
          <w:sz w:val="24"/>
          <w:szCs w:val="24"/>
        </w:rPr>
      </w:pPr>
      <w:r w:rsidRPr="00317B96">
        <w:rPr>
          <w:rFonts w:ascii="Times New Roman" w:hAnsi="Times New Roman" w:cs="Times New Roman"/>
          <w:sz w:val="24"/>
          <w:szCs w:val="24"/>
        </w:rPr>
        <w:t>All laboratory personnel certified okay after the training exercise by the trainer and head of the lab.</w:t>
      </w:r>
    </w:p>
    <w:p w:rsidR="00773C2C" w:rsidRDefault="00E81D03" w:rsidP="006B446E">
      <w:pPr>
        <w:pStyle w:val="Header1"/>
        <w:numPr>
          <w:ilvl w:val="0"/>
          <w:numId w:val="1"/>
        </w:numPr>
        <w:tabs>
          <w:tab w:val="left" w:pos="288"/>
        </w:tabs>
        <w:spacing w:line="360" w:lineRule="auto"/>
        <w:ind w:left="284" w:hanging="284"/>
        <w:jc w:val="both"/>
        <w:rPr>
          <w:rFonts w:ascii="Times New Roman" w:hAnsi="Times New Roman"/>
          <w:caps w:val="0"/>
          <w:szCs w:val="24"/>
        </w:rPr>
      </w:pPr>
      <w:r w:rsidRPr="00E81D03">
        <w:rPr>
          <w:rFonts w:ascii="Times New Roman" w:hAnsi="Times New Roman"/>
          <w:szCs w:val="24"/>
        </w:rPr>
        <w:t xml:space="preserve"> </w:t>
      </w:r>
      <w:r w:rsidR="006B446E">
        <w:rPr>
          <w:rFonts w:ascii="Times New Roman" w:hAnsi="Times New Roman"/>
          <w:caps w:val="0"/>
          <w:szCs w:val="24"/>
        </w:rPr>
        <w:t>Specimen</w:t>
      </w:r>
    </w:p>
    <w:p w:rsidR="006B446E" w:rsidRPr="006B446E" w:rsidRDefault="006B446E" w:rsidP="006B446E">
      <w:pPr>
        <w:rPr>
          <w:rFonts w:ascii="Times New Roman" w:hAnsi="Times New Roman" w:cs="Times New Roman"/>
          <w:sz w:val="24"/>
          <w:szCs w:val="24"/>
          <w:lang w:val="en-US"/>
        </w:rPr>
      </w:pPr>
      <w:r w:rsidRPr="006B446E">
        <w:rPr>
          <w:rFonts w:ascii="Times New Roman" w:hAnsi="Times New Roman" w:cs="Times New Roman"/>
          <w:sz w:val="24"/>
          <w:szCs w:val="24"/>
          <w:lang w:val="en-US"/>
        </w:rPr>
        <w:t xml:space="preserve">Serum on heparinsed bottle </w:t>
      </w:r>
    </w:p>
    <w:p w:rsidR="006B446E" w:rsidRDefault="006B446E" w:rsidP="00795A84">
      <w:pPr>
        <w:pStyle w:val="Header1"/>
        <w:numPr>
          <w:ilvl w:val="0"/>
          <w:numId w:val="1"/>
        </w:numPr>
        <w:tabs>
          <w:tab w:val="left" w:pos="284"/>
        </w:tabs>
        <w:spacing w:line="360" w:lineRule="auto"/>
        <w:ind w:left="0" w:firstLine="0"/>
        <w:rPr>
          <w:rFonts w:ascii="Times New Roman" w:hAnsi="Times New Roman"/>
          <w:caps w:val="0"/>
          <w:szCs w:val="24"/>
        </w:rPr>
      </w:pPr>
      <w:r>
        <w:rPr>
          <w:rFonts w:ascii="Times New Roman" w:hAnsi="Times New Roman"/>
          <w:caps w:val="0"/>
          <w:szCs w:val="24"/>
        </w:rPr>
        <w:t>Safety Considerations</w:t>
      </w:r>
    </w:p>
    <w:p w:rsidR="006B446E" w:rsidRPr="006B446E" w:rsidRDefault="006B446E" w:rsidP="006B446E">
      <w:pPr>
        <w:pStyle w:val="ListParagraph"/>
        <w:numPr>
          <w:ilvl w:val="0"/>
          <w:numId w:val="19"/>
        </w:numPr>
        <w:rPr>
          <w:rFonts w:ascii="Times New Roman" w:hAnsi="Times New Roman" w:cs="Times New Roman"/>
          <w:sz w:val="24"/>
          <w:szCs w:val="24"/>
          <w:lang w:val="en-US"/>
        </w:rPr>
      </w:pPr>
      <w:r w:rsidRPr="006B446E">
        <w:rPr>
          <w:rFonts w:ascii="Times New Roman" w:hAnsi="Times New Roman" w:cs="Times New Roman"/>
          <w:sz w:val="24"/>
          <w:szCs w:val="24"/>
          <w:lang w:val="en-US"/>
        </w:rPr>
        <w:t>Be careful with the handling of the Probe</w:t>
      </w:r>
    </w:p>
    <w:p w:rsidR="006B446E" w:rsidRPr="006B446E" w:rsidRDefault="006B446E" w:rsidP="006B446E">
      <w:pPr>
        <w:pStyle w:val="ListParagraph"/>
        <w:numPr>
          <w:ilvl w:val="0"/>
          <w:numId w:val="19"/>
        </w:numPr>
        <w:rPr>
          <w:rFonts w:ascii="Times New Roman" w:hAnsi="Times New Roman" w:cs="Times New Roman"/>
          <w:sz w:val="24"/>
          <w:szCs w:val="24"/>
          <w:lang w:val="en-US"/>
        </w:rPr>
      </w:pPr>
      <w:r w:rsidRPr="006B446E">
        <w:rPr>
          <w:rFonts w:ascii="Times New Roman" w:hAnsi="Times New Roman" w:cs="Times New Roman"/>
          <w:sz w:val="24"/>
          <w:szCs w:val="24"/>
          <w:lang w:val="en-US"/>
        </w:rPr>
        <w:t>Avoid ingestion of reagents and buffers and contact with the eyes</w:t>
      </w:r>
    </w:p>
    <w:p w:rsidR="006B446E" w:rsidRPr="006B446E" w:rsidRDefault="006B446E" w:rsidP="006B446E">
      <w:pPr>
        <w:pStyle w:val="ListParagraph"/>
        <w:numPr>
          <w:ilvl w:val="0"/>
          <w:numId w:val="19"/>
        </w:numPr>
        <w:rPr>
          <w:rFonts w:ascii="Times New Roman" w:hAnsi="Times New Roman" w:cs="Times New Roman"/>
          <w:sz w:val="24"/>
          <w:szCs w:val="24"/>
          <w:lang w:val="en-US"/>
        </w:rPr>
      </w:pPr>
      <w:r w:rsidRPr="006B446E">
        <w:rPr>
          <w:rFonts w:ascii="Times New Roman" w:hAnsi="Times New Roman" w:cs="Times New Roman"/>
          <w:sz w:val="24"/>
          <w:szCs w:val="24"/>
          <w:lang w:val="en-US"/>
        </w:rPr>
        <w:t xml:space="preserve">Observe universal safety precautions. </w:t>
      </w:r>
    </w:p>
    <w:p w:rsidR="006B446E" w:rsidRDefault="006B446E" w:rsidP="00795A84">
      <w:pPr>
        <w:pStyle w:val="Header1"/>
        <w:numPr>
          <w:ilvl w:val="0"/>
          <w:numId w:val="1"/>
        </w:numPr>
        <w:tabs>
          <w:tab w:val="left" w:pos="284"/>
        </w:tabs>
        <w:spacing w:line="360" w:lineRule="auto"/>
        <w:ind w:left="0" w:firstLine="0"/>
        <w:rPr>
          <w:rFonts w:ascii="Times New Roman" w:hAnsi="Times New Roman"/>
          <w:caps w:val="0"/>
          <w:szCs w:val="24"/>
        </w:rPr>
      </w:pPr>
      <w:r>
        <w:rPr>
          <w:rFonts w:ascii="Times New Roman" w:hAnsi="Times New Roman"/>
          <w:caps w:val="0"/>
          <w:szCs w:val="24"/>
        </w:rPr>
        <w:t>Equipment Supplies and Reagents</w:t>
      </w:r>
    </w:p>
    <w:tbl>
      <w:tblPr>
        <w:tblStyle w:val="TableGrid"/>
        <w:tblW w:w="0" w:type="auto"/>
        <w:tblInd w:w="392" w:type="dxa"/>
        <w:tblLook w:val="04A0" w:firstRow="1" w:lastRow="0" w:firstColumn="1" w:lastColumn="0" w:noHBand="0" w:noVBand="1"/>
      </w:tblPr>
      <w:tblGrid>
        <w:gridCol w:w="2688"/>
        <w:gridCol w:w="3081"/>
        <w:gridCol w:w="3081"/>
      </w:tblGrid>
      <w:tr w:rsidR="006B446E" w:rsidTr="008D21D6">
        <w:tc>
          <w:tcPr>
            <w:tcW w:w="2688" w:type="dxa"/>
          </w:tcPr>
          <w:p w:rsidR="006B446E" w:rsidRPr="008D21D6" w:rsidRDefault="006B446E" w:rsidP="006B446E">
            <w:pPr>
              <w:rPr>
                <w:rFonts w:ascii="Times New Roman" w:hAnsi="Times New Roman" w:cs="Times New Roman"/>
                <w:b/>
                <w:sz w:val="24"/>
                <w:szCs w:val="24"/>
                <w:lang w:val="en-US"/>
              </w:rPr>
            </w:pPr>
            <w:r w:rsidRPr="008D21D6">
              <w:rPr>
                <w:rFonts w:ascii="Times New Roman" w:hAnsi="Times New Roman" w:cs="Times New Roman"/>
                <w:b/>
                <w:sz w:val="24"/>
                <w:szCs w:val="24"/>
                <w:lang w:val="en-US"/>
              </w:rPr>
              <w:t xml:space="preserve">Equipment </w:t>
            </w:r>
          </w:p>
        </w:tc>
        <w:tc>
          <w:tcPr>
            <w:tcW w:w="3081" w:type="dxa"/>
          </w:tcPr>
          <w:p w:rsidR="006B446E" w:rsidRPr="008D21D6" w:rsidRDefault="006B446E" w:rsidP="006B446E">
            <w:pPr>
              <w:rPr>
                <w:rFonts w:ascii="Times New Roman" w:hAnsi="Times New Roman" w:cs="Times New Roman"/>
                <w:b/>
                <w:sz w:val="24"/>
                <w:szCs w:val="24"/>
                <w:lang w:val="en-US"/>
              </w:rPr>
            </w:pPr>
            <w:r w:rsidRPr="008D21D6">
              <w:rPr>
                <w:rFonts w:ascii="Times New Roman" w:hAnsi="Times New Roman" w:cs="Times New Roman"/>
                <w:b/>
                <w:sz w:val="24"/>
                <w:szCs w:val="24"/>
                <w:lang w:val="en-US"/>
              </w:rPr>
              <w:t xml:space="preserve">Supplies </w:t>
            </w:r>
          </w:p>
        </w:tc>
        <w:tc>
          <w:tcPr>
            <w:tcW w:w="3081" w:type="dxa"/>
          </w:tcPr>
          <w:p w:rsidR="006B446E" w:rsidRPr="008D21D6" w:rsidRDefault="006B446E" w:rsidP="006B446E">
            <w:pPr>
              <w:rPr>
                <w:rFonts w:ascii="Times New Roman" w:hAnsi="Times New Roman" w:cs="Times New Roman"/>
                <w:b/>
                <w:sz w:val="24"/>
                <w:szCs w:val="24"/>
                <w:lang w:val="en-US"/>
              </w:rPr>
            </w:pPr>
            <w:r w:rsidRPr="008D21D6">
              <w:rPr>
                <w:rFonts w:ascii="Times New Roman" w:hAnsi="Times New Roman" w:cs="Times New Roman"/>
                <w:b/>
                <w:sz w:val="24"/>
                <w:szCs w:val="24"/>
                <w:lang w:val="en-US"/>
              </w:rPr>
              <w:t xml:space="preserve">Reagents </w:t>
            </w:r>
          </w:p>
        </w:tc>
      </w:tr>
      <w:tr w:rsidR="006B446E" w:rsidTr="008D21D6">
        <w:tc>
          <w:tcPr>
            <w:tcW w:w="2688" w:type="dxa"/>
          </w:tcPr>
          <w:p w:rsidR="008D21D6"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 xml:space="preserve">ISE Electrolyte machine or equivalent </w:t>
            </w:r>
          </w:p>
          <w:p w:rsidR="006B446E"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Centrifuge</w:t>
            </w:r>
          </w:p>
        </w:tc>
        <w:tc>
          <w:tcPr>
            <w:tcW w:w="3081" w:type="dxa"/>
          </w:tcPr>
          <w:p w:rsidR="006B446E"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5000ul-100ul pipette and tips</w:t>
            </w:r>
          </w:p>
          <w:p w:rsidR="008D21D6"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Eppendorf tubes or equivalent</w:t>
            </w:r>
          </w:p>
        </w:tc>
        <w:tc>
          <w:tcPr>
            <w:tcW w:w="3081" w:type="dxa"/>
          </w:tcPr>
          <w:p w:rsidR="006B446E"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ISE Reagent.</w:t>
            </w:r>
          </w:p>
          <w:p w:rsidR="008D21D6" w:rsidRPr="008D21D6" w:rsidRDefault="008D21D6" w:rsidP="006B446E">
            <w:pPr>
              <w:rPr>
                <w:rFonts w:ascii="Times New Roman" w:hAnsi="Times New Roman" w:cs="Times New Roman"/>
                <w:sz w:val="24"/>
                <w:szCs w:val="24"/>
                <w:lang w:val="en-US"/>
              </w:rPr>
            </w:pPr>
            <w:r w:rsidRPr="008D21D6">
              <w:rPr>
                <w:rFonts w:ascii="Times New Roman" w:hAnsi="Times New Roman" w:cs="Times New Roman"/>
                <w:sz w:val="24"/>
                <w:szCs w:val="24"/>
                <w:lang w:val="en-US"/>
              </w:rPr>
              <w:t>Calibrator</w:t>
            </w:r>
          </w:p>
        </w:tc>
      </w:tr>
    </w:tbl>
    <w:p w:rsidR="006B446E" w:rsidRPr="006B446E" w:rsidRDefault="006B446E" w:rsidP="006B446E">
      <w:pPr>
        <w:rPr>
          <w:lang w:val="en-US"/>
        </w:rPr>
      </w:pPr>
    </w:p>
    <w:p w:rsidR="00773C2C" w:rsidRPr="00121016" w:rsidRDefault="00773C2C" w:rsidP="00121016">
      <w:pPr>
        <w:pStyle w:val="Header1"/>
        <w:numPr>
          <w:ilvl w:val="0"/>
          <w:numId w:val="1"/>
        </w:numPr>
        <w:tabs>
          <w:tab w:val="left" w:pos="284"/>
        </w:tabs>
        <w:spacing w:line="360" w:lineRule="auto"/>
        <w:ind w:left="0" w:firstLine="0"/>
        <w:jc w:val="both"/>
        <w:rPr>
          <w:rFonts w:ascii="Times New Roman" w:hAnsi="Times New Roman"/>
          <w:caps w:val="0"/>
          <w:szCs w:val="24"/>
        </w:rPr>
      </w:pPr>
      <w:r w:rsidRPr="00121016">
        <w:rPr>
          <w:rFonts w:ascii="Times New Roman" w:hAnsi="Times New Roman"/>
          <w:caps w:val="0"/>
          <w:szCs w:val="24"/>
        </w:rPr>
        <w:t>Procedures</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Switch on power from the mains and then the UPS</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 xml:space="preserve">Switch on the ISE electrolyte machine </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Allow the machine to boot and auto-calibrate Confirm that the slopes are satisfactory</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Press TEST on the ISE machine</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Place serum or heparinsed plasma at the base of the probe (for aspiration</w:t>
      </w:r>
      <w:proofErr w:type="gramStart"/>
      <w:r w:rsidRPr="00121016">
        <w:rPr>
          <w:rFonts w:ascii="Times New Roman" w:hAnsi="Times New Roman" w:cs="Times New Roman"/>
          <w:sz w:val="24"/>
          <w:szCs w:val="24"/>
          <w:lang w:val="en-US"/>
        </w:rPr>
        <w:t>) .</w:t>
      </w:r>
      <w:proofErr w:type="gramEnd"/>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Press RUN on the ISE machine</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Remove sample from the probe as the ISE machine commands</w:t>
      </w:r>
    </w:p>
    <w:p w:rsidR="008D21D6" w:rsidRPr="0012101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Allow for auto-analysis</w:t>
      </w:r>
    </w:p>
    <w:p w:rsidR="008D21D6" w:rsidRDefault="008D21D6" w:rsidP="00121016">
      <w:pPr>
        <w:pStyle w:val="ListParagraph"/>
        <w:numPr>
          <w:ilvl w:val="0"/>
          <w:numId w:val="20"/>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Wait for the ISE machine to automatically display and print out the results.</w:t>
      </w:r>
    </w:p>
    <w:p w:rsidR="00121016" w:rsidRPr="00121016" w:rsidRDefault="00121016" w:rsidP="00121016">
      <w:pPr>
        <w:pStyle w:val="ListParagraph"/>
        <w:spacing w:line="360" w:lineRule="auto"/>
        <w:jc w:val="both"/>
        <w:rPr>
          <w:rFonts w:ascii="Times New Roman" w:hAnsi="Times New Roman" w:cs="Times New Roman"/>
          <w:sz w:val="24"/>
          <w:szCs w:val="24"/>
          <w:lang w:val="en-US"/>
        </w:rPr>
      </w:pPr>
    </w:p>
    <w:p w:rsidR="00121016" w:rsidRPr="00121016" w:rsidRDefault="00121016" w:rsidP="00121016">
      <w:pPr>
        <w:pStyle w:val="ListParagraph"/>
        <w:numPr>
          <w:ilvl w:val="0"/>
          <w:numId w:val="1"/>
        </w:numPr>
        <w:spacing w:line="360" w:lineRule="auto"/>
        <w:ind w:left="284" w:hanging="284"/>
        <w:jc w:val="both"/>
        <w:rPr>
          <w:rFonts w:ascii="Times New Roman" w:hAnsi="Times New Roman" w:cs="Times New Roman"/>
          <w:b/>
          <w:sz w:val="24"/>
          <w:szCs w:val="24"/>
          <w:lang w:val="en-US"/>
        </w:rPr>
      </w:pPr>
      <w:r w:rsidRPr="00121016">
        <w:rPr>
          <w:rFonts w:ascii="Times New Roman" w:hAnsi="Times New Roman" w:cs="Times New Roman"/>
          <w:b/>
          <w:sz w:val="24"/>
          <w:szCs w:val="24"/>
          <w:lang w:val="en-US"/>
        </w:rPr>
        <w:t xml:space="preserve">Quality control/Quality Assurance </w:t>
      </w:r>
    </w:p>
    <w:p w:rsidR="00121016" w:rsidRPr="00121016" w:rsidRDefault="00121016" w:rsidP="00121016">
      <w:pPr>
        <w:pStyle w:val="ListParagraph"/>
        <w:numPr>
          <w:ilvl w:val="0"/>
          <w:numId w:val="21"/>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Check for correctness of the slope</w:t>
      </w:r>
    </w:p>
    <w:p w:rsidR="00121016" w:rsidRDefault="00121016" w:rsidP="00121016">
      <w:pPr>
        <w:pStyle w:val="ListParagraph"/>
        <w:numPr>
          <w:ilvl w:val="0"/>
          <w:numId w:val="21"/>
        </w:numPr>
        <w:spacing w:line="360" w:lineRule="auto"/>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lastRenderedPageBreak/>
        <w:t>Always run the control sample along with the test</w:t>
      </w:r>
    </w:p>
    <w:p w:rsidR="00121016" w:rsidRPr="00121016" w:rsidRDefault="00121016" w:rsidP="00121016">
      <w:pPr>
        <w:pStyle w:val="ListParagraph"/>
        <w:spacing w:line="360" w:lineRule="auto"/>
        <w:ind w:left="644"/>
        <w:jc w:val="both"/>
        <w:rPr>
          <w:rFonts w:ascii="Times New Roman" w:hAnsi="Times New Roman" w:cs="Times New Roman"/>
          <w:sz w:val="24"/>
          <w:szCs w:val="24"/>
          <w:lang w:val="en-US"/>
        </w:rPr>
      </w:pPr>
    </w:p>
    <w:p w:rsidR="00121016" w:rsidRPr="00121016" w:rsidRDefault="00121016" w:rsidP="00121016">
      <w:pPr>
        <w:pStyle w:val="ListParagraph"/>
        <w:numPr>
          <w:ilvl w:val="0"/>
          <w:numId w:val="1"/>
        </w:numPr>
        <w:spacing w:line="360" w:lineRule="auto"/>
        <w:ind w:left="284" w:hanging="284"/>
        <w:jc w:val="both"/>
        <w:rPr>
          <w:rFonts w:ascii="Times New Roman" w:hAnsi="Times New Roman" w:cs="Times New Roman"/>
          <w:b/>
          <w:sz w:val="24"/>
          <w:szCs w:val="24"/>
          <w:lang w:val="en-US"/>
        </w:rPr>
      </w:pPr>
      <w:r w:rsidRPr="00121016">
        <w:rPr>
          <w:rFonts w:ascii="Times New Roman" w:hAnsi="Times New Roman" w:cs="Times New Roman"/>
          <w:b/>
          <w:sz w:val="24"/>
          <w:szCs w:val="24"/>
          <w:lang w:val="en-US"/>
        </w:rPr>
        <w:t>Reporting and recording of  o Results</w:t>
      </w:r>
    </w:p>
    <w:p w:rsidR="00121016" w:rsidRDefault="00121016" w:rsidP="00121016">
      <w:pPr>
        <w:pStyle w:val="ListParagraph"/>
        <w:spacing w:line="360" w:lineRule="auto"/>
        <w:ind w:left="284" w:hanging="142"/>
        <w:jc w:val="both"/>
        <w:rPr>
          <w:rFonts w:ascii="Times New Roman" w:hAnsi="Times New Roman" w:cs="Times New Roman"/>
          <w:sz w:val="24"/>
          <w:szCs w:val="24"/>
          <w:lang w:val="en-US"/>
        </w:rPr>
      </w:pPr>
      <w:r w:rsidRPr="00121016">
        <w:rPr>
          <w:rFonts w:ascii="Times New Roman" w:hAnsi="Times New Roman" w:cs="Times New Roman"/>
          <w:sz w:val="24"/>
          <w:szCs w:val="24"/>
          <w:lang w:val="en-US"/>
        </w:rPr>
        <w:t xml:space="preserve">The calculated result should be copied into the chemistry result register </w:t>
      </w:r>
      <w:proofErr w:type="gramStart"/>
      <w:r w:rsidRPr="00121016">
        <w:rPr>
          <w:rFonts w:ascii="Times New Roman" w:hAnsi="Times New Roman" w:cs="Times New Roman"/>
          <w:sz w:val="24"/>
          <w:szCs w:val="24"/>
          <w:lang w:val="en-US"/>
        </w:rPr>
        <w:t>and  lab</w:t>
      </w:r>
      <w:proofErr w:type="gramEnd"/>
      <w:r w:rsidRPr="00121016">
        <w:rPr>
          <w:rFonts w:ascii="Times New Roman" w:hAnsi="Times New Roman" w:cs="Times New Roman"/>
          <w:sz w:val="24"/>
          <w:szCs w:val="24"/>
          <w:lang w:val="en-US"/>
        </w:rPr>
        <w:t xml:space="preserve"> result form. Reference range and unit of reporting should be quoted. Sign, date and stamp the result. File the original print out from the machine for reference. </w:t>
      </w:r>
    </w:p>
    <w:p w:rsidR="00E93C24" w:rsidRPr="00E93C24" w:rsidRDefault="00E93C24" w:rsidP="00121016">
      <w:pPr>
        <w:pStyle w:val="ListParagraph"/>
        <w:spacing w:line="360" w:lineRule="auto"/>
        <w:ind w:left="284" w:hanging="142"/>
        <w:jc w:val="both"/>
        <w:rPr>
          <w:rFonts w:ascii="Times New Roman" w:hAnsi="Times New Roman" w:cs="Times New Roman"/>
          <w:b/>
          <w:sz w:val="24"/>
          <w:szCs w:val="24"/>
          <w:lang w:val="en-US"/>
        </w:rPr>
      </w:pPr>
    </w:p>
    <w:p w:rsidR="00E073D6" w:rsidRPr="00E93C24" w:rsidRDefault="00121016" w:rsidP="00E93C24">
      <w:pPr>
        <w:pStyle w:val="ListParagraph"/>
        <w:numPr>
          <w:ilvl w:val="0"/>
          <w:numId w:val="1"/>
        </w:numPr>
        <w:tabs>
          <w:tab w:val="left" w:pos="284"/>
        </w:tabs>
        <w:autoSpaceDE w:val="0"/>
        <w:autoSpaceDN w:val="0"/>
        <w:adjustRightInd w:val="0"/>
        <w:spacing w:after="0" w:line="360" w:lineRule="auto"/>
        <w:ind w:left="426" w:hanging="426"/>
        <w:rPr>
          <w:rFonts w:ascii="Times New Roman" w:hAnsi="Times New Roman" w:cs="Times New Roman"/>
          <w:b/>
          <w:sz w:val="24"/>
          <w:szCs w:val="24"/>
        </w:rPr>
      </w:pPr>
      <w:r w:rsidRPr="00E93C24">
        <w:rPr>
          <w:rFonts w:ascii="Times New Roman" w:hAnsi="Times New Roman" w:cs="Times New Roman"/>
          <w:b/>
        </w:rPr>
        <w:t xml:space="preserve"> </w:t>
      </w:r>
      <w:r w:rsidR="00E073D6" w:rsidRPr="00E93C24">
        <w:rPr>
          <w:rFonts w:ascii="Times New Roman" w:hAnsi="Times New Roman" w:cs="Times New Roman"/>
          <w:b/>
          <w:sz w:val="24"/>
          <w:szCs w:val="24"/>
        </w:rPr>
        <w:t>Determination</w:t>
      </w:r>
      <w:r w:rsidRPr="00E93C24">
        <w:rPr>
          <w:rFonts w:ascii="Times New Roman" w:hAnsi="Times New Roman" w:cs="Times New Roman"/>
          <w:b/>
          <w:sz w:val="24"/>
          <w:szCs w:val="24"/>
        </w:rPr>
        <w:t xml:space="preserve"> of Creatinine clearance </w:t>
      </w:r>
    </w:p>
    <w:p w:rsidR="00121016" w:rsidRPr="00E073D6" w:rsidRDefault="00E073D6" w:rsidP="00E073D6">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Creatinine clearance is determined using </w:t>
      </w:r>
      <w:r w:rsidR="00121016" w:rsidRPr="00E073D6">
        <w:rPr>
          <w:rFonts w:ascii="Times New Roman" w:hAnsi="Times New Roman" w:cs="Times New Roman"/>
          <w:sz w:val="24"/>
          <w:szCs w:val="24"/>
        </w:rPr>
        <w:t>the Cockcroft Creatinine Clearance formula.</w:t>
      </w:r>
      <w:r>
        <w:rPr>
          <w:rFonts w:ascii="Times New Roman" w:hAnsi="Times New Roman" w:cs="Times New Roman"/>
          <w:sz w:val="24"/>
          <w:szCs w:val="24"/>
        </w:rPr>
        <w:t xml:space="preserve"> </w:t>
      </w:r>
      <w:r w:rsidR="00121016" w:rsidRPr="00E073D6">
        <w:rPr>
          <w:rFonts w:ascii="Times New Roman" w:hAnsi="Times New Roman" w:cs="Times New Roman"/>
          <w:sz w:val="24"/>
          <w:szCs w:val="24"/>
        </w:rPr>
        <w:t>Use the electronic creatinine clearance calculator that has been provided. In the case of a power outage, you may use the formula below.</w:t>
      </w:r>
    </w:p>
    <w:p w:rsidR="00121016" w:rsidRPr="00E073D6" w:rsidRDefault="00121016" w:rsidP="00E073D6">
      <w:pPr>
        <w:autoSpaceDE w:val="0"/>
        <w:autoSpaceDN w:val="0"/>
        <w:adjustRightInd w:val="0"/>
        <w:spacing w:line="360" w:lineRule="auto"/>
        <w:rPr>
          <w:rFonts w:ascii="Times New Roman" w:hAnsi="Times New Roman" w:cs="Times New Roman"/>
          <w:sz w:val="24"/>
          <w:szCs w:val="24"/>
        </w:rPr>
      </w:pPr>
    </w:p>
    <w:p w:rsidR="00121016" w:rsidRPr="00E073D6" w:rsidRDefault="00121016" w:rsidP="00E073D6">
      <w:pPr>
        <w:autoSpaceDE w:val="0"/>
        <w:autoSpaceDN w:val="0"/>
        <w:adjustRightInd w:val="0"/>
        <w:spacing w:line="360" w:lineRule="auto"/>
        <w:rPr>
          <w:rFonts w:ascii="Times New Roman" w:hAnsi="Times New Roman" w:cs="Times New Roman"/>
          <w:sz w:val="24"/>
          <w:szCs w:val="24"/>
        </w:rPr>
      </w:pPr>
      <w:r w:rsidRPr="00E073D6">
        <w:rPr>
          <w:rFonts w:ascii="Times New Roman" w:hAnsi="Times New Roman" w:cs="Times New Roman"/>
          <w:b/>
          <w:bCs/>
          <w:sz w:val="24"/>
          <w:szCs w:val="24"/>
        </w:rPr>
        <w:t>Cockcroft-Gault:</w:t>
      </w:r>
    </w:p>
    <w:p w:rsidR="00121016" w:rsidRPr="00E073D6" w:rsidRDefault="00121016" w:rsidP="00E073D6">
      <w:pPr>
        <w:autoSpaceDE w:val="0"/>
        <w:autoSpaceDN w:val="0"/>
        <w:adjustRightInd w:val="0"/>
        <w:spacing w:after="0" w:line="360" w:lineRule="auto"/>
        <w:rPr>
          <w:rFonts w:ascii="Times New Roman" w:hAnsi="Times New Roman" w:cs="Times New Roman"/>
          <w:sz w:val="24"/>
          <w:szCs w:val="24"/>
        </w:rPr>
      </w:pPr>
      <w:r w:rsidRPr="00E073D6">
        <w:rPr>
          <w:rFonts w:ascii="Times New Roman" w:hAnsi="Times New Roman" w:cs="Times New Roman"/>
          <w:sz w:val="24"/>
          <w:szCs w:val="24"/>
        </w:rPr>
        <w:t xml:space="preserve">                  Males: </w:t>
      </w:r>
      <w:r w:rsidRPr="00E073D6">
        <w:rPr>
          <w:rFonts w:ascii="Times New Roman" w:hAnsi="Times New Roman" w:cs="Times New Roman"/>
          <w:sz w:val="24"/>
          <w:szCs w:val="24"/>
          <w:u w:val="single"/>
        </w:rPr>
        <w:t>(140 – age (years)) x IBW</w:t>
      </w:r>
    </w:p>
    <w:p w:rsidR="00121016" w:rsidRPr="00E073D6" w:rsidRDefault="00121016" w:rsidP="00E073D6">
      <w:pPr>
        <w:autoSpaceDE w:val="0"/>
        <w:autoSpaceDN w:val="0"/>
        <w:adjustRightInd w:val="0"/>
        <w:spacing w:line="360" w:lineRule="auto"/>
        <w:rPr>
          <w:rFonts w:ascii="Times New Roman" w:hAnsi="Times New Roman" w:cs="Times New Roman"/>
          <w:sz w:val="24"/>
          <w:szCs w:val="24"/>
        </w:rPr>
      </w:pPr>
      <w:r w:rsidRPr="00E073D6">
        <w:rPr>
          <w:rFonts w:ascii="Times New Roman" w:hAnsi="Times New Roman" w:cs="Times New Roman"/>
          <w:sz w:val="24"/>
          <w:szCs w:val="24"/>
        </w:rPr>
        <w:t xml:space="preserve">                             .815 </w:t>
      </w:r>
      <w:proofErr w:type="gramStart"/>
      <w:r w:rsidRPr="00E073D6">
        <w:rPr>
          <w:rFonts w:ascii="Times New Roman" w:hAnsi="Times New Roman" w:cs="Times New Roman"/>
          <w:sz w:val="24"/>
          <w:szCs w:val="24"/>
        </w:rPr>
        <w:t>x</w:t>
      </w:r>
      <w:proofErr w:type="gramEnd"/>
      <w:r w:rsidRPr="00E073D6">
        <w:rPr>
          <w:rFonts w:ascii="Times New Roman" w:hAnsi="Times New Roman" w:cs="Times New Roman"/>
          <w:sz w:val="24"/>
          <w:szCs w:val="24"/>
        </w:rPr>
        <w:t xml:space="preserve"> serum creatinine</w:t>
      </w:r>
    </w:p>
    <w:p w:rsidR="00121016" w:rsidRPr="00E073D6" w:rsidRDefault="00121016" w:rsidP="00E073D6">
      <w:pPr>
        <w:autoSpaceDE w:val="0"/>
        <w:autoSpaceDN w:val="0"/>
        <w:adjustRightInd w:val="0"/>
        <w:spacing w:line="360" w:lineRule="auto"/>
        <w:rPr>
          <w:rFonts w:ascii="Times New Roman" w:hAnsi="Times New Roman" w:cs="Times New Roman"/>
          <w:sz w:val="24"/>
          <w:szCs w:val="24"/>
        </w:rPr>
      </w:pPr>
      <w:r w:rsidRPr="00E073D6">
        <w:rPr>
          <w:rFonts w:ascii="Times New Roman" w:hAnsi="Times New Roman" w:cs="Times New Roman"/>
          <w:sz w:val="24"/>
          <w:szCs w:val="24"/>
        </w:rPr>
        <w:t xml:space="preserve">                Females: </w:t>
      </w:r>
      <w:r w:rsidRPr="00E073D6">
        <w:rPr>
          <w:rFonts w:ascii="Times New Roman" w:hAnsi="Times New Roman" w:cs="Times New Roman"/>
          <w:sz w:val="24"/>
          <w:szCs w:val="24"/>
          <w:u w:val="single"/>
        </w:rPr>
        <w:t xml:space="preserve">(140 – age (years)) x IBW </w:t>
      </w:r>
      <w:r w:rsidRPr="00E073D6">
        <w:rPr>
          <w:rFonts w:ascii="Times New Roman" w:hAnsi="Times New Roman" w:cs="Times New Roman"/>
          <w:sz w:val="24"/>
          <w:szCs w:val="24"/>
        </w:rPr>
        <w:t xml:space="preserve">    x 0.85</w:t>
      </w:r>
    </w:p>
    <w:p w:rsidR="00121016" w:rsidRPr="00E073D6" w:rsidRDefault="00121016" w:rsidP="00E073D6">
      <w:pPr>
        <w:autoSpaceDE w:val="0"/>
        <w:autoSpaceDN w:val="0"/>
        <w:adjustRightInd w:val="0"/>
        <w:spacing w:line="360" w:lineRule="auto"/>
        <w:rPr>
          <w:rFonts w:ascii="Times New Roman" w:hAnsi="Times New Roman" w:cs="Times New Roman"/>
          <w:sz w:val="24"/>
          <w:szCs w:val="24"/>
        </w:rPr>
      </w:pPr>
      <w:r w:rsidRPr="00E073D6">
        <w:rPr>
          <w:rFonts w:ascii="Times New Roman" w:hAnsi="Times New Roman" w:cs="Times New Roman"/>
          <w:sz w:val="24"/>
          <w:szCs w:val="24"/>
        </w:rPr>
        <w:t xml:space="preserve">                                 .815 </w:t>
      </w:r>
      <w:proofErr w:type="gramStart"/>
      <w:r w:rsidRPr="00E073D6">
        <w:rPr>
          <w:rFonts w:ascii="Times New Roman" w:hAnsi="Times New Roman" w:cs="Times New Roman"/>
          <w:sz w:val="24"/>
          <w:szCs w:val="24"/>
        </w:rPr>
        <w:t>x</w:t>
      </w:r>
      <w:proofErr w:type="gramEnd"/>
      <w:r w:rsidRPr="00E073D6">
        <w:rPr>
          <w:rFonts w:ascii="Times New Roman" w:hAnsi="Times New Roman" w:cs="Times New Roman"/>
          <w:sz w:val="24"/>
          <w:szCs w:val="24"/>
        </w:rPr>
        <w:t xml:space="preserve"> serum creatinine</w:t>
      </w:r>
    </w:p>
    <w:p w:rsidR="00121016" w:rsidRPr="00E073D6" w:rsidRDefault="00121016" w:rsidP="00E073D6">
      <w:pPr>
        <w:pStyle w:val="ListParagraph"/>
        <w:numPr>
          <w:ilvl w:val="0"/>
          <w:numId w:val="23"/>
        </w:numPr>
        <w:autoSpaceDE w:val="0"/>
        <w:autoSpaceDN w:val="0"/>
        <w:adjustRightInd w:val="0"/>
        <w:spacing w:line="360" w:lineRule="auto"/>
        <w:rPr>
          <w:rFonts w:ascii="Times New Roman" w:hAnsi="Times New Roman" w:cs="Times New Roman"/>
          <w:b/>
          <w:bCs/>
          <w:sz w:val="24"/>
          <w:szCs w:val="24"/>
        </w:rPr>
      </w:pPr>
      <w:r w:rsidRPr="00E073D6">
        <w:rPr>
          <w:rFonts w:ascii="Times New Roman" w:hAnsi="Times New Roman" w:cs="Times New Roman"/>
          <w:b/>
          <w:bCs/>
          <w:sz w:val="24"/>
          <w:szCs w:val="24"/>
        </w:rPr>
        <w:t>Ideal Body Weight (IBW):</w:t>
      </w:r>
    </w:p>
    <w:p w:rsidR="00121016" w:rsidRPr="00E073D6" w:rsidRDefault="005D3B93" w:rsidP="00E073D6">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Males:  </w:t>
      </w:r>
      <w:r w:rsidR="00121016" w:rsidRPr="00E073D6">
        <w:rPr>
          <w:rFonts w:ascii="Times New Roman" w:hAnsi="Times New Roman" w:cs="Times New Roman"/>
          <w:sz w:val="24"/>
          <w:szCs w:val="24"/>
        </w:rPr>
        <w:t xml:space="preserve"> 50 + 0.9(height in cm – 152)</w:t>
      </w:r>
    </w:p>
    <w:p w:rsidR="005D53FE" w:rsidRPr="00E073D6" w:rsidRDefault="005D3B93" w:rsidP="005D3B93">
      <w:pPr>
        <w:pStyle w:val="ListParagraph"/>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Females:  </w:t>
      </w:r>
      <w:r w:rsidR="00121016" w:rsidRPr="00E073D6">
        <w:rPr>
          <w:rFonts w:ascii="Times New Roman" w:hAnsi="Times New Roman" w:cs="Times New Roman"/>
          <w:sz w:val="24"/>
          <w:szCs w:val="24"/>
        </w:rPr>
        <w:t>45.5 + 0.9(height in cm – 152)</w:t>
      </w:r>
    </w:p>
    <w:p w:rsidR="002F10BB" w:rsidRPr="005D53FE" w:rsidRDefault="005D53FE" w:rsidP="005D53FE">
      <w:pPr>
        <w:jc w:val="both"/>
        <w:rPr>
          <w:rFonts w:ascii="Times New Roman" w:hAnsi="Times New Roman" w:cs="Times New Roman"/>
          <w:b/>
          <w:bCs/>
          <w:sz w:val="24"/>
          <w:szCs w:val="24"/>
        </w:rPr>
      </w:pPr>
      <w:r w:rsidRPr="005D53FE">
        <w:rPr>
          <w:rFonts w:ascii="Times New Roman" w:hAnsi="Times New Roman" w:cs="Times New Roman"/>
          <w:b/>
          <w:bCs/>
          <w:sz w:val="24"/>
          <w:szCs w:val="24"/>
        </w:rPr>
        <w:t>This SOP has been read and understood by:</w:t>
      </w:r>
    </w:p>
    <w:tbl>
      <w:tblPr>
        <w:tblStyle w:val="TableGrid"/>
        <w:tblW w:w="0" w:type="auto"/>
        <w:tblLook w:val="04A0" w:firstRow="1" w:lastRow="0" w:firstColumn="1" w:lastColumn="0" w:noHBand="0" w:noVBand="1"/>
      </w:tblPr>
      <w:tblGrid>
        <w:gridCol w:w="3227"/>
        <w:gridCol w:w="1319"/>
        <w:gridCol w:w="3217"/>
        <w:gridCol w:w="1479"/>
      </w:tblGrid>
      <w:tr w:rsidR="005D53FE" w:rsidTr="005D53FE">
        <w:tc>
          <w:tcPr>
            <w:tcW w:w="3227"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Name </w:t>
            </w:r>
          </w:p>
        </w:tc>
        <w:tc>
          <w:tcPr>
            <w:tcW w:w="1319"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Date </w:t>
            </w:r>
          </w:p>
        </w:tc>
        <w:tc>
          <w:tcPr>
            <w:tcW w:w="3217" w:type="dxa"/>
          </w:tcPr>
          <w:p w:rsidR="005D53FE" w:rsidRPr="005D53FE" w:rsidRDefault="005D53FE" w:rsidP="005D53FE">
            <w:pPr>
              <w:spacing w:line="360" w:lineRule="auto"/>
              <w:rPr>
                <w:rFonts w:ascii="Times New Roman" w:hAnsi="Times New Roman" w:cs="Times New Roman"/>
                <w:b/>
                <w:sz w:val="24"/>
                <w:szCs w:val="24"/>
              </w:rPr>
            </w:pPr>
            <w:r>
              <w:rPr>
                <w:rFonts w:ascii="Times New Roman" w:hAnsi="Times New Roman" w:cs="Times New Roman"/>
                <w:b/>
                <w:sz w:val="24"/>
                <w:szCs w:val="24"/>
              </w:rPr>
              <w:t>Name</w:t>
            </w:r>
          </w:p>
        </w:tc>
        <w:tc>
          <w:tcPr>
            <w:tcW w:w="1479" w:type="dxa"/>
          </w:tcPr>
          <w:p w:rsidR="005D53FE" w:rsidRPr="005D53FE" w:rsidRDefault="005D53FE" w:rsidP="005D53FE">
            <w:pPr>
              <w:spacing w:line="360" w:lineRule="auto"/>
              <w:rPr>
                <w:rFonts w:ascii="Times New Roman" w:hAnsi="Times New Roman" w:cs="Times New Roman"/>
                <w:b/>
                <w:sz w:val="24"/>
                <w:szCs w:val="24"/>
              </w:rPr>
            </w:pPr>
            <w:r w:rsidRPr="005D53FE">
              <w:rPr>
                <w:rFonts w:ascii="Times New Roman" w:hAnsi="Times New Roman" w:cs="Times New Roman"/>
                <w:b/>
                <w:sz w:val="24"/>
                <w:szCs w:val="24"/>
              </w:rPr>
              <w:t xml:space="preserve">Date </w:t>
            </w: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479" w:type="dxa"/>
          </w:tcPr>
          <w:p w:rsidR="005D53FE" w:rsidRDefault="005D53FE" w:rsidP="005D53FE">
            <w:pPr>
              <w:spacing w:line="360" w:lineRule="auto"/>
              <w:rPr>
                <w:rFonts w:ascii="Times New Roman" w:hAnsi="Times New Roman" w:cs="Times New Roman"/>
                <w:sz w:val="24"/>
                <w:szCs w:val="24"/>
              </w:rPr>
            </w:pPr>
          </w:p>
        </w:tc>
      </w:tr>
      <w:tr w:rsidR="005D53FE" w:rsidTr="005D53FE">
        <w:tc>
          <w:tcPr>
            <w:tcW w:w="3227" w:type="dxa"/>
          </w:tcPr>
          <w:p w:rsidR="005D53FE" w:rsidRPr="005D53FE" w:rsidRDefault="005D53FE" w:rsidP="005D53FE">
            <w:pPr>
              <w:pStyle w:val="ListParagraph"/>
              <w:numPr>
                <w:ilvl w:val="0"/>
                <w:numId w:val="9"/>
              </w:numPr>
              <w:spacing w:line="360" w:lineRule="auto"/>
              <w:rPr>
                <w:rFonts w:ascii="Times New Roman" w:hAnsi="Times New Roman" w:cs="Times New Roman"/>
                <w:sz w:val="24"/>
                <w:szCs w:val="24"/>
              </w:rPr>
            </w:pPr>
          </w:p>
        </w:tc>
        <w:tc>
          <w:tcPr>
            <w:tcW w:w="1319" w:type="dxa"/>
          </w:tcPr>
          <w:p w:rsidR="005D53FE" w:rsidRDefault="005D53FE" w:rsidP="005D53FE">
            <w:pPr>
              <w:spacing w:line="360" w:lineRule="auto"/>
              <w:rPr>
                <w:rFonts w:ascii="Times New Roman" w:hAnsi="Times New Roman" w:cs="Times New Roman"/>
                <w:sz w:val="24"/>
                <w:szCs w:val="24"/>
              </w:rPr>
            </w:pPr>
          </w:p>
        </w:tc>
        <w:tc>
          <w:tcPr>
            <w:tcW w:w="3217" w:type="dxa"/>
          </w:tcPr>
          <w:p w:rsidR="005D53FE" w:rsidRDefault="005D53FE" w:rsidP="005D53FE">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479" w:type="dxa"/>
          </w:tcPr>
          <w:p w:rsidR="005D53FE" w:rsidRDefault="005D53FE" w:rsidP="005D53FE">
            <w:pPr>
              <w:spacing w:line="360" w:lineRule="auto"/>
              <w:rPr>
                <w:rFonts w:ascii="Times New Roman" w:hAnsi="Times New Roman" w:cs="Times New Roman"/>
                <w:sz w:val="24"/>
                <w:szCs w:val="24"/>
              </w:rPr>
            </w:pPr>
          </w:p>
        </w:tc>
      </w:tr>
    </w:tbl>
    <w:p w:rsidR="005D53FE" w:rsidRPr="00747675" w:rsidRDefault="005D53FE">
      <w:pPr>
        <w:rPr>
          <w:rFonts w:ascii="Times New Roman" w:hAnsi="Times New Roman" w:cs="Times New Roman"/>
          <w:sz w:val="24"/>
          <w:szCs w:val="24"/>
        </w:rPr>
      </w:pPr>
    </w:p>
    <w:sectPr w:rsidR="005D53FE" w:rsidRPr="00747675" w:rsidSect="000B7B77">
      <w:headerReference w:type="default" r:id="rId8"/>
      <w:pgSz w:w="11906" w:h="16838"/>
      <w:pgMar w:top="96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EC" w:rsidRDefault="006A5CEC" w:rsidP="006D29C5">
      <w:pPr>
        <w:spacing w:after="0" w:line="240" w:lineRule="auto"/>
      </w:pPr>
      <w:r>
        <w:separator/>
      </w:r>
    </w:p>
  </w:endnote>
  <w:endnote w:type="continuationSeparator" w:id="0">
    <w:p w:rsidR="006A5CEC" w:rsidRDefault="006A5CEC" w:rsidP="006D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EC" w:rsidRDefault="006A5CEC" w:rsidP="006D29C5">
      <w:pPr>
        <w:spacing w:after="0" w:line="240" w:lineRule="auto"/>
      </w:pPr>
      <w:r>
        <w:separator/>
      </w:r>
    </w:p>
  </w:footnote>
  <w:footnote w:type="continuationSeparator" w:id="0">
    <w:p w:rsidR="006A5CEC" w:rsidRDefault="006A5CEC" w:rsidP="006D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9C5" w:rsidRDefault="000B7B77" w:rsidP="000B7B77">
    <w:pPr>
      <w:pStyle w:val="Header"/>
      <w:jc w:val="right"/>
    </w:pPr>
    <w:r>
      <w:t>NPS/LP-307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3473E"/>
    <w:multiLevelType w:val="hybridMultilevel"/>
    <w:tmpl w:val="D032B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8F1D83"/>
    <w:multiLevelType w:val="hybridMultilevel"/>
    <w:tmpl w:val="BEAC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595CF3"/>
    <w:multiLevelType w:val="hybridMultilevel"/>
    <w:tmpl w:val="3AE4C9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72ADD"/>
    <w:multiLevelType w:val="hybridMultilevel"/>
    <w:tmpl w:val="3AFC2FF4"/>
    <w:lvl w:ilvl="0" w:tplc="B7224A98">
      <w:start w:val="1"/>
      <w:numFmt w:val="upp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836568"/>
    <w:multiLevelType w:val="hybridMultilevel"/>
    <w:tmpl w:val="E1BEC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D33353"/>
    <w:multiLevelType w:val="hybridMultilevel"/>
    <w:tmpl w:val="9D5E96D0"/>
    <w:lvl w:ilvl="0" w:tplc="46E08B52">
      <w:start w:val="4"/>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30320FD"/>
    <w:multiLevelType w:val="hybridMultilevel"/>
    <w:tmpl w:val="C5E2F8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5D3C94"/>
    <w:multiLevelType w:val="hybridMultilevel"/>
    <w:tmpl w:val="B4FE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5403AE"/>
    <w:multiLevelType w:val="hybridMultilevel"/>
    <w:tmpl w:val="D82A7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2E3B15"/>
    <w:multiLevelType w:val="hybridMultilevel"/>
    <w:tmpl w:val="86B2C0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0A50033"/>
    <w:multiLevelType w:val="hybridMultilevel"/>
    <w:tmpl w:val="8F4C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3645BC7"/>
    <w:multiLevelType w:val="hybridMultilevel"/>
    <w:tmpl w:val="305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CB1EE3"/>
    <w:multiLevelType w:val="singleLevel"/>
    <w:tmpl w:val="67FCC32E"/>
    <w:lvl w:ilvl="0">
      <w:start w:val="1"/>
      <w:numFmt w:val="upperLetter"/>
      <w:lvlText w:val="%1."/>
      <w:legacy w:legacy="1" w:legacySpace="0" w:legacyIndent="360"/>
      <w:lvlJc w:val="left"/>
      <w:pPr>
        <w:ind w:left="360" w:hanging="360"/>
      </w:pPr>
    </w:lvl>
  </w:abstractNum>
  <w:abstractNum w:abstractNumId="14">
    <w:nsid w:val="455D37F8"/>
    <w:multiLevelType w:val="hybridMultilevel"/>
    <w:tmpl w:val="BA1076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84968B0"/>
    <w:multiLevelType w:val="hybridMultilevel"/>
    <w:tmpl w:val="EE605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9701CE7"/>
    <w:multiLevelType w:val="hybridMultilevel"/>
    <w:tmpl w:val="E7680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E531E7A"/>
    <w:multiLevelType w:val="hybridMultilevel"/>
    <w:tmpl w:val="D486A892"/>
    <w:lvl w:ilvl="0" w:tplc="08090001">
      <w:start w:val="1"/>
      <w:numFmt w:val="bullet"/>
      <w:lvlText w:val=""/>
      <w:lvlJc w:val="left"/>
      <w:pPr>
        <w:ind w:left="1080" w:hanging="72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615E77"/>
    <w:multiLevelType w:val="hybridMultilevel"/>
    <w:tmpl w:val="7184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55742F"/>
    <w:multiLevelType w:val="hybridMultilevel"/>
    <w:tmpl w:val="03AA147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61607232"/>
    <w:multiLevelType w:val="hybridMultilevel"/>
    <w:tmpl w:val="8A52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983AF3"/>
    <w:multiLevelType w:val="hybridMultilevel"/>
    <w:tmpl w:val="5FCA65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6DEC4CC4"/>
    <w:multiLevelType w:val="hybridMultilevel"/>
    <w:tmpl w:val="627A5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9"/>
  </w:num>
  <w:num w:numId="3">
    <w:abstractNumId w:val="1"/>
  </w:num>
  <w:num w:numId="4">
    <w:abstractNumId w:val="16"/>
  </w:num>
  <w:num w:numId="5">
    <w:abstractNumId w:val="5"/>
  </w:num>
  <w:num w:numId="6">
    <w:abstractNumId w:val="6"/>
  </w:num>
  <w:num w:numId="7">
    <w:abstractNumId w:val="21"/>
  </w:num>
  <w:num w:numId="8">
    <w:abstractNumId w:val="10"/>
  </w:num>
  <w:num w:numId="9">
    <w:abstractNumId w:val="3"/>
  </w:num>
  <w:num w:numId="1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11">
    <w:abstractNumId w:val="12"/>
  </w:num>
  <w:num w:numId="12">
    <w:abstractNumId w:val="4"/>
  </w:num>
  <w:num w:numId="13">
    <w:abstractNumId w:val="7"/>
  </w:num>
  <w:num w:numId="14">
    <w:abstractNumId w:val="13"/>
  </w:num>
  <w:num w:numId="15">
    <w:abstractNumId w:val="11"/>
  </w:num>
  <w:num w:numId="16">
    <w:abstractNumId w:val="14"/>
  </w:num>
  <w:num w:numId="17">
    <w:abstractNumId w:val="15"/>
  </w:num>
  <w:num w:numId="18">
    <w:abstractNumId w:val="17"/>
  </w:num>
  <w:num w:numId="19">
    <w:abstractNumId w:val="2"/>
  </w:num>
  <w:num w:numId="20">
    <w:abstractNumId w:val="20"/>
  </w:num>
  <w:num w:numId="21">
    <w:abstractNumId w:val="19"/>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C5"/>
    <w:rsid w:val="000153B2"/>
    <w:rsid w:val="00067EF4"/>
    <w:rsid w:val="000702F1"/>
    <w:rsid w:val="000B10D7"/>
    <w:rsid w:val="000B2296"/>
    <w:rsid w:val="000B7B77"/>
    <w:rsid w:val="00121016"/>
    <w:rsid w:val="00183D4C"/>
    <w:rsid w:val="0025608D"/>
    <w:rsid w:val="00292581"/>
    <w:rsid w:val="002F10BB"/>
    <w:rsid w:val="00373057"/>
    <w:rsid w:val="003A6CF9"/>
    <w:rsid w:val="00553CCF"/>
    <w:rsid w:val="005C3020"/>
    <w:rsid w:val="005D3B93"/>
    <w:rsid w:val="005D53FE"/>
    <w:rsid w:val="0062275A"/>
    <w:rsid w:val="006A5CEC"/>
    <w:rsid w:val="006B446E"/>
    <w:rsid w:val="006D29C5"/>
    <w:rsid w:val="00747675"/>
    <w:rsid w:val="00773C2C"/>
    <w:rsid w:val="00795A84"/>
    <w:rsid w:val="007D1926"/>
    <w:rsid w:val="007E23F9"/>
    <w:rsid w:val="007F0E96"/>
    <w:rsid w:val="0080460C"/>
    <w:rsid w:val="0084294A"/>
    <w:rsid w:val="008D21D6"/>
    <w:rsid w:val="009257B0"/>
    <w:rsid w:val="00971C99"/>
    <w:rsid w:val="009D4E34"/>
    <w:rsid w:val="009E47BD"/>
    <w:rsid w:val="00AF62EC"/>
    <w:rsid w:val="00C11648"/>
    <w:rsid w:val="00C35E31"/>
    <w:rsid w:val="00C87DC0"/>
    <w:rsid w:val="00D311FE"/>
    <w:rsid w:val="00DF0E4C"/>
    <w:rsid w:val="00E073D6"/>
    <w:rsid w:val="00E81D03"/>
    <w:rsid w:val="00E93C24"/>
    <w:rsid w:val="00EC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9C5"/>
  </w:style>
  <w:style w:type="table" w:styleId="TableGrid">
    <w:name w:val="Table Grid"/>
    <w:basedOn w:val="TableNormal"/>
    <w:uiPriority w:val="59"/>
    <w:rsid w:val="006D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9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29C5"/>
    <w:pPr>
      <w:ind w:left="720"/>
      <w:contextualSpacing/>
    </w:pPr>
  </w:style>
  <w:style w:type="paragraph" w:styleId="Footer">
    <w:name w:val="footer"/>
    <w:basedOn w:val="Normal"/>
    <w:link w:val="FooterChar"/>
    <w:uiPriority w:val="99"/>
    <w:unhideWhenUsed/>
    <w:rsid w:val="006D2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C5"/>
  </w:style>
  <w:style w:type="paragraph" w:customStyle="1" w:styleId="Header1">
    <w:name w:val="Header1"/>
    <w:basedOn w:val="Normal"/>
    <w:next w:val="Normal"/>
    <w:rsid w:val="003A6CF9"/>
    <w:pPr>
      <w:suppressAutoHyphens/>
      <w:spacing w:after="0" w:line="240" w:lineRule="auto"/>
      <w:ind w:left="29" w:hanging="605"/>
    </w:pPr>
    <w:rPr>
      <w:rFonts w:ascii="Arial" w:eastAsia="Times New Roman" w:hAnsi="Arial" w:cs="Times New Roman"/>
      <w:b/>
      <w:caps/>
      <w:sz w:val="24"/>
      <w:szCs w:val="20"/>
      <w:lang w:val="en-US"/>
    </w:rPr>
  </w:style>
  <w:style w:type="paragraph" w:customStyle="1" w:styleId="tabletext">
    <w:name w:val="table text"/>
    <w:basedOn w:val="Normal"/>
    <w:rsid w:val="000B10D7"/>
    <w:pPr>
      <w:spacing w:before="120" w:after="0" w:line="240" w:lineRule="auto"/>
    </w:pPr>
    <w:rPr>
      <w:rFonts w:ascii="Arial" w:eastAsia="Times New Roman" w:hAnsi="Arial" w:cs="Times New Roman"/>
      <w:sz w:val="20"/>
      <w:szCs w:val="20"/>
      <w:lang w:val="en-US"/>
    </w:rPr>
  </w:style>
  <w:style w:type="paragraph" w:customStyle="1" w:styleId="Bullet2">
    <w:name w:val="Bullet 2"/>
    <w:basedOn w:val="Normal"/>
    <w:rsid w:val="000B10D7"/>
    <w:pPr>
      <w:tabs>
        <w:tab w:val="left" w:pos="288"/>
        <w:tab w:val="left" w:pos="360"/>
      </w:tabs>
      <w:spacing w:after="0" w:line="240" w:lineRule="auto"/>
      <w:ind w:left="288" w:hanging="288"/>
    </w:pPr>
    <w:rPr>
      <w:rFonts w:ascii="Arial" w:eastAsia="Times New Roman" w:hAnsi="Arial" w:cs="Times New Roman"/>
      <w:i/>
      <w:szCs w:val="20"/>
      <w:lang w:val="en-US"/>
    </w:rPr>
  </w:style>
  <w:style w:type="paragraph" w:customStyle="1" w:styleId="Normal15">
    <w:name w:val="Normal 1.5"/>
    <w:basedOn w:val="Normal"/>
    <w:rsid w:val="00795A84"/>
    <w:pPr>
      <w:spacing w:after="0" w:line="360" w:lineRule="auto"/>
    </w:pPr>
    <w:rPr>
      <w:rFonts w:ascii="Arial" w:eastAsia="Times New Roman" w:hAnsi="Arial" w:cs="Times New Roman"/>
      <w:sz w:val="24"/>
      <w:szCs w:val="20"/>
      <w:lang w:val="en-US"/>
    </w:rPr>
  </w:style>
  <w:style w:type="paragraph" w:styleId="CommentText">
    <w:name w:val="annotation text"/>
    <w:basedOn w:val="Normal"/>
    <w:link w:val="CommentTextChar"/>
    <w:uiPriority w:val="99"/>
    <w:semiHidden/>
    <w:unhideWhenUsed/>
    <w:rsid w:val="001210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21016"/>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9C5"/>
  </w:style>
  <w:style w:type="table" w:styleId="TableGrid">
    <w:name w:val="Table Grid"/>
    <w:basedOn w:val="TableNormal"/>
    <w:uiPriority w:val="59"/>
    <w:rsid w:val="006D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9C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29C5"/>
    <w:pPr>
      <w:ind w:left="720"/>
      <w:contextualSpacing/>
    </w:pPr>
  </w:style>
  <w:style w:type="paragraph" w:styleId="Footer">
    <w:name w:val="footer"/>
    <w:basedOn w:val="Normal"/>
    <w:link w:val="FooterChar"/>
    <w:uiPriority w:val="99"/>
    <w:unhideWhenUsed/>
    <w:rsid w:val="006D2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9C5"/>
  </w:style>
  <w:style w:type="paragraph" w:customStyle="1" w:styleId="Header1">
    <w:name w:val="Header1"/>
    <w:basedOn w:val="Normal"/>
    <w:next w:val="Normal"/>
    <w:rsid w:val="003A6CF9"/>
    <w:pPr>
      <w:suppressAutoHyphens/>
      <w:spacing w:after="0" w:line="240" w:lineRule="auto"/>
      <w:ind w:left="29" w:hanging="605"/>
    </w:pPr>
    <w:rPr>
      <w:rFonts w:ascii="Arial" w:eastAsia="Times New Roman" w:hAnsi="Arial" w:cs="Times New Roman"/>
      <w:b/>
      <w:caps/>
      <w:sz w:val="24"/>
      <w:szCs w:val="20"/>
      <w:lang w:val="en-US"/>
    </w:rPr>
  </w:style>
  <w:style w:type="paragraph" w:customStyle="1" w:styleId="tabletext">
    <w:name w:val="table text"/>
    <w:basedOn w:val="Normal"/>
    <w:rsid w:val="000B10D7"/>
    <w:pPr>
      <w:spacing w:before="120" w:after="0" w:line="240" w:lineRule="auto"/>
    </w:pPr>
    <w:rPr>
      <w:rFonts w:ascii="Arial" w:eastAsia="Times New Roman" w:hAnsi="Arial" w:cs="Times New Roman"/>
      <w:sz w:val="20"/>
      <w:szCs w:val="20"/>
      <w:lang w:val="en-US"/>
    </w:rPr>
  </w:style>
  <w:style w:type="paragraph" w:customStyle="1" w:styleId="Bullet2">
    <w:name w:val="Bullet 2"/>
    <w:basedOn w:val="Normal"/>
    <w:rsid w:val="000B10D7"/>
    <w:pPr>
      <w:tabs>
        <w:tab w:val="left" w:pos="288"/>
        <w:tab w:val="left" w:pos="360"/>
      </w:tabs>
      <w:spacing w:after="0" w:line="240" w:lineRule="auto"/>
      <w:ind w:left="288" w:hanging="288"/>
    </w:pPr>
    <w:rPr>
      <w:rFonts w:ascii="Arial" w:eastAsia="Times New Roman" w:hAnsi="Arial" w:cs="Times New Roman"/>
      <w:i/>
      <w:szCs w:val="20"/>
      <w:lang w:val="en-US"/>
    </w:rPr>
  </w:style>
  <w:style w:type="paragraph" w:customStyle="1" w:styleId="Normal15">
    <w:name w:val="Normal 1.5"/>
    <w:basedOn w:val="Normal"/>
    <w:rsid w:val="00795A84"/>
    <w:pPr>
      <w:spacing w:after="0" w:line="360" w:lineRule="auto"/>
    </w:pPr>
    <w:rPr>
      <w:rFonts w:ascii="Arial" w:eastAsia="Times New Roman" w:hAnsi="Arial" w:cs="Times New Roman"/>
      <w:sz w:val="24"/>
      <w:szCs w:val="20"/>
      <w:lang w:val="en-US"/>
    </w:rPr>
  </w:style>
  <w:style w:type="paragraph" w:styleId="CommentText">
    <w:name w:val="annotation text"/>
    <w:basedOn w:val="Normal"/>
    <w:link w:val="CommentTextChar"/>
    <w:uiPriority w:val="99"/>
    <w:semiHidden/>
    <w:unhideWhenUsed/>
    <w:rsid w:val="00121016"/>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21016"/>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Ezechi</dc:creator>
  <cp:lastModifiedBy>Dr. Ezechi</cp:lastModifiedBy>
  <cp:revision>2</cp:revision>
  <dcterms:created xsi:type="dcterms:W3CDTF">2015-03-02T22:06:00Z</dcterms:created>
  <dcterms:modified xsi:type="dcterms:W3CDTF">2015-03-02T22:06:00Z</dcterms:modified>
</cp:coreProperties>
</file>