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E5043F" w:rsidTr="00B24389">
        <w:tc>
          <w:tcPr>
            <w:tcW w:w="9242" w:type="dxa"/>
            <w:gridSpan w:val="3"/>
          </w:tcPr>
          <w:p w:rsidR="00E5043F" w:rsidRPr="00C60D37" w:rsidRDefault="00E5043F" w:rsidP="00B2438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FF60F2">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5043F" w:rsidTr="00B24389">
        <w:tc>
          <w:tcPr>
            <w:tcW w:w="6161" w:type="dxa"/>
            <w:gridSpan w:val="2"/>
          </w:tcPr>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sidR="00297C35">
              <w:rPr>
                <w:rFonts w:ascii="Times New Roman" w:hAnsi="Times New Roman" w:cs="Times New Roman"/>
                <w:sz w:val="24"/>
                <w:szCs w:val="24"/>
              </w:rPr>
              <w:t xml:space="preserve">  </w:t>
            </w:r>
            <w:r>
              <w:rPr>
                <w:rFonts w:ascii="Times New Roman" w:hAnsi="Times New Roman" w:cs="Times New Roman"/>
                <w:sz w:val="24"/>
                <w:szCs w:val="24"/>
              </w:rPr>
              <w:t>DA-402</w:t>
            </w:r>
          </w:p>
        </w:tc>
      </w:tr>
      <w:tr w:rsidR="00E5043F" w:rsidTr="00B24389">
        <w:tc>
          <w:tcPr>
            <w:tcW w:w="9242" w:type="dxa"/>
            <w:gridSpan w:val="3"/>
          </w:tcPr>
          <w:p w:rsidR="00E5043F" w:rsidRPr="00C60D37" w:rsidRDefault="00E5043F" w:rsidP="00B2438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5043F" w:rsidRPr="00E5043F" w:rsidRDefault="00E5043F" w:rsidP="00E52633">
            <w:pPr>
              <w:pStyle w:val="Header"/>
              <w:spacing w:line="360" w:lineRule="auto"/>
              <w:jc w:val="center"/>
              <w:rPr>
                <w:rFonts w:ascii="Times New Roman" w:hAnsi="Times New Roman" w:cs="Times New Roman"/>
                <w:b/>
                <w:sz w:val="24"/>
                <w:szCs w:val="24"/>
              </w:rPr>
            </w:pPr>
            <w:r>
              <w:rPr>
                <w:noProof/>
              </w:rPr>
              <w:tab/>
            </w:r>
            <w:r w:rsidR="00DF0DAF">
              <w:rPr>
                <w:rFonts w:ascii="Times New Roman" w:hAnsi="Times New Roman" w:cs="Times New Roman"/>
                <w:b/>
                <w:noProof/>
                <w:sz w:val="24"/>
                <w:szCs w:val="24"/>
              </w:rPr>
              <w:t xml:space="preserve">INVESTIGATIONAL </w:t>
            </w:r>
            <w:r w:rsidR="00E52633">
              <w:rPr>
                <w:rFonts w:ascii="Times New Roman" w:hAnsi="Times New Roman" w:cs="Times New Roman"/>
                <w:b/>
                <w:noProof/>
                <w:sz w:val="24"/>
                <w:szCs w:val="24"/>
              </w:rPr>
              <w:t>DRUG</w:t>
            </w:r>
            <w:r w:rsidR="00DF0DAF">
              <w:rPr>
                <w:rFonts w:ascii="Times New Roman" w:hAnsi="Times New Roman" w:cs="Times New Roman"/>
                <w:b/>
                <w:noProof/>
                <w:sz w:val="24"/>
                <w:szCs w:val="24"/>
              </w:rPr>
              <w:t xml:space="preserve"> ADHERENCE COUNSELLING </w:t>
            </w:r>
            <w:r w:rsidRPr="00E5043F">
              <w:rPr>
                <w:rFonts w:ascii="Times New Roman" w:hAnsi="Times New Roman" w:cs="Times New Roman"/>
                <w:b/>
                <w:noProof/>
                <w:sz w:val="24"/>
                <w:szCs w:val="24"/>
              </w:rPr>
              <w:t xml:space="preserve">  </w:t>
            </w:r>
            <w:r w:rsidRPr="00E5043F">
              <w:rPr>
                <w:b/>
                <w:noProof/>
                <w:sz w:val="24"/>
                <w:szCs w:val="24"/>
              </w:rPr>
              <w:tab/>
            </w:r>
          </w:p>
        </w:tc>
      </w:tr>
      <w:tr w:rsidR="00E5043F" w:rsidTr="00B24389">
        <w:tc>
          <w:tcPr>
            <w:tcW w:w="3080"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5043F" w:rsidRPr="00C60D37" w:rsidRDefault="00E5043F" w:rsidP="00B2438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5043F" w:rsidTr="00B24389">
        <w:trPr>
          <w:trHeight w:val="786"/>
        </w:trPr>
        <w:tc>
          <w:tcPr>
            <w:tcW w:w="9242" w:type="dxa"/>
            <w:gridSpan w:val="3"/>
          </w:tcPr>
          <w:p w:rsidR="00E5043F" w:rsidRPr="00C60D37" w:rsidRDefault="00E5043F" w:rsidP="00B24389">
            <w:pPr>
              <w:pStyle w:val="Header"/>
              <w:spacing w:line="480" w:lineRule="auto"/>
              <w:rPr>
                <w:rFonts w:ascii="Times New Roman" w:hAnsi="Times New Roman" w:cs="Times New Roman"/>
                <w:b/>
                <w:sz w:val="24"/>
                <w:szCs w:val="24"/>
              </w:rPr>
            </w:pPr>
          </w:p>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5043F" w:rsidRDefault="00E5043F" w:rsidP="00E94025">
      <w:pPr>
        <w:spacing w:after="0"/>
        <w:rPr>
          <w:b/>
        </w:rPr>
      </w:pPr>
      <w:r w:rsidRPr="005D1B4C">
        <w:rPr>
          <w:b/>
        </w:rPr>
        <w:t xml:space="preserve"> </w:t>
      </w: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B77785" w:rsidRDefault="00B77785" w:rsidP="00B77785">
      <w:pPr>
        <w:pStyle w:val="ListParagraph"/>
        <w:spacing w:after="0" w:line="360" w:lineRule="auto"/>
        <w:ind w:left="284"/>
        <w:jc w:val="both"/>
        <w:rPr>
          <w:rFonts w:ascii="Times New Roman" w:hAnsi="Times New Roman" w:cs="Times New Roman"/>
          <w:b/>
          <w:sz w:val="24"/>
          <w:szCs w:val="24"/>
        </w:rPr>
      </w:pPr>
    </w:p>
    <w:p w:rsidR="005D1B4C" w:rsidRPr="00550582" w:rsidRDefault="00952914" w:rsidP="005962B6">
      <w:pPr>
        <w:pStyle w:val="ListParagraph"/>
        <w:numPr>
          <w:ilvl w:val="0"/>
          <w:numId w:val="1"/>
        </w:numPr>
        <w:spacing w:after="0" w:line="360" w:lineRule="auto"/>
        <w:ind w:left="284" w:hanging="284"/>
        <w:jc w:val="both"/>
        <w:rPr>
          <w:rFonts w:ascii="Times New Roman" w:hAnsi="Times New Roman" w:cs="Times New Roman"/>
          <w:b/>
          <w:sz w:val="24"/>
          <w:szCs w:val="24"/>
        </w:rPr>
      </w:pPr>
      <w:r w:rsidRPr="00550582">
        <w:rPr>
          <w:rFonts w:ascii="Times New Roman" w:hAnsi="Times New Roman" w:cs="Times New Roman"/>
          <w:b/>
          <w:sz w:val="24"/>
          <w:szCs w:val="24"/>
        </w:rPr>
        <w:t>Introduction</w:t>
      </w:r>
    </w:p>
    <w:p w:rsidR="00E52633" w:rsidRPr="00E52633" w:rsidRDefault="00E52633" w:rsidP="003A0304">
      <w:pPr>
        <w:pStyle w:val="ListParagraph"/>
        <w:tabs>
          <w:tab w:val="left" w:pos="284"/>
        </w:tabs>
        <w:spacing w:line="360" w:lineRule="auto"/>
        <w:ind w:left="0"/>
        <w:jc w:val="both"/>
        <w:rPr>
          <w:rFonts w:ascii="Times New Roman" w:hAnsi="Times New Roman" w:cs="Times New Roman"/>
          <w:b/>
          <w:sz w:val="24"/>
          <w:szCs w:val="24"/>
        </w:rPr>
      </w:pPr>
      <w:r>
        <w:t xml:space="preserve">Investigational Drug adherence is a key part in the Nigeria PreP Study. It refers to the whole process from choosing, starting, </w:t>
      </w:r>
      <w:proofErr w:type="gramStart"/>
      <w:r>
        <w:t>managing</w:t>
      </w:r>
      <w:proofErr w:type="gramEnd"/>
      <w:r>
        <w:t xml:space="preserve"> to maintaining investigational drug regimen towards achieving the overall study objective – reduction of HIV transmission among serodiscordant couple. Non-adherence is the discontinuity or cessation of part or the entire study investigational drug regimen, such as dose missing, under dosing, or overdosing, and drug holidays. The significance of adherence to achieving treatment objective has become recognised, which is im</w:t>
      </w:r>
      <w:r w:rsidR="00986048">
        <w:t>portant in optimising the participan</w:t>
      </w:r>
      <w:r>
        <w:t xml:space="preserve">t's response to therapy. In contrast, non-adherence can lead to </w:t>
      </w:r>
      <w:r w:rsidR="003A0304">
        <w:t xml:space="preserve">failure to achieve </w:t>
      </w:r>
      <w:r w:rsidR="00986048">
        <w:t xml:space="preserve">the </w:t>
      </w:r>
      <w:r>
        <w:lastRenderedPageBreak/>
        <w:t>trea</w:t>
      </w:r>
      <w:r w:rsidR="00986048">
        <w:t>tment and study goal,</w:t>
      </w:r>
      <w:r>
        <w:t xml:space="preserve"> a rise in plasma microorganism load, and the development of drug-resistant strains. </w:t>
      </w:r>
    </w:p>
    <w:p w:rsidR="00E52633" w:rsidRPr="00E52633" w:rsidRDefault="00E52633" w:rsidP="00E52633">
      <w:pPr>
        <w:pStyle w:val="ListParagraph"/>
        <w:tabs>
          <w:tab w:val="left" w:pos="284"/>
        </w:tabs>
        <w:spacing w:line="360" w:lineRule="auto"/>
        <w:ind w:left="0"/>
        <w:jc w:val="both"/>
        <w:rPr>
          <w:rFonts w:ascii="Times New Roman" w:hAnsi="Times New Roman" w:cs="Times New Roman"/>
          <w:b/>
          <w:sz w:val="24"/>
          <w:szCs w:val="24"/>
        </w:rPr>
      </w:pPr>
    </w:p>
    <w:p w:rsidR="00E5043F" w:rsidRDefault="00E94025" w:rsidP="00E52633">
      <w:pPr>
        <w:pStyle w:val="ListParagraph"/>
        <w:numPr>
          <w:ilvl w:val="0"/>
          <w:numId w:val="27"/>
        </w:numPr>
        <w:tabs>
          <w:tab w:val="left" w:pos="284"/>
        </w:tabs>
        <w:spacing w:line="360" w:lineRule="auto"/>
        <w:jc w:val="both"/>
        <w:rPr>
          <w:rFonts w:ascii="Times New Roman" w:hAnsi="Times New Roman" w:cs="Times New Roman"/>
          <w:b/>
          <w:sz w:val="24"/>
          <w:szCs w:val="24"/>
        </w:rPr>
      </w:pPr>
      <w:r w:rsidRPr="00550582">
        <w:rPr>
          <w:rFonts w:ascii="Times New Roman" w:hAnsi="Times New Roman" w:cs="Times New Roman"/>
          <w:b/>
          <w:sz w:val="24"/>
          <w:szCs w:val="24"/>
        </w:rPr>
        <w:t>Objective</w:t>
      </w:r>
      <w:r w:rsidR="00260C2E" w:rsidRPr="00550582">
        <w:rPr>
          <w:rFonts w:ascii="Times New Roman" w:hAnsi="Times New Roman" w:cs="Times New Roman"/>
          <w:b/>
          <w:sz w:val="24"/>
          <w:szCs w:val="24"/>
        </w:rPr>
        <w:t>s</w:t>
      </w:r>
      <w:r w:rsidRPr="00550582">
        <w:rPr>
          <w:rFonts w:ascii="Times New Roman" w:hAnsi="Times New Roman" w:cs="Times New Roman"/>
          <w:b/>
          <w:sz w:val="24"/>
          <w:szCs w:val="24"/>
        </w:rPr>
        <w:t xml:space="preserve"> </w:t>
      </w:r>
    </w:p>
    <w:p w:rsidR="00BE39E0" w:rsidRPr="00BE39E0" w:rsidRDefault="00E5043F" w:rsidP="00BE39E0">
      <w:pPr>
        <w:pStyle w:val="ListParagraph"/>
        <w:tabs>
          <w:tab w:val="left" w:pos="284"/>
        </w:tabs>
        <w:spacing w:line="360" w:lineRule="auto"/>
        <w:ind w:left="284"/>
        <w:jc w:val="both"/>
        <w:rPr>
          <w:rFonts w:ascii="Times New Roman" w:hAnsi="Times New Roman" w:cs="Times New Roman"/>
          <w:sz w:val="24"/>
          <w:szCs w:val="24"/>
        </w:rPr>
      </w:pPr>
      <w:r w:rsidRPr="00E5043F">
        <w:rPr>
          <w:rFonts w:ascii="Times New Roman" w:hAnsi="Times New Roman" w:cs="Times New Roman"/>
          <w:sz w:val="24"/>
          <w:szCs w:val="24"/>
        </w:rPr>
        <w:t xml:space="preserve">This SOP describes </w:t>
      </w:r>
      <w:r w:rsidR="00986048">
        <w:t xml:space="preserve">practical step to </w:t>
      </w:r>
      <w:r w:rsidR="00BE39E0">
        <w:t>s</w:t>
      </w:r>
      <w:r w:rsidR="00BE39E0">
        <w:rPr>
          <w:rFonts w:ascii="Times New Roman" w:eastAsia="Times New Roman" w:hAnsi="Times New Roman" w:cs="Times New Roman"/>
          <w:sz w:val="24"/>
          <w:szCs w:val="24"/>
          <w:lang w:eastAsia="en-GB"/>
        </w:rPr>
        <w:t>upport participants</w:t>
      </w:r>
      <w:r w:rsidR="00BE39E0" w:rsidRPr="00BE39E0">
        <w:rPr>
          <w:rFonts w:ascii="Times New Roman" w:eastAsia="Times New Roman" w:hAnsi="Times New Roman" w:cs="Times New Roman"/>
          <w:sz w:val="24"/>
          <w:szCs w:val="24"/>
          <w:lang w:eastAsia="en-GB"/>
        </w:rPr>
        <w:t xml:space="preserve"> in making informed choice on </w:t>
      </w:r>
      <w:r w:rsidR="00BE39E0">
        <w:rPr>
          <w:rFonts w:ascii="Times New Roman" w:eastAsia="Times New Roman" w:hAnsi="Times New Roman" w:cs="Times New Roman"/>
          <w:sz w:val="24"/>
          <w:szCs w:val="24"/>
          <w:lang w:eastAsia="en-GB"/>
        </w:rPr>
        <w:t xml:space="preserve">study drug, assist participant </w:t>
      </w:r>
      <w:r w:rsidR="00BE39E0" w:rsidRPr="00BE39E0">
        <w:rPr>
          <w:rFonts w:ascii="Times New Roman" w:eastAsia="Times New Roman" w:hAnsi="Times New Roman" w:cs="Times New Roman"/>
          <w:sz w:val="24"/>
          <w:szCs w:val="24"/>
          <w:lang w:eastAsia="en-GB"/>
        </w:rPr>
        <w:t xml:space="preserve">in adopting drug adherence </w:t>
      </w:r>
      <w:r w:rsidR="00BE07AC" w:rsidRPr="00BE39E0">
        <w:rPr>
          <w:rFonts w:ascii="Times New Roman" w:eastAsia="Times New Roman" w:hAnsi="Times New Roman" w:cs="Times New Roman"/>
          <w:sz w:val="24"/>
          <w:szCs w:val="24"/>
          <w:lang w:eastAsia="en-GB"/>
        </w:rPr>
        <w:t xml:space="preserve">behaviour </w:t>
      </w:r>
      <w:r w:rsidR="00BE07AC">
        <w:rPr>
          <w:rFonts w:ascii="Times New Roman" w:eastAsia="Times New Roman" w:hAnsi="Times New Roman" w:cs="Times New Roman"/>
          <w:sz w:val="24"/>
          <w:szCs w:val="24"/>
          <w:lang w:eastAsia="en-GB"/>
        </w:rPr>
        <w:t>and</w:t>
      </w:r>
      <w:r w:rsidR="00BE39E0">
        <w:rPr>
          <w:rFonts w:ascii="Times New Roman" w:eastAsia="Times New Roman" w:hAnsi="Times New Roman" w:cs="Times New Roman"/>
          <w:sz w:val="24"/>
          <w:szCs w:val="24"/>
          <w:lang w:eastAsia="en-GB"/>
        </w:rPr>
        <w:t xml:space="preserve"> the e</w:t>
      </w:r>
      <w:r w:rsidR="00BE39E0" w:rsidRPr="00BE39E0">
        <w:rPr>
          <w:rFonts w:ascii="Times New Roman" w:eastAsia="Times New Roman" w:hAnsi="Times New Roman" w:cs="Times New Roman"/>
          <w:sz w:val="24"/>
          <w:szCs w:val="24"/>
          <w:lang w:eastAsia="en-GB"/>
        </w:rPr>
        <w:t>nhance</w:t>
      </w:r>
      <w:r w:rsidR="00BE39E0">
        <w:rPr>
          <w:rFonts w:ascii="Times New Roman" w:eastAsia="Times New Roman" w:hAnsi="Times New Roman" w:cs="Times New Roman"/>
          <w:sz w:val="24"/>
          <w:szCs w:val="24"/>
          <w:lang w:eastAsia="en-GB"/>
        </w:rPr>
        <w:t xml:space="preserve">ment </w:t>
      </w:r>
      <w:r w:rsidR="00BE07AC">
        <w:rPr>
          <w:rFonts w:ascii="Times New Roman" w:eastAsia="Times New Roman" w:hAnsi="Times New Roman" w:cs="Times New Roman"/>
          <w:sz w:val="24"/>
          <w:szCs w:val="24"/>
          <w:lang w:eastAsia="en-GB"/>
        </w:rPr>
        <w:t>of participant’s</w:t>
      </w:r>
      <w:r w:rsidR="00BE39E0" w:rsidRPr="00BE39E0">
        <w:rPr>
          <w:rFonts w:ascii="Times New Roman" w:eastAsia="Times New Roman" w:hAnsi="Times New Roman" w:cs="Times New Roman"/>
          <w:sz w:val="24"/>
          <w:szCs w:val="24"/>
          <w:lang w:eastAsia="en-GB"/>
        </w:rPr>
        <w:t xml:space="preserve"> ability in managi</w:t>
      </w:r>
      <w:r w:rsidR="00BE39E0">
        <w:rPr>
          <w:rFonts w:ascii="Times New Roman" w:eastAsia="Times New Roman" w:hAnsi="Times New Roman" w:cs="Times New Roman"/>
          <w:sz w:val="24"/>
          <w:szCs w:val="24"/>
          <w:lang w:eastAsia="en-GB"/>
        </w:rPr>
        <w:t xml:space="preserve">ng and maintaining the study therapeutic goals. </w:t>
      </w:r>
      <w:r w:rsidR="00BE39E0" w:rsidRPr="00BE39E0">
        <w:rPr>
          <w:rFonts w:ascii="Times New Roman" w:eastAsia="Times New Roman" w:hAnsi="Times New Roman" w:cs="Times New Roman"/>
          <w:sz w:val="24"/>
          <w:szCs w:val="24"/>
          <w:lang w:eastAsia="en-GB"/>
        </w:rPr>
        <w:t xml:space="preserve"> </w:t>
      </w:r>
    </w:p>
    <w:p w:rsidR="00E5043F" w:rsidRPr="00E5043F" w:rsidRDefault="00E5043F" w:rsidP="00E5043F">
      <w:pPr>
        <w:pStyle w:val="ListParagraph"/>
        <w:tabs>
          <w:tab w:val="left" w:pos="284"/>
        </w:tabs>
        <w:spacing w:line="360" w:lineRule="auto"/>
        <w:ind w:left="284"/>
        <w:jc w:val="both"/>
        <w:rPr>
          <w:rFonts w:ascii="Times New Roman" w:hAnsi="Times New Roman" w:cs="Times New Roman"/>
          <w:b/>
          <w:sz w:val="24"/>
          <w:szCs w:val="24"/>
        </w:rPr>
      </w:pPr>
    </w:p>
    <w:p w:rsidR="003D1ECC" w:rsidRPr="00B80953" w:rsidRDefault="003D1ECC" w:rsidP="00E52633">
      <w:pPr>
        <w:pStyle w:val="ListParagraph"/>
        <w:numPr>
          <w:ilvl w:val="0"/>
          <w:numId w:val="27"/>
        </w:numPr>
        <w:spacing w:line="360" w:lineRule="auto"/>
        <w:ind w:left="284" w:hanging="284"/>
        <w:jc w:val="both"/>
        <w:rPr>
          <w:rFonts w:ascii="Times New Roman" w:hAnsi="Times New Roman" w:cs="Times New Roman"/>
          <w:b/>
          <w:bCs/>
          <w:sz w:val="24"/>
          <w:szCs w:val="24"/>
        </w:rPr>
      </w:pPr>
      <w:r w:rsidRPr="00B80953">
        <w:rPr>
          <w:rFonts w:ascii="Times New Roman" w:hAnsi="Times New Roman" w:cs="Times New Roman"/>
          <w:b/>
          <w:bCs/>
          <w:sz w:val="24"/>
          <w:szCs w:val="24"/>
        </w:rPr>
        <w:t>Responsibility</w:t>
      </w:r>
    </w:p>
    <w:p w:rsidR="00E5043F" w:rsidRDefault="00B80953" w:rsidP="00E5043F">
      <w:pPr>
        <w:autoSpaceDE w:val="0"/>
        <w:autoSpaceDN w:val="0"/>
        <w:adjustRightInd w:val="0"/>
        <w:spacing w:after="0" w:line="360" w:lineRule="auto"/>
        <w:ind w:left="284"/>
        <w:jc w:val="both"/>
        <w:rPr>
          <w:rFonts w:ascii="Times New Roman" w:hAnsi="Times New Roman" w:cs="Times New Roman"/>
          <w:color w:val="000000"/>
          <w:sz w:val="24"/>
          <w:szCs w:val="24"/>
        </w:rPr>
      </w:pPr>
      <w:r w:rsidRPr="00B80953">
        <w:rPr>
          <w:rFonts w:ascii="Times New Roman" w:hAnsi="Times New Roman" w:cs="Times New Roman"/>
          <w:color w:val="000000"/>
          <w:sz w:val="24"/>
          <w:szCs w:val="24"/>
        </w:rPr>
        <w:t xml:space="preserve">The Principal Investigator, </w:t>
      </w:r>
      <w:r w:rsidR="00E5043F">
        <w:rPr>
          <w:rFonts w:ascii="Times New Roman" w:hAnsi="Times New Roman" w:cs="Times New Roman"/>
          <w:color w:val="000000"/>
          <w:sz w:val="24"/>
          <w:szCs w:val="24"/>
        </w:rPr>
        <w:t>study Pharmacist</w:t>
      </w:r>
      <w:r w:rsidR="00986048">
        <w:rPr>
          <w:rFonts w:ascii="Times New Roman" w:hAnsi="Times New Roman" w:cs="Times New Roman"/>
          <w:color w:val="000000"/>
          <w:sz w:val="24"/>
          <w:szCs w:val="24"/>
        </w:rPr>
        <w:t xml:space="preserve">, Adherence counsellor </w:t>
      </w:r>
      <w:r w:rsidR="00E5043F">
        <w:rPr>
          <w:rFonts w:ascii="Times New Roman" w:hAnsi="Times New Roman" w:cs="Times New Roman"/>
          <w:color w:val="000000"/>
          <w:sz w:val="24"/>
          <w:szCs w:val="24"/>
        </w:rPr>
        <w:t xml:space="preserve">and </w:t>
      </w:r>
      <w:r w:rsidR="00986048">
        <w:rPr>
          <w:rFonts w:ascii="Times New Roman" w:hAnsi="Times New Roman" w:cs="Times New Roman"/>
          <w:color w:val="000000"/>
          <w:sz w:val="24"/>
          <w:szCs w:val="24"/>
        </w:rPr>
        <w:t>Adherence team</w:t>
      </w:r>
      <w:r w:rsidR="00E5043F">
        <w:rPr>
          <w:rFonts w:ascii="Times New Roman" w:hAnsi="Times New Roman" w:cs="Times New Roman"/>
          <w:color w:val="000000"/>
          <w:sz w:val="24"/>
          <w:szCs w:val="24"/>
        </w:rPr>
        <w:t xml:space="preserve">. </w:t>
      </w:r>
    </w:p>
    <w:p w:rsidR="00B80953" w:rsidRDefault="00DA0572" w:rsidP="00E52633">
      <w:pPr>
        <w:pStyle w:val="Default"/>
        <w:numPr>
          <w:ilvl w:val="0"/>
          <w:numId w:val="27"/>
        </w:numPr>
        <w:spacing w:line="360" w:lineRule="auto"/>
        <w:ind w:left="284" w:hanging="284"/>
        <w:jc w:val="both"/>
        <w:rPr>
          <w:b/>
        </w:rPr>
      </w:pPr>
      <w:r w:rsidRPr="00DA0572">
        <w:rPr>
          <w:b/>
        </w:rPr>
        <w:t>Procedure</w:t>
      </w:r>
    </w:p>
    <w:p w:rsidR="00BE07AC" w:rsidRPr="00DE5F8E" w:rsidRDefault="00BE07AC" w:rsidP="00BE07AC">
      <w:pPr>
        <w:autoSpaceDE w:val="0"/>
        <w:autoSpaceDN w:val="0"/>
        <w:adjustRightInd w:val="0"/>
        <w:spacing w:after="0" w:line="360" w:lineRule="auto"/>
        <w:jc w:val="both"/>
        <w:rPr>
          <w:rFonts w:ascii="Times New Roman" w:hAnsi="Times New Roman" w:cs="Times New Roman"/>
          <w:color w:val="000000"/>
          <w:sz w:val="24"/>
          <w:szCs w:val="24"/>
        </w:rPr>
      </w:pPr>
      <w:r w:rsidRPr="00DE5F8E">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Adherence </w:t>
      </w:r>
      <w:r w:rsidRPr="00DE5F8E">
        <w:rPr>
          <w:rFonts w:ascii="Times New Roman" w:hAnsi="Times New Roman" w:cs="Times New Roman"/>
          <w:color w:val="000000"/>
          <w:sz w:val="24"/>
          <w:szCs w:val="24"/>
        </w:rPr>
        <w:t>Counselor</w:t>
      </w:r>
      <w:r>
        <w:rPr>
          <w:rFonts w:ascii="Times New Roman" w:hAnsi="Times New Roman" w:cs="Times New Roman"/>
          <w:color w:val="000000"/>
          <w:sz w:val="24"/>
          <w:szCs w:val="24"/>
        </w:rPr>
        <w:t>/Pharmacist</w:t>
      </w:r>
      <w:r w:rsidRPr="00DE5F8E">
        <w:rPr>
          <w:rFonts w:ascii="Times New Roman" w:hAnsi="Times New Roman" w:cs="Times New Roman"/>
          <w:color w:val="000000"/>
          <w:sz w:val="24"/>
          <w:szCs w:val="24"/>
        </w:rPr>
        <w:t xml:space="preserve"> will:</w:t>
      </w:r>
    </w:p>
    <w:p w:rsidR="00BE07AC" w:rsidRPr="00DE5F8E" w:rsidRDefault="00BE07AC" w:rsidP="00BE07AC">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E5F8E">
        <w:rPr>
          <w:rFonts w:ascii="Times New Roman" w:hAnsi="Times New Roman" w:cs="Times New Roman"/>
          <w:color w:val="000000"/>
          <w:sz w:val="24"/>
          <w:szCs w:val="24"/>
        </w:rPr>
        <w:t xml:space="preserve">Cross-check participant’s ID numbers on </w:t>
      </w:r>
      <w:r>
        <w:rPr>
          <w:rFonts w:ascii="Times New Roman" w:hAnsi="Times New Roman" w:cs="Times New Roman"/>
          <w:color w:val="000000"/>
          <w:sz w:val="24"/>
          <w:szCs w:val="24"/>
        </w:rPr>
        <w:t>the prescriptions</w:t>
      </w:r>
      <w:r w:rsidRPr="00DE5F8E">
        <w:rPr>
          <w:rFonts w:ascii="Times New Roman" w:hAnsi="Times New Roman" w:cs="Times New Roman"/>
          <w:color w:val="000000"/>
          <w:sz w:val="24"/>
          <w:szCs w:val="24"/>
        </w:rPr>
        <w:t>.</w:t>
      </w:r>
    </w:p>
    <w:p w:rsidR="00BE07AC" w:rsidRDefault="00BE07AC" w:rsidP="00BE07AC">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E5F8E">
        <w:rPr>
          <w:rFonts w:ascii="Times New Roman" w:hAnsi="Times New Roman" w:cs="Times New Roman"/>
          <w:color w:val="000000"/>
          <w:sz w:val="24"/>
          <w:szCs w:val="24"/>
        </w:rPr>
        <w:t>Introduce and orient the client</w:t>
      </w:r>
    </w:p>
    <w:p w:rsidR="00BE07AC" w:rsidRDefault="00BE07AC" w:rsidP="00BE07AC">
      <w:pPr>
        <w:pStyle w:val="ListParagraph"/>
        <w:numPr>
          <w:ilvl w:val="1"/>
          <w:numId w:val="29"/>
        </w:numPr>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DE5F8E">
        <w:rPr>
          <w:rFonts w:ascii="Times New Roman" w:hAnsi="Times New Roman" w:cs="Times New Roman"/>
          <w:color w:val="000000"/>
          <w:sz w:val="24"/>
          <w:szCs w:val="24"/>
        </w:rPr>
        <w:t>Name, designation and role</w:t>
      </w:r>
    </w:p>
    <w:p w:rsidR="00BE07AC" w:rsidRDefault="00BE07AC" w:rsidP="00BE07AC">
      <w:pPr>
        <w:pStyle w:val="ListParagraph"/>
        <w:autoSpaceDE w:val="0"/>
        <w:autoSpaceDN w:val="0"/>
        <w:adjustRightInd w:val="0"/>
        <w:spacing w:after="0" w:line="360" w:lineRule="auto"/>
        <w:ind w:left="993"/>
        <w:jc w:val="both"/>
        <w:rPr>
          <w:rFonts w:ascii="Times New Roman" w:hAnsi="Times New Roman" w:cs="Times New Roman"/>
          <w:color w:val="1F1F1F"/>
          <w:sz w:val="24"/>
          <w:szCs w:val="24"/>
        </w:rPr>
      </w:pPr>
      <w:r w:rsidRPr="00DE5F8E">
        <w:rPr>
          <w:rFonts w:ascii="Times New Roman" w:hAnsi="Times New Roman" w:cs="Times New Roman"/>
          <w:color w:val="000000"/>
          <w:sz w:val="24"/>
          <w:szCs w:val="24"/>
        </w:rPr>
        <w:t xml:space="preserve">i.e. </w:t>
      </w:r>
      <w:r w:rsidRPr="00DE5F8E">
        <w:rPr>
          <w:rFonts w:ascii="Times New Roman" w:hAnsi="Times New Roman" w:cs="Times New Roman"/>
          <w:color w:val="1F1F1F"/>
          <w:sz w:val="24"/>
          <w:szCs w:val="24"/>
        </w:rPr>
        <w:t>“</w:t>
      </w:r>
      <w:r w:rsidRPr="00DE5F8E">
        <w:rPr>
          <w:rFonts w:ascii="Times New Roman" w:hAnsi="Times New Roman" w:cs="Times New Roman"/>
          <w:i/>
          <w:iCs/>
          <w:color w:val="1F1F1F"/>
          <w:sz w:val="24"/>
          <w:szCs w:val="24"/>
        </w:rPr>
        <w:t>My name is …………. I am a counselor</w:t>
      </w:r>
      <w:r>
        <w:rPr>
          <w:rFonts w:ascii="Times New Roman" w:hAnsi="Times New Roman" w:cs="Times New Roman"/>
          <w:i/>
          <w:iCs/>
          <w:color w:val="1F1F1F"/>
          <w:sz w:val="24"/>
          <w:szCs w:val="24"/>
        </w:rPr>
        <w:t>/Pharmacist</w:t>
      </w:r>
      <w:r w:rsidRPr="00DE5F8E">
        <w:rPr>
          <w:rFonts w:ascii="Times New Roman" w:hAnsi="Times New Roman" w:cs="Times New Roman"/>
          <w:i/>
          <w:iCs/>
          <w:color w:val="1F1F1F"/>
          <w:sz w:val="24"/>
          <w:szCs w:val="24"/>
        </w:rPr>
        <w:t xml:space="preserve"> at this centre. My role is to discuss issues</w:t>
      </w:r>
      <w:r>
        <w:rPr>
          <w:rFonts w:ascii="Times New Roman" w:hAnsi="Times New Roman" w:cs="Times New Roman"/>
          <w:i/>
          <w:iCs/>
          <w:color w:val="1F1F1F"/>
          <w:sz w:val="24"/>
          <w:szCs w:val="24"/>
        </w:rPr>
        <w:t xml:space="preserve"> </w:t>
      </w:r>
      <w:r w:rsidRPr="00DE5F8E">
        <w:rPr>
          <w:rFonts w:ascii="Times New Roman" w:hAnsi="Times New Roman" w:cs="Times New Roman"/>
          <w:i/>
          <w:iCs/>
          <w:color w:val="1F1F1F"/>
          <w:sz w:val="24"/>
          <w:szCs w:val="24"/>
        </w:rPr>
        <w:t xml:space="preserve">pertaining to </w:t>
      </w:r>
      <w:r>
        <w:rPr>
          <w:rFonts w:ascii="Times New Roman" w:hAnsi="Times New Roman" w:cs="Times New Roman"/>
          <w:i/>
          <w:iCs/>
          <w:color w:val="1F1F1F"/>
          <w:sz w:val="24"/>
          <w:szCs w:val="24"/>
        </w:rPr>
        <w:t>the study drug</w:t>
      </w:r>
      <w:r w:rsidRPr="00DE5F8E">
        <w:rPr>
          <w:rFonts w:ascii="Times New Roman" w:hAnsi="Times New Roman" w:cs="Times New Roman"/>
          <w:i/>
          <w:iCs/>
          <w:color w:val="1F1F1F"/>
          <w:sz w:val="24"/>
          <w:szCs w:val="24"/>
        </w:rPr>
        <w:t xml:space="preserve"> and any other concerns that you may have.</w:t>
      </w:r>
      <w:r w:rsidRPr="00DE5F8E">
        <w:rPr>
          <w:rFonts w:ascii="Times New Roman" w:hAnsi="Times New Roman" w:cs="Times New Roman"/>
          <w:color w:val="1F1F1F"/>
          <w:sz w:val="24"/>
          <w:szCs w:val="24"/>
        </w:rPr>
        <w:t>”</w:t>
      </w:r>
    </w:p>
    <w:p w:rsidR="00A87726" w:rsidRPr="00DE5F8E" w:rsidRDefault="00A87726" w:rsidP="00A87726">
      <w:pPr>
        <w:pStyle w:val="ListParagraph"/>
        <w:numPr>
          <w:ilvl w:val="1"/>
          <w:numId w:val="29"/>
        </w:numPr>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DE5F8E">
        <w:rPr>
          <w:rFonts w:ascii="Times New Roman" w:hAnsi="Times New Roman" w:cs="Times New Roman"/>
          <w:color w:val="000000"/>
          <w:sz w:val="24"/>
          <w:szCs w:val="24"/>
        </w:rPr>
        <w:t>Confidentiality (including discussion of sensitive issues) and anonymity.</w:t>
      </w:r>
    </w:p>
    <w:p w:rsidR="00A87726" w:rsidRPr="008705D9" w:rsidRDefault="00A87726" w:rsidP="00A87726">
      <w:pPr>
        <w:pStyle w:val="ListParagraph"/>
        <w:autoSpaceDE w:val="0"/>
        <w:autoSpaceDN w:val="0"/>
        <w:adjustRightInd w:val="0"/>
        <w:spacing w:after="0" w:line="360" w:lineRule="auto"/>
        <w:ind w:left="993"/>
        <w:jc w:val="both"/>
        <w:rPr>
          <w:rFonts w:ascii="Times New Roman" w:hAnsi="Times New Roman" w:cs="Times New Roman"/>
          <w:i/>
          <w:iCs/>
          <w:color w:val="1F1F1F"/>
          <w:sz w:val="24"/>
          <w:szCs w:val="24"/>
        </w:rPr>
      </w:pPr>
      <w:r w:rsidRPr="00DE5F8E">
        <w:rPr>
          <w:rFonts w:ascii="Times New Roman" w:hAnsi="Times New Roman" w:cs="Times New Roman"/>
          <w:color w:val="000000"/>
          <w:sz w:val="24"/>
          <w:szCs w:val="24"/>
        </w:rPr>
        <w:t xml:space="preserve">i.e. </w:t>
      </w:r>
      <w:r w:rsidRPr="00DE5F8E">
        <w:rPr>
          <w:rFonts w:ascii="Times New Roman" w:hAnsi="Times New Roman" w:cs="Times New Roman"/>
          <w:color w:val="1F1F1F"/>
          <w:sz w:val="24"/>
          <w:szCs w:val="24"/>
        </w:rPr>
        <w:t>“</w:t>
      </w:r>
      <w:r w:rsidRPr="00DE5F8E">
        <w:rPr>
          <w:rFonts w:ascii="Times New Roman" w:hAnsi="Times New Roman" w:cs="Times New Roman"/>
          <w:i/>
          <w:iCs/>
          <w:color w:val="1F1F1F"/>
          <w:sz w:val="24"/>
          <w:szCs w:val="24"/>
        </w:rPr>
        <w:t xml:space="preserve">Whatever we discuss will remain within this centre and is confidential. Any </w:t>
      </w:r>
      <w:r>
        <w:rPr>
          <w:rFonts w:ascii="Times New Roman" w:hAnsi="Times New Roman" w:cs="Times New Roman"/>
          <w:i/>
          <w:iCs/>
          <w:color w:val="1F1F1F"/>
          <w:sz w:val="24"/>
          <w:szCs w:val="24"/>
        </w:rPr>
        <w:t xml:space="preserve">  </w:t>
      </w:r>
      <w:r w:rsidRPr="00DE5F8E">
        <w:rPr>
          <w:rFonts w:ascii="Times New Roman" w:hAnsi="Times New Roman" w:cs="Times New Roman"/>
          <w:i/>
          <w:iCs/>
          <w:color w:val="1F1F1F"/>
          <w:sz w:val="24"/>
          <w:szCs w:val="24"/>
        </w:rPr>
        <w:t>information</w:t>
      </w:r>
      <w:r>
        <w:rPr>
          <w:rFonts w:ascii="Times New Roman" w:hAnsi="Times New Roman" w:cs="Times New Roman"/>
          <w:i/>
          <w:iCs/>
          <w:color w:val="1F1F1F"/>
          <w:sz w:val="24"/>
          <w:szCs w:val="24"/>
        </w:rPr>
        <w:t xml:space="preserve"> </w:t>
      </w:r>
      <w:r w:rsidRPr="00DE5F8E">
        <w:rPr>
          <w:rFonts w:ascii="Times New Roman" w:hAnsi="Times New Roman" w:cs="Times New Roman"/>
          <w:i/>
          <w:iCs/>
          <w:color w:val="1F1F1F"/>
          <w:sz w:val="24"/>
          <w:szCs w:val="24"/>
        </w:rPr>
        <w:t>that we get</w:t>
      </w:r>
      <w:r>
        <w:rPr>
          <w:rFonts w:ascii="Times New Roman" w:hAnsi="Times New Roman" w:cs="Times New Roman"/>
          <w:i/>
          <w:iCs/>
          <w:color w:val="1F1F1F"/>
          <w:sz w:val="24"/>
          <w:szCs w:val="24"/>
        </w:rPr>
        <w:t xml:space="preserve"> from you in relationship to study drug, HIV status or partner </w:t>
      </w:r>
      <w:r w:rsidRPr="00DE5F8E">
        <w:rPr>
          <w:rFonts w:ascii="Times New Roman" w:hAnsi="Times New Roman" w:cs="Times New Roman"/>
          <w:i/>
          <w:iCs/>
          <w:color w:val="1F1F1F"/>
          <w:sz w:val="24"/>
          <w:szCs w:val="24"/>
        </w:rPr>
        <w:t xml:space="preserve">is kept in your file, with only your </w:t>
      </w:r>
      <w:r>
        <w:rPr>
          <w:rFonts w:ascii="Times New Roman" w:hAnsi="Times New Roman" w:cs="Times New Roman"/>
          <w:i/>
          <w:iCs/>
          <w:color w:val="1F1F1F"/>
          <w:sz w:val="24"/>
          <w:szCs w:val="24"/>
        </w:rPr>
        <w:t xml:space="preserve">ID </w:t>
      </w:r>
      <w:r w:rsidRPr="008705D9">
        <w:rPr>
          <w:rFonts w:ascii="Times New Roman" w:hAnsi="Times New Roman" w:cs="Times New Roman"/>
          <w:i/>
          <w:iCs/>
          <w:color w:val="1F1F1F"/>
          <w:sz w:val="24"/>
          <w:szCs w:val="24"/>
        </w:rPr>
        <w:t>number</w:t>
      </w:r>
      <w:r>
        <w:rPr>
          <w:rFonts w:ascii="Times New Roman" w:hAnsi="Times New Roman" w:cs="Times New Roman"/>
          <w:i/>
          <w:iCs/>
          <w:color w:val="1F1F1F"/>
          <w:sz w:val="24"/>
          <w:szCs w:val="24"/>
        </w:rPr>
        <w:t>s</w:t>
      </w:r>
      <w:r w:rsidRPr="008705D9">
        <w:rPr>
          <w:rFonts w:ascii="Times New Roman" w:hAnsi="Times New Roman" w:cs="Times New Roman"/>
          <w:i/>
          <w:iCs/>
          <w:color w:val="1F1F1F"/>
          <w:sz w:val="24"/>
          <w:szCs w:val="24"/>
        </w:rPr>
        <w:t xml:space="preserve"> on the outside. The</w:t>
      </w:r>
      <w:r>
        <w:rPr>
          <w:rFonts w:ascii="Times New Roman" w:hAnsi="Times New Roman" w:cs="Times New Roman"/>
          <w:i/>
          <w:iCs/>
          <w:color w:val="1F1F1F"/>
          <w:sz w:val="24"/>
          <w:szCs w:val="24"/>
        </w:rPr>
        <w:t>se files will be kept secured in the study office.</w:t>
      </w:r>
      <w:r w:rsidRPr="008705D9">
        <w:rPr>
          <w:rFonts w:ascii="Times New Roman" w:hAnsi="Times New Roman" w:cs="Times New Roman"/>
          <w:color w:val="1F1F1F"/>
          <w:sz w:val="24"/>
          <w:szCs w:val="24"/>
        </w:rPr>
        <w:t>”</w:t>
      </w:r>
    </w:p>
    <w:p w:rsidR="00A87726" w:rsidRPr="008705D9" w:rsidRDefault="00A87726" w:rsidP="00A87726">
      <w:pPr>
        <w:pStyle w:val="ListParagraph"/>
        <w:numPr>
          <w:ilvl w:val="1"/>
          <w:numId w:val="29"/>
        </w:numPr>
        <w:autoSpaceDE w:val="0"/>
        <w:autoSpaceDN w:val="0"/>
        <w:adjustRightInd w:val="0"/>
        <w:spacing w:after="0" w:line="36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Adherence </w:t>
      </w:r>
      <w:r w:rsidRPr="008705D9">
        <w:rPr>
          <w:rFonts w:ascii="Times New Roman" w:hAnsi="Times New Roman" w:cs="Times New Roman"/>
          <w:color w:val="000000"/>
          <w:sz w:val="24"/>
          <w:szCs w:val="24"/>
        </w:rPr>
        <w:t>process outline.</w:t>
      </w:r>
    </w:p>
    <w:p w:rsidR="00A87726" w:rsidRPr="008705D9" w:rsidRDefault="00A87726" w:rsidP="00A87726">
      <w:pPr>
        <w:pStyle w:val="ListParagraph"/>
        <w:autoSpaceDE w:val="0"/>
        <w:autoSpaceDN w:val="0"/>
        <w:adjustRightInd w:val="0"/>
        <w:spacing w:after="0" w:line="360" w:lineRule="auto"/>
        <w:ind w:left="993"/>
        <w:jc w:val="both"/>
        <w:rPr>
          <w:rFonts w:ascii="Times New Roman" w:hAnsi="Times New Roman" w:cs="Times New Roman"/>
          <w:i/>
          <w:iCs/>
          <w:color w:val="1F1F1F"/>
          <w:sz w:val="24"/>
          <w:szCs w:val="24"/>
        </w:rPr>
      </w:pPr>
      <w:r w:rsidRPr="00DE5F8E">
        <w:rPr>
          <w:rFonts w:ascii="Times New Roman" w:hAnsi="Times New Roman" w:cs="Times New Roman"/>
          <w:color w:val="000000"/>
          <w:sz w:val="24"/>
          <w:szCs w:val="24"/>
        </w:rPr>
        <w:t xml:space="preserve">i.e. </w:t>
      </w:r>
      <w:r w:rsidRPr="00DE5F8E">
        <w:rPr>
          <w:rFonts w:ascii="Times New Roman" w:hAnsi="Times New Roman" w:cs="Times New Roman"/>
          <w:i/>
          <w:iCs/>
          <w:color w:val="1F1F1F"/>
          <w:sz w:val="24"/>
          <w:szCs w:val="24"/>
        </w:rPr>
        <w:t xml:space="preserve">“Our services are for people who </w:t>
      </w:r>
      <w:r>
        <w:rPr>
          <w:rFonts w:ascii="Times New Roman" w:hAnsi="Times New Roman" w:cs="Times New Roman"/>
          <w:i/>
          <w:iCs/>
          <w:color w:val="1F1F1F"/>
          <w:sz w:val="24"/>
          <w:szCs w:val="24"/>
        </w:rPr>
        <w:t>join</w:t>
      </w:r>
      <w:r w:rsidRPr="00DE5F8E">
        <w:rPr>
          <w:rFonts w:ascii="Times New Roman" w:hAnsi="Times New Roman" w:cs="Times New Roman"/>
          <w:i/>
          <w:iCs/>
          <w:color w:val="1F1F1F"/>
          <w:sz w:val="24"/>
          <w:szCs w:val="24"/>
        </w:rPr>
        <w:t xml:space="preserve"> to </w:t>
      </w:r>
      <w:r>
        <w:rPr>
          <w:rFonts w:ascii="Times New Roman" w:hAnsi="Times New Roman" w:cs="Times New Roman"/>
          <w:i/>
          <w:iCs/>
          <w:color w:val="1F1F1F"/>
          <w:sz w:val="24"/>
          <w:szCs w:val="24"/>
        </w:rPr>
        <w:t>the study</w:t>
      </w:r>
      <w:r w:rsidRPr="00DE5F8E">
        <w:rPr>
          <w:rFonts w:ascii="Times New Roman" w:hAnsi="Times New Roman" w:cs="Times New Roman"/>
          <w:i/>
          <w:iCs/>
          <w:color w:val="1F1F1F"/>
          <w:sz w:val="24"/>
          <w:szCs w:val="24"/>
        </w:rPr>
        <w:t xml:space="preserve"> voluntarily. We will talk for 20 to 30</w:t>
      </w:r>
      <w:r>
        <w:rPr>
          <w:rFonts w:ascii="Times New Roman" w:hAnsi="Times New Roman" w:cs="Times New Roman"/>
          <w:i/>
          <w:iCs/>
          <w:color w:val="1F1F1F"/>
          <w:sz w:val="24"/>
          <w:szCs w:val="24"/>
        </w:rPr>
        <w:t xml:space="preserve"> </w:t>
      </w:r>
      <w:r w:rsidRPr="008705D9">
        <w:rPr>
          <w:rFonts w:ascii="Times New Roman" w:hAnsi="Times New Roman" w:cs="Times New Roman"/>
          <w:i/>
          <w:iCs/>
          <w:color w:val="1F1F1F"/>
          <w:sz w:val="24"/>
          <w:szCs w:val="24"/>
        </w:rPr>
        <w:t>minutes</w:t>
      </w:r>
      <w:r>
        <w:rPr>
          <w:rFonts w:ascii="Times New Roman" w:hAnsi="Times New Roman" w:cs="Times New Roman"/>
          <w:i/>
          <w:iCs/>
          <w:color w:val="1F1F1F"/>
          <w:sz w:val="24"/>
          <w:szCs w:val="24"/>
        </w:rPr>
        <w:t xml:space="preserve"> about the study drugs and how to assist you with taking the drug religiously</w:t>
      </w:r>
      <w:r w:rsidRPr="008705D9">
        <w:rPr>
          <w:rFonts w:ascii="Times New Roman" w:hAnsi="Times New Roman" w:cs="Times New Roman"/>
          <w:i/>
          <w:iCs/>
          <w:color w:val="1F1F1F"/>
          <w:sz w:val="24"/>
          <w:szCs w:val="24"/>
        </w:rPr>
        <w:t>”</w:t>
      </w:r>
    </w:p>
    <w:p w:rsidR="00A87726" w:rsidRPr="008705D9" w:rsidRDefault="00A87726" w:rsidP="00A87726">
      <w:pPr>
        <w:pStyle w:val="ListParagraph"/>
        <w:numPr>
          <w:ilvl w:val="1"/>
          <w:numId w:val="29"/>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8705D9">
        <w:rPr>
          <w:rFonts w:ascii="Times New Roman" w:hAnsi="Times New Roman" w:cs="Times New Roman"/>
          <w:color w:val="000000"/>
          <w:sz w:val="24"/>
          <w:szCs w:val="24"/>
        </w:rPr>
        <w:t>Record taking by counselor</w:t>
      </w:r>
    </w:p>
    <w:p w:rsidR="00A87726" w:rsidRDefault="00A87726" w:rsidP="00A87726">
      <w:pPr>
        <w:pStyle w:val="ListParagraph"/>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E5F8E">
        <w:rPr>
          <w:rFonts w:ascii="Times New Roman" w:hAnsi="Times New Roman" w:cs="Times New Roman"/>
          <w:color w:val="000000"/>
          <w:sz w:val="24"/>
          <w:szCs w:val="24"/>
        </w:rPr>
        <w:t xml:space="preserve">i.e. </w:t>
      </w:r>
      <w:r w:rsidRPr="00DE5F8E">
        <w:rPr>
          <w:rFonts w:ascii="Times New Roman" w:hAnsi="Times New Roman" w:cs="Times New Roman"/>
          <w:i/>
          <w:iCs/>
          <w:color w:val="1F1F1F"/>
          <w:sz w:val="24"/>
          <w:szCs w:val="24"/>
        </w:rPr>
        <w:t>“At the end of the session I will take down a few notes on our discussion for record</w:t>
      </w:r>
      <w:r>
        <w:rPr>
          <w:rFonts w:ascii="Times New Roman" w:hAnsi="Times New Roman" w:cs="Times New Roman"/>
          <w:i/>
          <w:iCs/>
          <w:color w:val="1F1F1F"/>
          <w:sz w:val="24"/>
          <w:szCs w:val="24"/>
        </w:rPr>
        <w:t xml:space="preserve"> </w:t>
      </w:r>
      <w:r w:rsidRPr="008705D9">
        <w:rPr>
          <w:rFonts w:ascii="Times New Roman" w:hAnsi="Times New Roman" w:cs="Times New Roman"/>
          <w:i/>
          <w:iCs/>
          <w:color w:val="1F1F1F"/>
          <w:sz w:val="24"/>
          <w:szCs w:val="24"/>
        </w:rPr>
        <w:t>keeping purposes.”</w:t>
      </w:r>
      <w:proofErr w:type="gramEnd"/>
      <w:r w:rsidRPr="008705D9">
        <w:rPr>
          <w:rFonts w:ascii="Times New Roman" w:hAnsi="Times New Roman" w:cs="Times New Roman"/>
          <w:i/>
          <w:iCs/>
          <w:color w:val="1F1F1F"/>
          <w:sz w:val="24"/>
          <w:szCs w:val="24"/>
        </w:rPr>
        <w:t xml:space="preserve"> </w:t>
      </w:r>
      <w:r w:rsidRPr="008705D9">
        <w:rPr>
          <w:rFonts w:ascii="Times New Roman" w:hAnsi="Times New Roman" w:cs="Times New Roman"/>
          <w:color w:val="000000"/>
          <w:sz w:val="24"/>
          <w:szCs w:val="24"/>
        </w:rPr>
        <w:t>Discuss measures you will take to keep confidentiality.</w:t>
      </w:r>
    </w:p>
    <w:p w:rsidR="00A87726" w:rsidRPr="00D8338B" w:rsidRDefault="00A87726" w:rsidP="00D8338B">
      <w:pPr>
        <w:autoSpaceDE w:val="0"/>
        <w:autoSpaceDN w:val="0"/>
        <w:adjustRightInd w:val="0"/>
        <w:spacing w:after="0" w:line="360" w:lineRule="auto"/>
        <w:jc w:val="both"/>
        <w:rPr>
          <w:rFonts w:ascii="Times New Roman" w:hAnsi="Times New Roman" w:cs="Times New Roman"/>
          <w:color w:val="000000"/>
          <w:sz w:val="24"/>
          <w:szCs w:val="24"/>
        </w:rPr>
      </w:pPr>
    </w:p>
    <w:p w:rsidR="00BE07AC" w:rsidRPr="00D8338B" w:rsidRDefault="00BE07AC" w:rsidP="00D8338B">
      <w:pPr>
        <w:pStyle w:val="Heading4"/>
        <w:numPr>
          <w:ilvl w:val="0"/>
          <w:numId w:val="28"/>
        </w:numPr>
        <w:tabs>
          <w:tab w:val="left" w:pos="426"/>
        </w:tabs>
        <w:spacing w:before="0" w:line="360" w:lineRule="auto"/>
        <w:jc w:val="both"/>
        <w:rPr>
          <w:rFonts w:ascii="Times New Roman" w:hAnsi="Times New Roman" w:cs="Times New Roman"/>
          <w:color w:val="000000" w:themeColor="text1"/>
          <w:sz w:val="24"/>
          <w:szCs w:val="24"/>
        </w:rPr>
      </w:pPr>
      <w:r w:rsidRPr="00D8338B">
        <w:rPr>
          <w:rStyle w:val="Emphasis"/>
          <w:rFonts w:ascii="Times New Roman" w:hAnsi="Times New Roman" w:cs="Times New Roman"/>
          <w:color w:val="000000" w:themeColor="text1"/>
          <w:sz w:val="24"/>
          <w:szCs w:val="24"/>
        </w:rPr>
        <w:t>General preparation</w:t>
      </w:r>
      <w:r w:rsidRPr="00D8338B">
        <w:rPr>
          <w:rFonts w:ascii="Times New Roman" w:hAnsi="Times New Roman" w:cs="Times New Roman"/>
          <w:color w:val="000000" w:themeColor="text1"/>
          <w:sz w:val="24"/>
          <w:szCs w:val="24"/>
        </w:rPr>
        <w:t xml:space="preserve"> </w:t>
      </w:r>
    </w:p>
    <w:p w:rsidR="00BE07AC" w:rsidRPr="00D8338B" w:rsidRDefault="00A87726" w:rsidP="00D8338B">
      <w:pPr>
        <w:pStyle w:val="NormalWeb"/>
        <w:spacing w:before="0" w:beforeAutospacing="0" w:line="360" w:lineRule="auto"/>
        <w:jc w:val="both"/>
      </w:pPr>
      <w:r w:rsidRPr="00D8338B">
        <w:t>D</w:t>
      </w:r>
      <w:r w:rsidR="00BE07AC" w:rsidRPr="00D8338B">
        <w:t xml:space="preserve">etermine treatment readiness, characterise potential and actual barriers to adherence, and provide relevant treatment knowledge and educational interventions. </w:t>
      </w:r>
    </w:p>
    <w:p w:rsidR="00A87726" w:rsidRPr="00D8338B" w:rsidRDefault="00BE07AC" w:rsidP="00D8338B">
      <w:pPr>
        <w:pStyle w:val="NormalWeb"/>
        <w:spacing w:line="360" w:lineRule="auto"/>
        <w:jc w:val="both"/>
      </w:pPr>
      <w:r w:rsidRPr="00D8338B">
        <w:lastRenderedPageBreak/>
        <w:t xml:space="preserve">Key issues </w:t>
      </w:r>
      <w:r w:rsidR="00A87726" w:rsidRPr="00D8338B">
        <w:t>you must cover</w:t>
      </w:r>
      <w:r w:rsidRPr="00D8338B">
        <w:t xml:space="preserve">: </w:t>
      </w:r>
    </w:p>
    <w:p w:rsidR="00A87726" w:rsidRPr="00D8338B" w:rsidRDefault="00BE07AC" w:rsidP="00D8338B">
      <w:pPr>
        <w:pStyle w:val="NormalWeb"/>
        <w:numPr>
          <w:ilvl w:val="0"/>
          <w:numId w:val="30"/>
        </w:numPr>
        <w:spacing w:line="360" w:lineRule="auto"/>
        <w:jc w:val="both"/>
      </w:pPr>
      <w:r w:rsidRPr="00D8338B">
        <w:t>Thorough assessment is important to explore the potential</w:t>
      </w:r>
      <w:r w:rsidR="00A87726" w:rsidRPr="00D8338B">
        <w:t xml:space="preserve"> and actual factors in a participant</w:t>
      </w:r>
      <w:r w:rsidRPr="00D8338B">
        <w:t xml:space="preserve">'s life that could influence drug adherence. These include: health status, social background, and one's perception of illness and treatment. </w:t>
      </w:r>
    </w:p>
    <w:p w:rsidR="00A87726" w:rsidRPr="00D8338B" w:rsidRDefault="00A87726" w:rsidP="00D8338B">
      <w:pPr>
        <w:pStyle w:val="NormalWeb"/>
        <w:numPr>
          <w:ilvl w:val="0"/>
          <w:numId w:val="30"/>
        </w:numPr>
        <w:spacing w:line="360" w:lineRule="auto"/>
        <w:jc w:val="both"/>
      </w:pPr>
      <w:r w:rsidRPr="00D8338B">
        <w:t>Study medication information</w:t>
      </w:r>
      <w:r w:rsidR="00BE07AC" w:rsidRPr="00D8338B">
        <w:t xml:space="preserve"> is provided in the same setting, covering the nature of </w:t>
      </w:r>
      <w:r w:rsidRPr="00D8338B">
        <w:t xml:space="preserve">the study drug, their </w:t>
      </w:r>
      <w:r w:rsidR="00BE07AC" w:rsidRPr="00D8338B">
        <w:t xml:space="preserve">effects, and the importance of adherence. </w:t>
      </w:r>
    </w:p>
    <w:p w:rsidR="00BE07AC" w:rsidRPr="00D8338B" w:rsidRDefault="00BE07AC" w:rsidP="00D8338B">
      <w:pPr>
        <w:pStyle w:val="NormalWeb"/>
        <w:numPr>
          <w:ilvl w:val="0"/>
          <w:numId w:val="30"/>
        </w:numPr>
        <w:spacing w:line="360" w:lineRule="auto"/>
        <w:jc w:val="both"/>
      </w:pPr>
      <w:r w:rsidRPr="00D8338B">
        <w:t>Ongoing assessment sh</w:t>
      </w:r>
      <w:r w:rsidR="00A87726" w:rsidRPr="00D8338B">
        <w:t>all follow, to track the participant</w:t>
      </w:r>
      <w:r w:rsidRPr="00D8338B">
        <w:t xml:space="preserve">'s knowledge on the subject, his/her understanding of the treatment process, and to evaluate one's readiness to initiating and adhering to a </w:t>
      </w:r>
      <w:r w:rsidR="00A87726" w:rsidRPr="00D8338B">
        <w:t>study drug</w:t>
      </w:r>
      <w:r w:rsidRPr="00D8338B">
        <w:t xml:space="preserve">. </w:t>
      </w:r>
    </w:p>
    <w:p w:rsidR="008D3265" w:rsidRPr="00D8338B" w:rsidRDefault="008D3265" w:rsidP="00D8338B">
      <w:pPr>
        <w:pStyle w:val="Heading4"/>
        <w:numPr>
          <w:ilvl w:val="0"/>
          <w:numId w:val="28"/>
        </w:numPr>
        <w:spacing w:line="360" w:lineRule="auto"/>
        <w:rPr>
          <w:rFonts w:ascii="Times New Roman" w:hAnsi="Times New Roman" w:cs="Times New Roman"/>
          <w:color w:val="000000" w:themeColor="text1"/>
          <w:sz w:val="24"/>
          <w:szCs w:val="24"/>
        </w:rPr>
      </w:pPr>
      <w:r w:rsidRPr="00D8338B">
        <w:rPr>
          <w:rStyle w:val="Emphasis"/>
          <w:rFonts w:ascii="Times New Roman" w:hAnsi="Times New Roman" w:cs="Times New Roman"/>
          <w:color w:val="000000" w:themeColor="text1"/>
          <w:sz w:val="24"/>
          <w:szCs w:val="24"/>
        </w:rPr>
        <w:t>Study drug initiation</w:t>
      </w:r>
      <w:r w:rsidRPr="00D8338B">
        <w:rPr>
          <w:rFonts w:ascii="Times New Roman" w:hAnsi="Times New Roman" w:cs="Times New Roman"/>
          <w:color w:val="000000" w:themeColor="text1"/>
          <w:sz w:val="24"/>
          <w:szCs w:val="24"/>
        </w:rPr>
        <w:t xml:space="preserve"> </w:t>
      </w:r>
    </w:p>
    <w:p w:rsidR="008D3265" w:rsidRPr="00D8338B" w:rsidRDefault="008D3265" w:rsidP="00D8338B">
      <w:pPr>
        <w:pStyle w:val="NormalWeb"/>
        <w:spacing w:line="360" w:lineRule="auto"/>
      </w:pPr>
      <w:r w:rsidRPr="00D8338B">
        <w:t xml:space="preserve">The most important time to address the importance of adherence to treatment and medication regimens is before starting therapy. </w:t>
      </w:r>
    </w:p>
    <w:p w:rsidR="008D3265" w:rsidRPr="00D8338B" w:rsidRDefault="008D3265" w:rsidP="00D8338B">
      <w:pPr>
        <w:pStyle w:val="NormalWeb"/>
        <w:numPr>
          <w:ilvl w:val="0"/>
          <w:numId w:val="32"/>
        </w:numPr>
        <w:spacing w:line="360" w:lineRule="auto"/>
      </w:pPr>
      <w:r w:rsidRPr="00D8338B">
        <w:t xml:space="preserve">Discuss and assess the participant’s commitment to medication adherence. </w:t>
      </w:r>
    </w:p>
    <w:p w:rsidR="008D3265" w:rsidRPr="00D8338B" w:rsidRDefault="008D3265" w:rsidP="00D8338B">
      <w:pPr>
        <w:pStyle w:val="NormalWeb"/>
        <w:numPr>
          <w:ilvl w:val="0"/>
          <w:numId w:val="32"/>
        </w:numPr>
        <w:spacing w:line="360" w:lineRule="auto"/>
      </w:pPr>
      <w:r w:rsidRPr="00D8338B">
        <w:t xml:space="preserve">Discuss the risks and benefits of study medication. </w:t>
      </w:r>
    </w:p>
    <w:p w:rsidR="008D3265" w:rsidRPr="00D8338B" w:rsidRDefault="008D3265" w:rsidP="00D8338B">
      <w:pPr>
        <w:pStyle w:val="NormalWeb"/>
        <w:numPr>
          <w:ilvl w:val="0"/>
          <w:numId w:val="32"/>
        </w:numPr>
        <w:spacing w:line="360" w:lineRule="auto"/>
      </w:pPr>
      <w:r w:rsidRPr="00D8338B">
        <w:t xml:space="preserve">Address the potential and actual factors that could influence adherence prior to initiation of study medication. </w:t>
      </w:r>
    </w:p>
    <w:p w:rsidR="008D3265" w:rsidRPr="00D8338B" w:rsidRDefault="008D3265" w:rsidP="00D8338B">
      <w:pPr>
        <w:pStyle w:val="NormalWeb"/>
        <w:numPr>
          <w:ilvl w:val="1"/>
          <w:numId w:val="32"/>
        </w:numPr>
        <w:spacing w:line="360" w:lineRule="auto"/>
      </w:pPr>
      <w:r w:rsidRPr="00D8338B">
        <w:t xml:space="preserve">Perception of illness and desire for treatment; </w:t>
      </w:r>
    </w:p>
    <w:p w:rsidR="008D3265" w:rsidRPr="00D8338B" w:rsidRDefault="008D3265" w:rsidP="00D8338B">
      <w:pPr>
        <w:pStyle w:val="NormalWeb"/>
        <w:numPr>
          <w:ilvl w:val="1"/>
          <w:numId w:val="32"/>
        </w:numPr>
        <w:spacing w:line="360" w:lineRule="auto"/>
      </w:pPr>
      <w:r w:rsidRPr="00D8338B">
        <w:t xml:space="preserve">Social stability, including such factors as housing status, regularity of life-pattern, job nature, need to travel, </w:t>
      </w:r>
    </w:p>
    <w:p w:rsidR="008D3265" w:rsidRPr="00D8338B" w:rsidRDefault="008D3265" w:rsidP="00D8338B">
      <w:pPr>
        <w:pStyle w:val="NormalWeb"/>
        <w:numPr>
          <w:ilvl w:val="1"/>
          <w:numId w:val="32"/>
        </w:numPr>
        <w:spacing w:line="360" w:lineRule="auto"/>
      </w:pPr>
      <w:r w:rsidRPr="00D8338B">
        <w:t xml:space="preserve">Behavioural risk factors like substance abuse; mental status; baseline knowledge. </w:t>
      </w:r>
    </w:p>
    <w:p w:rsidR="008D3265" w:rsidRPr="00D8338B" w:rsidRDefault="008D3265" w:rsidP="00D8338B">
      <w:pPr>
        <w:pStyle w:val="NormalWeb"/>
        <w:numPr>
          <w:ilvl w:val="0"/>
          <w:numId w:val="32"/>
        </w:numPr>
        <w:spacing w:line="360" w:lineRule="auto"/>
      </w:pPr>
      <w:r w:rsidRPr="00D8338B">
        <w:t xml:space="preserve">Conduct counselling to remove such barriers, while special support system is identified that may be utilised, such as family network or NGOs. </w:t>
      </w:r>
    </w:p>
    <w:p w:rsidR="00D8338B" w:rsidRPr="00D8338B" w:rsidRDefault="008D3265" w:rsidP="00D8338B">
      <w:pPr>
        <w:pStyle w:val="NormalWeb"/>
        <w:numPr>
          <w:ilvl w:val="0"/>
          <w:numId w:val="32"/>
        </w:numPr>
        <w:spacing w:line="360" w:lineRule="auto"/>
      </w:pPr>
      <w:r w:rsidRPr="00D8338B">
        <w:t xml:space="preserve">Develop medication care plan. </w:t>
      </w:r>
    </w:p>
    <w:p w:rsidR="00D8338B" w:rsidRPr="00D8338B" w:rsidRDefault="00D8338B" w:rsidP="00D8338B">
      <w:pPr>
        <w:pStyle w:val="NormalWeb"/>
        <w:numPr>
          <w:ilvl w:val="0"/>
          <w:numId w:val="32"/>
        </w:numPr>
        <w:spacing w:line="360" w:lineRule="auto"/>
      </w:pPr>
      <w:r>
        <w:t xml:space="preserve">Discuss </w:t>
      </w:r>
      <w:r w:rsidR="008D3265" w:rsidRPr="00D8338B">
        <w:t xml:space="preserve">the </w:t>
      </w:r>
      <w:r w:rsidRPr="00D8338B">
        <w:t>study medication</w:t>
      </w:r>
      <w:r w:rsidR="008D3265" w:rsidRPr="00D8338B">
        <w:t xml:space="preserve"> regimen. </w:t>
      </w:r>
    </w:p>
    <w:p w:rsidR="008D3265" w:rsidRPr="00D8338B" w:rsidRDefault="00D8338B" w:rsidP="0027655E">
      <w:pPr>
        <w:pStyle w:val="NormalWeb"/>
        <w:numPr>
          <w:ilvl w:val="0"/>
          <w:numId w:val="32"/>
        </w:numPr>
        <w:spacing w:line="360" w:lineRule="auto"/>
      </w:pPr>
      <w:r w:rsidRPr="00D8338B">
        <w:t>Obtaining participant</w:t>
      </w:r>
      <w:r w:rsidR="008D3265" w:rsidRPr="00D8338B">
        <w:t xml:space="preserve">'s agreement to have </w:t>
      </w:r>
      <w:r w:rsidRPr="00D8338B">
        <w:t>study medication</w:t>
      </w:r>
      <w:r w:rsidR="008D3265" w:rsidRPr="00D8338B">
        <w:t xml:space="preserve"> initiated. </w:t>
      </w:r>
    </w:p>
    <w:p w:rsidR="00D8338B" w:rsidRDefault="008D3265" w:rsidP="0027655E">
      <w:pPr>
        <w:pStyle w:val="NormalWeb"/>
        <w:spacing w:line="360" w:lineRule="auto"/>
      </w:pPr>
      <w:r>
        <w:t xml:space="preserve">On the day of </w:t>
      </w:r>
      <w:r w:rsidR="00D8338B">
        <w:t>medication focus more on addressing</w:t>
      </w:r>
      <w:r>
        <w:t xml:space="preserve"> the specificities of the prescribed dru</w:t>
      </w:r>
      <w:r w:rsidR="00D8338B">
        <w:t>g regimen. The participant</w:t>
      </w:r>
      <w:r>
        <w:t xml:space="preserve"> shall agree on the drug dosing schedule. The contents of the counselling are therefore: </w:t>
      </w:r>
    </w:p>
    <w:p w:rsidR="00D8338B" w:rsidRDefault="00D8338B" w:rsidP="0027655E">
      <w:pPr>
        <w:pStyle w:val="NormalWeb"/>
        <w:numPr>
          <w:ilvl w:val="0"/>
          <w:numId w:val="33"/>
        </w:numPr>
        <w:spacing w:line="360" w:lineRule="auto"/>
      </w:pPr>
      <w:r>
        <w:t>Assessment to check the participan</w:t>
      </w:r>
      <w:r w:rsidR="008D3265">
        <w:t xml:space="preserve">t's understanding of the provided information and the importance of adherence. </w:t>
      </w:r>
    </w:p>
    <w:p w:rsidR="00D8338B" w:rsidRDefault="008D3265" w:rsidP="0027655E">
      <w:pPr>
        <w:pStyle w:val="NormalWeb"/>
        <w:numPr>
          <w:ilvl w:val="0"/>
          <w:numId w:val="33"/>
        </w:numPr>
        <w:spacing w:line="360" w:lineRule="auto"/>
        <w:jc w:val="both"/>
      </w:pPr>
      <w:r>
        <w:lastRenderedPageBreak/>
        <w:t xml:space="preserve">Discussion on the regimen. </w:t>
      </w:r>
    </w:p>
    <w:p w:rsidR="00D8338B" w:rsidRDefault="008D3265" w:rsidP="0027655E">
      <w:pPr>
        <w:pStyle w:val="NormalWeb"/>
        <w:numPr>
          <w:ilvl w:val="0"/>
          <w:numId w:val="33"/>
        </w:numPr>
        <w:spacing w:line="360" w:lineRule="auto"/>
        <w:jc w:val="both"/>
      </w:pPr>
      <w:r>
        <w:t>Development an individualised medication schedule - assessment of one's life pattern is made, followed by the establishment of a schedule for medications. The mutually agreed medication schedule is written down on the information and scheduling sheets a</w:t>
      </w:r>
      <w:r w:rsidR="00D8338B">
        <w:t>nd would be given to the participant</w:t>
      </w:r>
      <w:r>
        <w:t xml:space="preserve">. </w:t>
      </w:r>
    </w:p>
    <w:p w:rsidR="0027655E" w:rsidRDefault="00D8338B" w:rsidP="008D3265">
      <w:pPr>
        <w:pStyle w:val="NormalWeb"/>
        <w:numPr>
          <w:ilvl w:val="0"/>
          <w:numId w:val="33"/>
        </w:numPr>
        <w:spacing w:line="360" w:lineRule="auto"/>
        <w:jc w:val="both"/>
      </w:pPr>
      <w:r>
        <w:t>Introduce a</w:t>
      </w:r>
      <w:r w:rsidR="008D3265">
        <w:t xml:space="preserve"> two-week drug taki</w:t>
      </w:r>
      <w:r>
        <w:t xml:space="preserve">ng diary exercise. Ask the participant </w:t>
      </w:r>
      <w:r w:rsidR="008D3265">
        <w:t xml:space="preserve">to record the drug taking behaviour and side effects identified on the drug taking diary in the following two weeks. </w:t>
      </w:r>
      <w:r w:rsidR="0027655E">
        <w:t>Encourage participant to</w:t>
      </w:r>
      <w:r w:rsidR="008D3265">
        <w:t xml:space="preserve"> bring back the remaining drugs for pill count at every visit. </w:t>
      </w:r>
    </w:p>
    <w:p w:rsidR="0027655E" w:rsidRDefault="0027655E" w:rsidP="008D3265">
      <w:pPr>
        <w:pStyle w:val="NormalWeb"/>
        <w:numPr>
          <w:ilvl w:val="0"/>
          <w:numId w:val="33"/>
        </w:numPr>
        <w:spacing w:line="360" w:lineRule="auto"/>
        <w:jc w:val="both"/>
      </w:pPr>
      <w:r>
        <w:t>Offer p</w:t>
      </w:r>
      <w:r w:rsidR="008D3265">
        <w:t>sychological support</w:t>
      </w:r>
      <w:r>
        <w:t xml:space="preserve"> when necessary</w:t>
      </w:r>
      <w:r w:rsidR="008D3265">
        <w:t xml:space="preserve">. </w:t>
      </w:r>
    </w:p>
    <w:p w:rsidR="008D3265" w:rsidRDefault="0027655E" w:rsidP="008D3265">
      <w:pPr>
        <w:pStyle w:val="NormalWeb"/>
        <w:numPr>
          <w:ilvl w:val="0"/>
          <w:numId w:val="33"/>
        </w:numPr>
        <w:spacing w:line="360" w:lineRule="auto"/>
        <w:jc w:val="both"/>
      </w:pPr>
      <w:r>
        <w:t>Reach</w:t>
      </w:r>
      <w:r w:rsidR="008D3265">
        <w:t xml:space="preserve"> </w:t>
      </w:r>
      <w:r>
        <w:t>agreement with participant</w:t>
      </w:r>
      <w:r w:rsidR="008D3265">
        <w:t xml:space="preserve"> on the treatment plan. </w:t>
      </w:r>
      <w:r>
        <w:t xml:space="preserve">Had over the </w:t>
      </w:r>
      <w:r w:rsidR="008D3265">
        <w:t xml:space="preserve">Drug information sheet and schedule </w:t>
      </w:r>
      <w:r>
        <w:t>to participant</w:t>
      </w:r>
      <w:r w:rsidR="008D3265">
        <w:t xml:space="preserve"> to reinforce memory. </w:t>
      </w:r>
    </w:p>
    <w:p w:rsidR="008D736D" w:rsidRDefault="008D736D" w:rsidP="008D736D">
      <w:pPr>
        <w:pStyle w:val="Heading4"/>
        <w:numPr>
          <w:ilvl w:val="0"/>
          <w:numId w:val="28"/>
        </w:numPr>
        <w:spacing w:before="0"/>
        <w:rPr>
          <w:color w:val="000000" w:themeColor="text1"/>
        </w:rPr>
      </w:pPr>
      <w:r w:rsidRPr="008D736D">
        <w:rPr>
          <w:rStyle w:val="Emphasis"/>
          <w:color w:val="000000" w:themeColor="text1"/>
        </w:rPr>
        <w:t>Consolidation</w:t>
      </w:r>
      <w:r w:rsidRPr="008D736D">
        <w:rPr>
          <w:color w:val="000000" w:themeColor="text1"/>
        </w:rPr>
        <w:t xml:space="preserve"> </w:t>
      </w:r>
    </w:p>
    <w:p w:rsidR="008D736D" w:rsidRPr="009D4067" w:rsidRDefault="008D736D" w:rsidP="009D4067">
      <w:pPr>
        <w:pStyle w:val="Heading4"/>
        <w:spacing w:before="0" w:line="360" w:lineRule="auto"/>
        <w:ind w:left="360"/>
        <w:jc w:val="both"/>
        <w:rPr>
          <w:rFonts w:ascii="Times New Roman" w:hAnsi="Times New Roman" w:cs="Times New Roman"/>
          <w:b w:val="0"/>
          <w:i w:val="0"/>
          <w:color w:val="000000" w:themeColor="text1"/>
          <w:sz w:val="24"/>
          <w:szCs w:val="24"/>
        </w:rPr>
      </w:pPr>
      <w:r w:rsidRPr="008D736D">
        <w:rPr>
          <w:rFonts w:ascii="Times New Roman" w:hAnsi="Times New Roman" w:cs="Times New Roman"/>
          <w:b w:val="0"/>
          <w:i w:val="0"/>
          <w:color w:val="000000" w:themeColor="text1"/>
          <w:sz w:val="24"/>
          <w:szCs w:val="24"/>
        </w:rPr>
        <w:t xml:space="preserve">The initial phase of starting medication is a critical period for the participants in establishing the confidence and adopting a drug taking behaviour. They may be unfamiliar with the </w:t>
      </w:r>
      <w:r>
        <w:rPr>
          <w:rFonts w:ascii="Times New Roman" w:hAnsi="Times New Roman" w:cs="Times New Roman"/>
          <w:b w:val="0"/>
          <w:i w:val="0"/>
          <w:color w:val="000000" w:themeColor="text1"/>
          <w:sz w:val="24"/>
          <w:szCs w:val="24"/>
        </w:rPr>
        <w:t>medication</w:t>
      </w:r>
      <w:r w:rsidRPr="008D736D">
        <w:rPr>
          <w:rFonts w:ascii="Times New Roman" w:hAnsi="Times New Roman" w:cs="Times New Roman"/>
          <w:b w:val="0"/>
          <w:i w:val="0"/>
          <w:color w:val="000000" w:themeColor="text1"/>
          <w:sz w:val="24"/>
          <w:szCs w:val="24"/>
        </w:rPr>
        <w:t xml:space="preserve"> schedule and encounter adverse effects. The support of the </w:t>
      </w:r>
      <w:r w:rsidR="009D4067">
        <w:rPr>
          <w:rFonts w:ascii="Times New Roman" w:hAnsi="Times New Roman" w:cs="Times New Roman"/>
          <w:b w:val="0"/>
          <w:i w:val="0"/>
          <w:color w:val="000000" w:themeColor="text1"/>
          <w:sz w:val="24"/>
          <w:szCs w:val="24"/>
        </w:rPr>
        <w:t>adherence counsellor</w:t>
      </w:r>
      <w:r w:rsidRPr="008D736D">
        <w:rPr>
          <w:rFonts w:ascii="Times New Roman" w:hAnsi="Times New Roman" w:cs="Times New Roman"/>
          <w:b w:val="0"/>
          <w:i w:val="0"/>
          <w:color w:val="000000" w:themeColor="text1"/>
          <w:sz w:val="24"/>
          <w:szCs w:val="24"/>
        </w:rPr>
        <w:t xml:space="preserve"> is important for enhancing </w:t>
      </w:r>
      <w:r w:rsidR="009D4067">
        <w:rPr>
          <w:rFonts w:ascii="Times New Roman" w:hAnsi="Times New Roman" w:cs="Times New Roman"/>
          <w:b w:val="0"/>
          <w:i w:val="0"/>
          <w:color w:val="000000" w:themeColor="text1"/>
          <w:sz w:val="24"/>
          <w:szCs w:val="24"/>
        </w:rPr>
        <w:t>participant</w:t>
      </w:r>
      <w:r w:rsidRPr="008D736D">
        <w:rPr>
          <w:rFonts w:ascii="Times New Roman" w:hAnsi="Times New Roman" w:cs="Times New Roman"/>
          <w:b w:val="0"/>
          <w:i w:val="0"/>
          <w:color w:val="000000" w:themeColor="text1"/>
          <w:sz w:val="24"/>
          <w:szCs w:val="24"/>
        </w:rPr>
        <w:t xml:space="preserve"> </w:t>
      </w:r>
      <w:r w:rsidR="009D4067">
        <w:rPr>
          <w:rFonts w:ascii="Times New Roman" w:hAnsi="Times New Roman" w:cs="Times New Roman"/>
          <w:b w:val="0"/>
          <w:i w:val="0"/>
          <w:color w:val="000000" w:themeColor="text1"/>
          <w:sz w:val="24"/>
          <w:szCs w:val="24"/>
        </w:rPr>
        <w:t>medication</w:t>
      </w:r>
      <w:r w:rsidRPr="008D736D">
        <w:rPr>
          <w:rFonts w:ascii="Times New Roman" w:hAnsi="Times New Roman" w:cs="Times New Roman"/>
          <w:b w:val="0"/>
          <w:i w:val="0"/>
          <w:color w:val="000000" w:themeColor="text1"/>
          <w:sz w:val="24"/>
          <w:szCs w:val="24"/>
        </w:rPr>
        <w:t xml:space="preserve"> adherence and their management of adverse effects. Consolidation counselling is started once the </w:t>
      </w:r>
      <w:r w:rsidR="009D4067">
        <w:rPr>
          <w:rFonts w:ascii="Times New Roman" w:hAnsi="Times New Roman" w:cs="Times New Roman"/>
          <w:b w:val="0"/>
          <w:i w:val="0"/>
          <w:color w:val="000000" w:themeColor="text1"/>
          <w:sz w:val="24"/>
          <w:szCs w:val="24"/>
        </w:rPr>
        <w:t>study medication</w:t>
      </w:r>
      <w:r w:rsidRPr="008D736D">
        <w:rPr>
          <w:rFonts w:ascii="Times New Roman" w:hAnsi="Times New Roman" w:cs="Times New Roman"/>
          <w:b w:val="0"/>
          <w:i w:val="0"/>
          <w:color w:val="000000" w:themeColor="text1"/>
          <w:sz w:val="24"/>
          <w:szCs w:val="24"/>
        </w:rPr>
        <w:t xml:space="preserve"> is initiated and within the period of one to three months, the objectives of </w:t>
      </w:r>
      <w:r w:rsidRPr="009D4067">
        <w:rPr>
          <w:rFonts w:ascii="Times New Roman" w:hAnsi="Times New Roman" w:cs="Times New Roman"/>
          <w:b w:val="0"/>
          <w:i w:val="0"/>
          <w:color w:val="000000" w:themeColor="text1"/>
          <w:sz w:val="24"/>
          <w:szCs w:val="24"/>
        </w:rPr>
        <w:t xml:space="preserve">which are: </w:t>
      </w:r>
    </w:p>
    <w:p w:rsidR="008D736D" w:rsidRPr="009D4067" w:rsidRDefault="008D736D" w:rsidP="009D4067">
      <w:pPr>
        <w:numPr>
          <w:ilvl w:val="0"/>
          <w:numId w:val="34"/>
        </w:numPr>
        <w:spacing w:before="100" w:beforeAutospacing="1" w:after="100" w:afterAutospacing="1" w:line="360" w:lineRule="auto"/>
        <w:jc w:val="both"/>
        <w:rPr>
          <w:rFonts w:ascii="Times New Roman" w:hAnsi="Times New Roman" w:cs="Times New Roman"/>
          <w:sz w:val="24"/>
          <w:szCs w:val="24"/>
        </w:rPr>
      </w:pPr>
      <w:r w:rsidRPr="009D4067">
        <w:rPr>
          <w:rFonts w:ascii="Times New Roman" w:hAnsi="Times New Roman" w:cs="Times New Roman"/>
          <w:sz w:val="24"/>
          <w:szCs w:val="24"/>
        </w:rPr>
        <w:t xml:space="preserve">to monitor the drug adherence level of </w:t>
      </w:r>
      <w:r w:rsidR="009D4067" w:rsidRPr="009D4067">
        <w:rPr>
          <w:rFonts w:ascii="Times New Roman" w:hAnsi="Times New Roman" w:cs="Times New Roman"/>
          <w:sz w:val="24"/>
          <w:szCs w:val="24"/>
        </w:rPr>
        <w:t>Participant</w:t>
      </w:r>
      <w:r w:rsidRPr="009D4067">
        <w:rPr>
          <w:rFonts w:ascii="Times New Roman" w:hAnsi="Times New Roman" w:cs="Times New Roman"/>
          <w:sz w:val="24"/>
          <w:szCs w:val="24"/>
        </w:rPr>
        <w:t xml:space="preserve"> </w:t>
      </w:r>
    </w:p>
    <w:p w:rsidR="008D736D" w:rsidRPr="009D4067" w:rsidRDefault="008D736D" w:rsidP="009D4067">
      <w:pPr>
        <w:numPr>
          <w:ilvl w:val="0"/>
          <w:numId w:val="34"/>
        </w:numPr>
        <w:spacing w:before="100" w:beforeAutospacing="1" w:after="100" w:afterAutospacing="1" w:line="360" w:lineRule="auto"/>
        <w:jc w:val="both"/>
        <w:rPr>
          <w:rFonts w:ascii="Times New Roman" w:hAnsi="Times New Roman" w:cs="Times New Roman"/>
          <w:sz w:val="24"/>
          <w:szCs w:val="24"/>
        </w:rPr>
      </w:pPr>
      <w:r w:rsidRPr="009D4067">
        <w:rPr>
          <w:rFonts w:ascii="Times New Roman" w:hAnsi="Times New Roman" w:cs="Times New Roman"/>
          <w:sz w:val="24"/>
          <w:szCs w:val="24"/>
        </w:rPr>
        <w:t xml:space="preserve">to reinforce </w:t>
      </w:r>
      <w:r w:rsidR="009D4067" w:rsidRPr="009D4067">
        <w:rPr>
          <w:rFonts w:ascii="Times New Roman" w:hAnsi="Times New Roman" w:cs="Times New Roman"/>
          <w:sz w:val="24"/>
          <w:szCs w:val="24"/>
        </w:rPr>
        <w:t>Participant's</w:t>
      </w:r>
      <w:r w:rsidRPr="009D4067">
        <w:rPr>
          <w:rFonts w:ascii="Times New Roman" w:hAnsi="Times New Roman" w:cs="Times New Roman"/>
          <w:sz w:val="24"/>
          <w:szCs w:val="24"/>
        </w:rPr>
        <w:t xml:space="preserve"> drug adherence behaviour </w:t>
      </w:r>
    </w:p>
    <w:p w:rsidR="008D736D" w:rsidRPr="009D4067" w:rsidRDefault="008D736D" w:rsidP="009D4067">
      <w:pPr>
        <w:numPr>
          <w:ilvl w:val="0"/>
          <w:numId w:val="34"/>
        </w:numPr>
        <w:spacing w:before="100" w:beforeAutospacing="1" w:after="100" w:afterAutospacing="1" w:line="360" w:lineRule="auto"/>
        <w:jc w:val="both"/>
        <w:rPr>
          <w:rFonts w:ascii="Times New Roman" w:hAnsi="Times New Roman" w:cs="Times New Roman"/>
          <w:sz w:val="24"/>
          <w:szCs w:val="24"/>
        </w:rPr>
      </w:pPr>
      <w:r w:rsidRPr="009D4067">
        <w:rPr>
          <w:rFonts w:ascii="Times New Roman" w:hAnsi="Times New Roman" w:cs="Times New Roman"/>
          <w:sz w:val="24"/>
          <w:szCs w:val="24"/>
        </w:rPr>
        <w:t xml:space="preserve">to assess and manage the adverse effects of </w:t>
      </w:r>
      <w:r w:rsidR="009D4067" w:rsidRPr="009D4067">
        <w:rPr>
          <w:rFonts w:ascii="Times New Roman" w:hAnsi="Times New Roman" w:cs="Times New Roman"/>
          <w:sz w:val="24"/>
          <w:szCs w:val="24"/>
        </w:rPr>
        <w:t>study medication</w:t>
      </w:r>
    </w:p>
    <w:p w:rsidR="009D4067" w:rsidRPr="009D4067" w:rsidRDefault="009D4067" w:rsidP="009D4067">
      <w:pPr>
        <w:pStyle w:val="NormalWeb"/>
        <w:spacing w:line="360" w:lineRule="auto"/>
        <w:jc w:val="both"/>
      </w:pPr>
      <w:r w:rsidRPr="009D4067">
        <w:t>Counsellor should address the following</w:t>
      </w:r>
      <w:r w:rsidR="008D736D" w:rsidRPr="009D4067">
        <w:t xml:space="preserve">: </w:t>
      </w:r>
    </w:p>
    <w:p w:rsidR="009D4067" w:rsidRPr="009D4067" w:rsidRDefault="009D4067" w:rsidP="009D4067">
      <w:pPr>
        <w:pStyle w:val="NormalWeb"/>
        <w:numPr>
          <w:ilvl w:val="0"/>
          <w:numId w:val="37"/>
        </w:numPr>
        <w:spacing w:line="360" w:lineRule="auto"/>
        <w:jc w:val="both"/>
      </w:pPr>
      <w:r w:rsidRPr="009D4067">
        <w:t>Participant's knowledge of study medication</w:t>
      </w:r>
      <w:r w:rsidR="008D736D" w:rsidRPr="009D4067">
        <w:t xml:space="preserve">. </w:t>
      </w:r>
    </w:p>
    <w:p w:rsidR="009D4067" w:rsidRPr="009D4067" w:rsidRDefault="009D4067" w:rsidP="009D4067">
      <w:pPr>
        <w:pStyle w:val="NormalWeb"/>
        <w:numPr>
          <w:ilvl w:val="0"/>
          <w:numId w:val="37"/>
        </w:numPr>
        <w:spacing w:line="360" w:lineRule="auto"/>
        <w:jc w:val="both"/>
      </w:pPr>
      <w:r w:rsidRPr="009D4067">
        <w:t xml:space="preserve">Participant's  study medication  taking behaviour </w:t>
      </w:r>
    </w:p>
    <w:p w:rsidR="009D4067" w:rsidRPr="009D4067" w:rsidRDefault="009D4067" w:rsidP="009D4067">
      <w:pPr>
        <w:pStyle w:val="NormalWeb"/>
        <w:numPr>
          <w:ilvl w:val="0"/>
          <w:numId w:val="37"/>
        </w:numPr>
        <w:spacing w:line="360" w:lineRule="auto"/>
        <w:jc w:val="both"/>
      </w:pPr>
      <w:r w:rsidRPr="009D4067">
        <w:t>Monitor adherence (Recall, pill count etc.)</w:t>
      </w:r>
      <w:r w:rsidR="008D736D" w:rsidRPr="009D4067">
        <w:t xml:space="preserve"> </w:t>
      </w:r>
    </w:p>
    <w:p w:rsidR="009D4067" w:rsidRPr="009D4067" w:rsidRDefault="008D736D" w:rsidP="009D4067">
      <w:pPr>
        <w:pStyle w:val="NormalWeb"/>
        <w:numPr>
          <w:ilvl w:val="0"/>
          <w:numId w:val="37"/>
        </w:numPr>
        <w:spacing w:line="360" w:lineRule="auto"/>
        <w:jc w:val="both"/>
      </w:pPr>
      <w:r w:rsidRPr="009D4067">
        <w:t xml:space="preserve">Factors </w:t>
      </w:r>
      <w:r w:rsidR="009D4067" w:rsidRPr="009D4067">
        <w:t xml:space="preserve">affecting adherence. </w:t>
      </w:r>
    </w:p>
    <w:p w:rsidR="008D736D" w:rsidRPr="009D4067" w:rsidRDefault="009D4067" w:rsidP="009D4067">
      <w:pPr>
        <w:pStyle w:val="NormalWeb"/>
        <w:numPr>
          <w:ilvl w:val="0"/>
          <w:numId w:val="37"/>
        </w:numPr>
        <w:spacing w:line="360" w:lineRule="auto"/>
        <w:jc w:val="both"/>
      </w:pPr>
      <w:proofErr w:type="gramStart"/>
      <w:r w:rsidRPr="009D4067">
        <w:t>and</w:t>
      </w:r>
      <w:proofErr w:type="gramEnd"/>
      <w:r w:rsidRPr="009D4067">
        <w:t xml:space="preserve"> provide</w:t>
      </w:r>
      <w:r w:rsidR="008D736D" w:rsidRPr="009D4067">
        <w:t xml:space="preserve"> of adherence support. </w:t>
      </w:r>
    </w:p>
    <w:p w:rsidR="008D736D" w:rsidRPr="00BC747E" w:rsidRDefault="009D4067" w:rsidP="00BC747E">
      <w:pPr>
        <w:pStyle w:val="Heading4"/>
        <w:numPr>
          <w:ilvl w:val="0"/>
          <w:numId w:val="28"/>
        </w:numPr>
        <w:spacing w:line="360" w:lineRule="auto"/>
        <w:jc w:val="both"/>
        <w:rPr>
          <w:rFonts w:ascii="Times New Roman" w:hAnsi="Times New Roman" w:cs="Times New Roman"/>
          <w:color w:val="000000" w:themeColor="text1"/>
          <w:sz w:val="24"/>
          <w:szCs w:val="24"/>
        </w:rPr>
      </w:pPr>
      <w:r w:rsidRPr="00BC747E">
        <w:rPr>
          <w:rStyle w:val="Emphasis"/>
          <w:rFonts w:ascii="Times New Roman" w:hAnsi="Times New Roman" w:cs="Times New Roman"/>
          <w:color w:val="000000" w:themeColor="text1"/>
          <w:sz w:val="24"/>
          <w:szCs w:val="24"/>
        </w:rPr>
        <w:lastRenderedPageBreak/>
        <w:t>M</w:t>
      </w:r>
      <w:r w:rsidR="008D736D" w:rsidRPr="00BC747E">
        <w:rPr>
          <w:rStyle w:val="Emphasis"/>
          <w:rFonts w:ascii="Times New Roman" w:hAnsi="Times New Roman" w:cs="Times New Roman"/>
          <w:color w:val="000000" w:themeColor="text1"/>
          <w:sz w:val="24"/>
          <w:szCs w:val="24"/>
        </w:rPr>
        <w:t>aintenance</w:t>
      </w:r>
      <w:r w:rsidR="008D736D" w:rsidRPr="00BC747E">
        <w:rPr>
          <w:rFonts w:ascii="Times New Roman" w:hAnsi="Times New Roman" w:cs="Times New Roman"/>
          <w:color w:val="000000" w:themeColor="text1"/>
          <w:sz w:val="24"/>
          <w:szCs w:val="24"/>
        </w:rPr>
        <w:t xml:space="preserve"> </w:t>
      </w:r>
    </w:p>
    <w:p w:rsidR="008D736D" w:rsidRPr="00BC747E" w:rsidRDefault="008D736D" w:rsidP="00BC747E">
      <w:pPr>
        <w:pStyle w:val="NormalWeb"/>
        <w:spacing w:line="360" w:lineRule="auto"/>
        <w:jc w:val="both"/>
      </w:pPr>
      <w:r w:rsidRPr="00BC747E">
        <w:t xml:space="preserve">When the </w:t>
      </w:r>
      <w:r w:rsidR="004331B2" w:rsidRPr="00BC747E">
        <w:t>study medication is</w:t>
      </w:r>
      <w:r w:rsidRPr="00BC747E">
        <w:t xml:space="preserve"> stabilised, frequent and regular monitoring of drug adherence is important to maint</w:t>
      </w:r>
      <w:r w:rsidR="004331B2" w:rsidRPr="00BC747E">
        <w:t>ain optimal behaviour. The</w:t>
      </w:r>
      <w:r w:rsidRPr="00BC747E">
        <w:t xml:space="preserve"> counsellor measures and assesses adherence on an ongoing basis to all</w:t>
      </w:r>
      <w:r w:rsidR="004331B2" w:rsidRPr="00BC747E">
        <w:t>ow comparison of a given participant</w:t>
      </w:r>
      <w:r w:rsidRPr="00BC747E">
        <w:t>'s adherence across time. This also serves as opportunity to evaluate side effects, identify barriers and provide supp</w:t>
      </w:r>
      <w:r w:rsidR="004331B2" w:rsidRPr="00BC747E">
        <w:t>ort and reinforcement to participant</w:t>
      </w:r>
      <w:r w:rsidRPr="00BC747E">
        <w:t xml:space="preserve">. </w:t>
      </w:r>
    </w:p>
    <w:p w:rsidR="004331B2" w:rsidRPr="00BC747E" w:rsidRDefault="004331B2" w:rsidP="00BC747E">
      <w:pPr>
        <w:pStyle w:val="NormalWeb"/>
        <w:spacing w:line="360" w:lineRule="auto"/>
        <w:jc w:val="both"/>
      </w:pPr>
      <w:r w:rsidRPr="00BC747E">
        <w:t>Counsellor should address the</w:t>
      </w:r>
      <w:r w:rsidR="008D736D" w:rsidRPr="00BC747E">
        <w:t xml:space="preserve"> followings: </w:t>
      </w:r>
    </w:p>
    <w:p w:rsidR="004331B2" w:rsidRPr="00BC747E" w:rsidRDefault="008D736D" w:rsidP="00BC747E">
      <w:pPr>
        <w:pStyle w:val="NormalWeb"/>
        <w:numPr>
          <w:ilvl w:val="0"/>
          <w:numId w:val="38"/>
        </w:numPr>
        <w:spacing w:line="360" w:lineRule="auto"/>
        <w:jc w:val="both"/>
      </w:pPr>
      <w:r w:rsidRPr="00BC747E">
        <w:t>Asses</w:t>
      </w:r>
      <w:r w:rsidR="004331B2" w:rsidRPr="00BC747E">
        <w:t xml:space="preserve">sment of drug adherence (Recall, pill count). </w:t>
      </w:r>
    </w:p>
    <w:p w:rsidR="004331B2" w:rsidRPr="00BC747E" w:rsidRDefault="004331B2" w:rsidP="00BC747E">
      <w:pPr>
        <w:pStyle w:val="NormalWeb"/>
        <w:numPr>
          <w:ilvl w:val="0"/>
          <w:numId w:val="38"/>
        </w:numPr>
        <w:spacing w:line="360" w:lineRule="auto"/>
        <w:jc w:val="both"/>
      </w:pPr>
      <w:r w:rsidRPr="00BC747E">
        <w:t>Assessment of knowledge of study medication</w:t>
      </w:r>
      <w:r w:rsidR="008D736D" w:rsidRPr="00BC747E">
        <w:t xml:space="preserve">, drug taking behaviour, barriers and facilitators to drug </w:t>
      </w:r>
      <w:r w:rsidRPr="00BC747E">
        <w:t>adherence on every visit</w:t>
      </w:r>
      <w:r w:rsidR="008D736D" w:rsidRPr="00BC747E">
        <w:t xml:space="preserve">. </w:t>
      </w:r>
    </w:p>
    <w:p w:rsidR="004331B2" w:rsidRPr="00BC747E" w:rsidRDefault="004331B2" w:rsidP="00BC747E">
      <w:pPr>
        <w:pStyle w:val="NormalWeb"/>
        <w:numPr>
          <w:ilvl w:val="0"/>
          <w:numId w:val="38"/>
        </w:numPr>
        <w:spacing w:line="360" w:lineRule="auto"/>
        <w:jc w:val="both"/>
      </w:pPr>
      <w:r w:rsidRPr="00BC747E">
        <w:t>Watch</w:t>
      </w:r>
      <w:r w:rsidR="008D736D" w:rsidRPr="00BC747E">
        <w:t xml:space="preserve"> out for any new side effects, identifies barriers to drug adherence such as change in life pattern and such undesirable practices as drug holiday, partial dose omissions. </w:t>
      </w:r>
    </w:p>
    <w:p w:rsidR="008D736D" w:rsidRPr="00BC747E" w:rsidRDefault="004331B2" w:rsidP="00BC747E">
      <w:pPr>
        <w:pStyle w:val="NormalWeb"/>
        <w:numPr>
          <w:ilvl w:val="0"/>
          <w:numId w:val="38"/>
        </w:numPr>
        <w:spacing w:line="360" w:lineRule="auto"/>
        <w:jc w:val="both"/>
      </w:pPr>
      <w:r w:rsidRPr="00BC747E">
        <w:t>Encourage and reinforce</w:t>
      </w:r>
      <w:r w:rsidR="008D736D" w:rsidRPr="00BC747E">
        <w:t xml:space="preserve"> adherence. </w:t>
      </w:r>
    </w:p>
    <w:p w:rsidR="004331B2" w:rsidRPr="00BC747E" w:rsidRDefault="004331B2" w:rsidP="00BC747E">
      <w:pPr>
        <w:pStyle w:val="NormalWeb"/>
        <w:spacing w:line="360" w:lineRule="auto"/>
        <w:jc w:val="both"/>
      </w:pPr>
      <w:r w:rsidRPr="00BC747E">
        <w:t>Finally;</w:t>
      </w:r>
    </w:p>
    <w:p w:rsidR="008D736D" w:rsidRPr="00BC747E" w:rsidRDefault="004331B2" w:rsidP="00BC747E">
      <w:pPr>
        <w:numPr>
          <w:ilvl w:val="0"/>
          <w:numId w:val="36"/>
        </w:numPr>
        <w:spacing w:before="100" w:beforeAutospacing="1" w:after="100" w:afterAutospacing="1" w:line="360" w:lineRule="auto"/>
        <w:jc w:val="both"/>
        <w:rPr>
          <w:rFonts w:ascii="Times New Roman" w:hAnsi="Times New Roman" w:cs="Times New Roman"/>
          <w:sz w:val="24"/>
          <w:szCs w:val="24"/>
        </w:rPr>
      </w:pPr>
      <w:r w:rsidRPr="00BC747E">
        <w:rPr>
          <w:rFonts w:ascii="Times New Roman" w:hAnsi="Times New Roman" w:cs="Times New Roman"/>
          <w:sz w:val="24"/>
          <w:szCs w:val="24"/>
        </w:rPr>
        <w:t>Review with participant</w:t>
      </w:r>
      <w:r w:rsidR="008D736D" w:rsidRPr="00BC747E">
        <w:rPr>
          <w:rFonts w:ascii="Times New Roman" w:hAnsi="Times New Roman" w:cs="Times New Roman"/>
          <w:sz w:val="24"/>
          <w:szCs w:val="24"/>
        </w:rPr>
        <w:t xml:space="preserve"> his perception of health goals. </w:t>
      </w:r>
    </w:p>
    <w:p w:rsidR="008D736D" w:rsidRPr="00BC747E" w:rsidRDefault="008D736D" w:rsidP="00BC747E">
      <w:pPr>
        <w:numPr>
          <w:ilvl w:val="0"/>
          <w:numId w:val="36"/>
        </w:numPr>
        <w:spacing w:before="100" w:beforeAutospacing="1" w:after="100" w:afterAutospacing="1" w:line="360" w:lineRule="auto"/>
        <w:jc w:val="both"/>
        <w:rPr>
          <w:rFonts w:ascii="Times New Roman" w:hAnsi="Times New Roman" w:cs="Times New Roman"/>
          <w:sz w:val="24"/>
          <w:szCs w:val="24"/>
        </w:rPr>
      </w:pPr>
      <w:r w:rsidRPr="00BC747E">
        <w:rPr>
          <w:rFonts w:ascii="Times New Roman" w:hAnsi="Times New Roman" w:cs="Times New Roman"/>
          <w:sz w:val="24"/>
          <w:szCs w:val="24"/>
        </w:rPr>
        <w:t xml:space="preserve">Review the regimen and the medication schedule and simplify the regimen to facilitate a better match of schedule to life pattern. </w:t>
      </w:r>
    </w:p>
    <w:p w:rsidR="008D736D" w:rsidRPr="00BC747E" w:rsidRDefault="00BC747E" w:rsidP="00BC747E">
      <w:pPr>
        <w:numPr>
          <w:ilvl w:val="0"/>
          <w:numId w:val="36"/>
        </w:numPr>
        <w:spacing w:before="100" w:beforeAutospacing="1" w:after="100" w:afterAutospacing="1" w:line="360" w:lineRule="auto"/>
        <w:jc w:val="both"/>
        <w:rPr>
          <w:rFonts w:ascii="Times New Roman" w:hAnsi="Times New Roman" w:cs="Times New Roman"/>
          <w:sz w:val="24"/>
          <w:szCs w:val="24"/>
        </w:rPr>
      </w:pPr>
      <w:r w:rsidRPr="00BC747E">
        <w:rPr>
          <w:rFonts w:ascii="Times New Roman" w:hAnsi="Times New Roman" w:cs="Times New Roman"/>
          <w:sz w:val="24"/>
          <w:szCs w:val="24"/>
        </w:rPr>
        <w:t>Assess and</w:t>
      </w:r>
      <w:r w:rsidR="008D736D" w:rsidRPr="00BC747E">
        <w:rPr>
          <w:rFonts w:ascii="Times New Roman" w:hAnsi="Times New Roman" w:cs="Times New Roman"/>
          <w:sz w:val="24"/>
          <w:szCs w:val="24"/>
        </w:rPr>
        <w:t xml:space="preserve"> management of side effects. </w:t>
      </w:r>
    </w:p>
    <w:p w:rsidR="00BE07AC" w:rsidRDefault="00BE07AC" w:rsidP="00BE07AC">
      <w:pPr>
        <w:pStyle w:val="Default"/>
        <w:spacing w:line="360" w:lineRule="auto"/>
        <w:ind w:left="284"/>
        <w:jc w:val="both"/>
        <w:rPr>
          <w:b/>
        </w:rPr>
      </w:pPr>
    </w:p>
    <w:p w:rsidR="00470402" w:rsidRDefault="00470402" w:rsidP="00470402">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 xml:space="preserve">This SOP </w:t>
      </w:r>
      <w:r w:rsidR="00DA0572">
        <w:rPr>
          <w:rFonts w:ascii="Times New Roman" w:hAnsi="Times New Roman" w:cs="Times New Roman"/>
          <w:b/>
          <w:bCs/>
          <w:sz w:val="24"/>
          <w:szCs w:val="24"/>
        </w:rPr>
        <w:t>has been read and understood by</w:t>
      </w:r>
    </w:p>
    <w:p w:rsidR="00470402" w:rsidRPr="005D53FE" w:rsidRDefault="00470402" w:rsidP="00470402">
      <w:pPr>
        <w:autoSpaceDE w:val="0"/>
        <w:autoSpaceDN w:val="0"/>
        <w:adjustRightInd w:val="0"/>
        <w:spacing w:after="0" w:line="24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E5043F">
      <w:headerReference w:type="default" r:id="rId8"/>
      <w:footerReference w:type="default" r:id="rId9"/>
      <w:pgSz w:w="11906" w:h="16838"/>
      <w:pgMar w:top="9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78" w:rsidRDefault="00D50778" w:rsidP="005F326F">
      <w:pPr>
        <w:spacing w:after="0" w:line="240" w:lineRule="auto"/>
      </w:pPr>
      <w:r>
        <w:separator/>
      </w:r>
    </w:p>
  </w:endnote>
  <w:endnote w:type="continuationSeparator" w:id="0">
    <w:p w:rsidR="00D50778" w:rsidRDefault="00D50778"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FF60F2">
              <w:rPr>
                <w:b/>
                <w:bCs/>
                <w:noProof/>
              </w:rPr>
              <w:t>1</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FF60F2">
              <w:rPr>
                <w:b/>
                <w:bCs/>
                <w:noProof/>
              </w:rPr>
              <w:t>5</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78" w:rsidRDefault="00D50778" w:rsidP="005F326F">
      <w:pPr>
        <w:spacing w:after="0" w:line="240" w:lineRule="auto"/>
      </w:pPr>
      <w:r>
        <w:separator/>
      </w:r>
    </w:p>
  </w:footnote>
  <w:footnote w:type="continuationSeparator" w:id="0">
    <w:p w:rsidR="00D50778" w:rsidRDefault="00D50778"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F" w:rsidRDefault="00DF0DAF">
    <w:pPr>
      <w:pStyle w:val="Header"/>
    </w:pPr>
    <w:r>
      <w:tab/>
    </w:r>
    <w:r>
      <w:tab/>
      <w:t>NPS/DA-403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B68"/>
    <w:multiLevelType w:val="hybridMultilevel"/>
    <w:tmpl w:val="BBBEE9E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F7B1D"/>
    <w:multiLevelType w:val="hybridMultilevel"/>
    <w:tmpl w:val="B6AEADFA"/>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2">
    <w:nsid w:val="092F7716"/>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7C2610"/>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4184B"/>
    <w:multiLevelType w:val="hybridMultilevel"/>
    <w:tmpl w:val="610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B4638"/>
    <w:multiLevelType w:val="multilevel"/>
    <w:tmpl w:val="3E6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348B8"/>
    <w:multiLevelType w:val="hybridMultilevel"/>
    <w:tmpl w:val="17F0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4B62BA"/>
    <w:multiLevelType w:val="hybridMultilevel"/>
    <w:tmpl w:val="461AA9EE"/>
    <w:lvl w:ilvl="0" w:tplc="9F46D40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90EEA"/>
    <w:multiLevelType w:val="multilevel"/>
    <w:tmpl w:val="D864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007FB"/>
    <w:multiLevelType w:val="hybridMultilevel"/>
    <w:tmpl w:val="A338124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C05DFB"/>
    <w:multiLevelType w:val="hybridMultilevel"/>
    <w:tmpl w:val="3D74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E5673A"/>
    <w:multiLevelType w:val="multilevel"/>
    <w:tmpl w:val="D76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9601C"/>
    <w:multiLevelType w:val="hybridMultilevel"/>
    <w:tmpl w:val="2F72B934"/>
    <w:lvl w:ilvl="0" w:tplc="33ACB90A">
      <w:start w:val="2"/>
      <w:numFmt w:val="decimal"/>
      <w:lvlText w:val="%1."/>
      <w:lvlJc w:val="left"/>
      <w:pPr>
        <w:ind w:left="360" w:hanging="360"/>
      </w:pPr>
      <w:rPr>
        <w:rFonts w:asciiTheme="minorHAnsi" w:hAnsiTheme="minorHAnsi" w:cstheme="minorBidi"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DF4DED"/>
    <w:multiLevelType w:val="hybridMultilevel"/>
    <w:tmpl w:val="A958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10D58"/>
    <w:multiLevelType w:val="hybridMultilevel"/>
    <w:tmpl w:val="5B707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A317DB"/>
    <w:multiLevelType w:val="hybridMultilevel"/>
    <w:tmpl w:val="B1C0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192FB5"/>
    <w:multiLevelType w:val="hybridMultilevel"/>
    <w:tmpl w:val="12326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4037AB"/>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8F62CC"/>
    <w:multiLevelType w:val="hybridMultilevel"/>
    <w:tmpl w:val="575CCC38"/>
    <w:lvl w:ilvl="0" w:tplc="08090015">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EC81C05"/>
    <w:multiLevelType w:val="hybridMultilevel"/>
    <w:tmpl w:val="49E06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3496962"/>
    <w:multiLevelType w:val="hybridMultilevel"/>
    <w:tmpl w:val="0BA0546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9F1027"/>
    <w:multiLevelType w:val="hybridMultilevel"/>
    <w:tmpl w:val="91EA4C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591967F1"/>
    <w:multiLevelType w:val="hybridMultilevel"/>
    <w:tmpl w:val="0BF05450"/>
    <w:lvl w:ilvl="0" w:tplc="047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897058"/>
    <w:multiLevelType w:val="hybridMultilevel"/>
    <w:tmpl w:val="5720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4C6142"/>
    <w:multiLevelType w:val="hybridMultilevel"/>
    <w:tmpl w:val="E1504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EBC1639"/>
    <w:multiLevelType w:val="hybridMultilevel"/>
    <w:tmpl w:val="8702DA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609D3557"/>
    <w:multiLevelType w:val="hybridMultilevel"/>
    <w:tmpl w:val="0D0833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nsid w:val="654F4129"/>
    <w:multiLevelType w:val="hybridMultilevel"/>
    <w:tmpl w:val="046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16410D"/>
    <w:multiLevelType w:val="hybridMultilevel"/>
    <w:tmpl w:val="AE3252C4"/>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30">
    <w:nsid w:val="6D872759"/>
    <w:multiLevelType w:val="hybridMultilevel"/>
    <w:tmpl w:val="68AA9C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B46D36"/>
    <w:multiLevelType w:val="hybridMultilevel"/>
    <w:tmpl w:val="E35CEE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62B29E0"/>
    <w:multiLevelType w:val="hybridMultilevel"/>
    <w:tmpl w:val="54BE93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765F5979"/>
    <w:multiLevelType w:val="hybridMultilevel"/>
    <w:tmpl w:val="85825D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A7C4523"/>
    <w:multiLevelType w:val="hybridMultilevel"/>
    <w:tmpl w:val="2B8C0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EB37FE4"/>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D508D6"/>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7"/>
  </w:num>
  <w:num w:numId="3">
    <w:abstractNumId w:val="35"/>
  </w:num>
  <w:num w:numId="4">
    <w:abstractNumId w:val="24"/>
  </w:num>
  <w:num w:numId="5">
    <w:abstractNumId w:val="8"/>
  </w:num>
  <w:num w:numId="6">
    <w:abstractNumId w:val="34"/>
  </w:num>
  <w:num w:numId="7">
    <w:abstractNumId w:val="33"/>
  </w:num>
  <w:num w:numId="8">
    <w:abstractNumId w:val="26"/>
  </w:num>
  <w:num w:numId="9">
    <w:abstractNumId w:val="22"/>
  </w:num>
  <w:num w:numId="10">
    <w:abstractNumId w:val="28"/>
  </w:num>
  <w:num w:numId="11">
    <w:abstractNumId w:val="4"/>
  </w:num>
  <w:num w:numId="12">
    <w:abstractNumId w:val="23"/>
  </w:num>
  <w:num w:numId="13">
    <w:abstractNumId w:val="7"/>
  </w:num>
  <w:num w:numId="14">
    <w:abstractNumId w:val="21"/>
  </w:num>
  <w:num w:numId="15">
    <w:abstractNumId w:val="1"/>
  </w:num>
  <w:num w:numId="16">
    <w:abstractNumId w:val="0"/>
  </w:num>
  <w:num w:numId="17">
    <w:abstractNumId w:val="11"/>
  </w:num>
  <w:num w:numId="18">
    <w:abstractNumId w:val="3"/>
  </w:num>
  <w:num w:numId="19">
    <w:abstractNumId w:val="37"/>
  </w:num>
  <w:num w:numId="20">
    <w:abstractNumId w:val="36"/>
  </w:num>
  <w:num w:numId="21">
    <w:abstractNumId w:val="18"/>
  </w:num>
  <w:num w:numId="22">
    <w:abstractNumId w:val="2"/>
  </w:num>
  <w:num w:numId="23">
    <w:abstractNumId w:val="25"/>
  </w:num>
  <w:num w:numId="24">
    <w:abstractNumId w:val="20"/>
  </w:num>
  <w:num w:numId="25">
    <w:abstractNumId w:val="29"/>
  </w:num>
  <w:num w:numId="26">
    <w:abstractNumId w:val="17"/>
  </w:num>
  <w:num w:numId="27">
    <w:abstractNumId w:val="13"/>
  </w:num>
  <w:num w:numId="28">
    <w:abstractNumId w:val="19"/>
  </w:num>
  <w:num w:numId="29">
    <w:abstractNumId w:val="10"/>
  </w:num>
  <w:num w:numId="30">
    <w:abstractNumId w:val="15"/>
  </w:num>
  <w:num w:numId="31">
    <w:abstractNumId w:val="32"/>
  </w:num>
  <w:num w:numId="32">
    <w:abstractNumId w:val="30"/>
  </w:num>
  <w:num w:numId="33">
    <w:abstractNumId w:val="14"/>
  </w:num>
  <w:num w:numId="34">
    <w:abstractNumId w:val="12"/>
  </w:num>
  <w:num w:numId="35">
    <w:abstractNumId w:val="6"/>
  </w:num>
  <w:num w:numId="36">
    <w:abstractNumId w:val="9"/>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13972"/>
    <w:rsid w:val="000153B2"/>
    <w:rsid w:val="0005123B"/>
    <w:rsid w:val="00070E05"/>
    <w:rsid w:val="000B2296"/>
    <w:rsid w:val="001263F0"/>
    <w:rsid w:val="00173422"/>
    <w:rsid w:val="0025608D"/>
    <w:rsid w:val="00260C2E"/>
    <w:rsid w:val="0027655E"/>
    <w:rsid w:val="00297C35"/>
    <w:rsid w:val="002C4B0E"/>
    <w:rsid w:val="002F10BB"/>
    <w:rsid w:val="002F4C28"/>
    <w:rsid w:val="003453F9"/>
    <w:rsid w:val="00373057"/>
    <w:rsid w:val="003A0304"/>
    <w:rsid w:val="003D1ECC"/>
    <w:rsid w:val="003D697A"/>
    <w:rsid w:val="003E5032"/>
    <w:rsid w:val="00416CA4"/>
    <w:rsid w:val="00421E23"/>
    <w:rsid w:val="004331B2"/>
    <w:rsid w:val="00470402"/>
    <w:rsid w:val="00472B62"/>
    <w:rsid w:val="004B785D"/>
    <w:rsid w:val="004E3BF9"/>
    <w:rsid w:val="00503EC3"/>
    <w:rsid w:val="005118E5"/>
    <w:rsid w:val="00550582"/>
    <w:rsid w:val="00553CCF"/>
    <w:rsid w:val="005962B6"/>
    <w:rsid w:val="005D1B4C"/>
    <w:rsid w:val="005F326F"/>
    <w:rsid w:val="00660D15"/>
    <w:rsid w:val="00683183"/>
    <w:rsid w:val="0069067C"/>
    <w:rsid w:val="00695C54"/>
    <w:rsid w:val="00745279"/>
    <w:rsid w:val="00795404"/>
    <w:rsid w:val="007C5793"/>
    <w:rsid w:val="007D0F8E"/>
    <w:rsid w:val="007F0E96"/>
    <w:rsid w:val="007F7B51"/>
    <w:rsid w:val="0080460C"/>
    <w:rsid w:val="0087014C"/>
    <w:rsid w:val="008906BA"/>
    <w:rsid w:val="008D3265"/>
    <w:rsid w:val="008D736D"/>
    <w:rsid w:val="0093120F"/>
    <w:rsid w:val="009357EE"/>
    <w:rsid w:val="00952914"/>
    <w:rsid w:val="00986048"/>
    <w:rsid w:val="009D4067"/>
    <w:rsid w:val="00A03599"/>
    <w:rsid w:val="00A127AA"/>
    <w:rsid w:val="00A275F5"/>
    <w:rsid w:val="00A659C8"/>
    <w:rsid w:val="00A87726"/>
    <w:rsid w:val="00AC0DBA"/>
    <w:rsid w:val="00AF62EC"/>
    <w:rsid w:val="00B2799C"/>
    <w:rsid w:val="00B375DD"/>
    <w:rsid w:val="00B77785"/>
    <w:rsid w:val="00B800FB"/>
    <w:rsid w:val="00B80953"/>
    <w:rsid w:val="00BC747E"/>
    <w:rsid w:val="00BE051F"/>
    <w:rsid w:val="00BE07AC"/>
    <w:rsid w:val="00BE39E0"/>
    <w:rsid w:val="00C60D37"/>
    <w:rsid w:val="00D21159"/>
    <w:rsid w:val="00D50778"/>
    <w:rsid w:val="00D8338B"/>
    <w:rsid w:val="00DA0572"/>
    <w:rsid w:val="00DB46CD"/>
    <w:rsid w:val="00DF0DAF"/>
    <w:rsid w:val="00E10F62"/>
    <w:rsid w:val="00E5043F"/>
    <w:rsid w:val="00E51E9B"/>
    <w:rsid w:val="00E52633"/>
    <w:rsid w:val="00E64708"/>
    <w:rsid w:val="00E77733"/>
    <w:rsid w:val="00E94025"/>
    <w:rsid w:val="00EB180A"/>
    <w:rsid w:val="00EC7261"/>
    <w:rsid w:val="00FF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5761">
      <w:bodyDiv w:val="1"/>
      <w:marLeft w:val="0"/>
      <w:marRight w:val="0"/>
      <w:marTop w:val="0"/>
      <w:marBottom w:val="0"/>
      <w:divBdr>
        <w:top w:val="none" w:sz="0" w:space="0" w:color="auto"/>
        <w:left w:val="none" w:sz="0" w:space="0" w:color="auto"/>
        <w:bottom w:val="none" w:sz="0" w:space="0" w:color="auto"/>
        <w:right w:val="none" w:sz="0" w:space="0" w:color="auto"/>
      </w:divBdr>
      <w:divsChild>
        <w:div w:id="89065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10223">
      <w:bodyDiv w:val="1"/>
      <w:marLeft w:val="0"/>
      <w:marRight w:val="0"/>
      <w:marTop w:val="0"/>
      <w:marBottom w:val="0"/>
      <w:divBdr>
        <w:top w:val="none" w:sz="0" w:space="0" w:color="auto"/>
        <w:left w:val="none" w:sz="0" w:space="0" w:color="auto"/>
        <w:bottom w:val="none" w:sz="0" w:space="0" w:color="auto"/>
        <w:right w:val="none" w:sz="0" w:space="0" w:color="auto"/>
      </w:divBdr>
      <w:divsChild>
        <w:div w:id="2115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4502">
      <w:bodyDiv w:val="1"/>
      <w:marLeft w:val="0"/>
      <w:marRight w:val="0"/>
      <w:marTop w:val="0"/>
      <w:marBottom w:val="0"/>
      <w:divBdr>
        <w:top w:val="none" w:sz="0" w:space="0" w:color="auto"/>
        <w:left w:val="none" w:sz="0" w:space="0" w:color="auto"/>
        <w:bottom w:val="none" w:sz="0" w:space="0" w:color="auto"/>
        <w:right w:val="none" w:sz="0" w:space="0" w:color="auto"/>
      </w:divBdr>
      <w:divsChild>
        <w:div w:id="81961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808307">
      <w:bodyDiv w:val="1"/>
      <w:marLeft w:val="0"/>
      <w:marRight w:val="0"/>
      <w:marTop w:val="0"/>
      <w:marBottom w:val="0"/>
      <w:divBdr>
        <w:top w:val="none" w:sz="0" w:space="0" w:color="auto"/>
        <w:left w:val="none" w:sz="0" w:space="0" w:color="auto"/>
        <w:bottom w:val="none" w:sz="0" w:space="0" w:color="auto"/>
        <w:right w:val="none" w:sz="0" w:space="0" w:color="auto"/>
      </w:divBdr>
      <w:divsChild>
        <w:div w:id="111556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659306">
      <w:bodyDiv w:val="1"/>
      <w:marLeft w:val="0"/>
      <w:marRight w:val="0"/>
      <w:marTop w:val="0"/>
      <w:marBottom w:val="0"/>
      <w:divBdr>
        <w:top w:val="none" w:sz="0" w:space="0" w:color="auto"/>
        <w:left w:val="none" w:sz="0" w:space="0" w:color="auto"/>
        <w:bottom w:val="none" w:sz="0" w:space="0" w:color="auto"/>
        <w:right w:val="none" w:sz="0" w:space="0" w:color="auto"/>
      </w:divBdr>
      <w:divsChild>
        <w:div w:id="27387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144641">
      <w:bodyDiv w:val="1"/>
      <w:marLeft w:val="0"/>
      <w:marRight w:val="0"/>
      <w:marTop w:val="0"/>
      <w:marBottom w:val="0"/>
      <w:divBdr>
        <w:top w:val="none" w:sz="0" w:space="0" w:color="auto"/>
        <w:left w:val="none" w:sz="0" w:space="0" w:color="auto"/>
        <w:bottom w:val="none" w:sz="0" w:space="0" w:color="auto"/>
        <w:right w:val="none" w:sz="0" w:space="0" w:color="auto"/>
      </w:divBdr>
      <w:divsChild>
        <w:div w:id="699938346">
          <w:marLeft w:val="0"/>
          <w:marRight w:val="0"/>
          <w:marTop w:val="0"/>
          <w:marBottom w:val="0"/>
          <w:divBdr>
            <w:top w:val="none" w:sz="0" w:space="0" w:color="auto"/>
            <w:left w:val="none" w:sz="0" w:space="0" w:color="auto"/>
            <w:bottom w:val="none" w:sz="0" w:space="0" w:color="auto"/>
            <w:right w:val="none" w:sz="0" w:space="0" w:color="auto"/>
          </w:divBdr>
        </w:div>
        <w:div w:id="134102384">
          <w:marLeft w:val="0"/>
          <w:marRight w:val="0"/>
          <w:marTop w:val="0"/>
          <w:marBottom w:val="0"/>
          <w:divBdr>
            <w:top w:val="none" w:sz="0" w:space="0" w:color="auto"/>
            <w:left w:val="none" w:sz="0" w:space="0" w:color="auto"/>
            <w:bottom w:val="none" w:sz="0" w:space="0" w:color="auto"/>
            <w:right w:val="none" w:sz="0" w:space="0" w:color="auto"/>
          </w:divBdr>
        </w:div>
        <w:div w:id="248588452">
          <w:marLeft w:val="0"/>
          <w:marRight w:val="0"/>
          <w:marTop w:val="0"/>
          <w:marBottom w:val="0"/>
          <w:divBdr>
            <w:top w:val="none" w:sz="0" w:space="0" w:color="auto"/>
            <w:left w:val="none" w:sz="0" w:space="0" w:color="auto"/>
            <w:bottom w:val="none" w:sz="0" w:space="0" w:color="auto"/>
            <w:right w:val="none" w:sz="0" w:space="0" w:color="auto"/>
          </w:divBdr>
        </w:div>
        <w:div w:id="796683962">
          <w:marLeft w:val="0"/>
          <w:marRight w:val="0"/>
          <w:marTop w:val="0"/>
          <w:marBottom w:val="0"/>
          <w:divBdr>
            <w:top w:val="none" w:sz="0" w:space="0" w:color="auto"/>
            <w:left w:val="none" w:sz="0" w:space="0" w:color="auto"/>
            <w:bottom w:val="none" w:sz="0" w:space="0" w:color="auto"/>
            <w:right w:val="none" w:sz="0" w:space="0" w:color="auto"/>
          </w:divBdr>
        </w:div>
        <w:div w:id="2127770317">
          <w:marLeft w:val="0"/>
          <w:marRight w:val="0"/>
          <w:marTop w:val="0"/>
          <w:marBottom w:val="0"/>
          <w:divBdr>
            <w:top w:val="none" w:sz="0" w:space="0" w:color="auto"/>
            <w:left w:val="none" w:sz="0" w:space="0" w:color="auto"/>
            <w:bottom w:val="none" w:sz="0" w:space="0" w:color="auto"/>
            <w:right w:val="none" w:sz="0" w:space="0" w:color="auto"/>
          </w:divBdr>
        </w:div>
        <w:div w:id="100029076">
          <w:marLeft w:val="0"/>
          <w:marRight w:val="0"/>
          <w:marTop w:val="0"/>
          <w:marBottom w:val="0"/>
          <w:divBdr>
            <w:top w:val="none" w:sz="0" w:space="0" w:color="auto"/>
            <w:left w:val="none" w:sz="0" w:space="0" w:color="auto"/>
            <w:bottom w:val="none" w:sz="0" w:space="0" w:color="auto"/>
            <w:right w:val="none" w:sz="0" w:space="0" w:color="auto"/>
          </w:divBdr>
        </w:div>
        <w:div w:id="509294505">
          <w:marLeft w:val="0"/>
          <w:marRight w:val="0"/>
          <w:marTop w:val="0"/>
          <w:marBottom w:val="0"/>
          <w:divBdr>
            <w:top w:val="none" w:sz="0" w:space="0" w:color="auto"/>
            <w:left w:val="none" w:sz="0" w:space="0" w:color="auto"/>
            <w:bottom w:val="none" w:sz="0" w:space="0" w:color="auto"/>
            <w:right w:val="none" w:sz="0" w:space="0" w:color="auto"/>
          </w:divBdr>
        </w:div>
        <w:div w:id="1861120158">
          <w:marLeft w:val="0"/>
          <w:marRight w:val="0"/>
          <w:marTop w:val="0"/>
          <w:marBottom w:val="0"/>
          <w:divBdr>
            <w:top w:val="none" w:sz="0" w:space="0" w:color="auto"/>
            <w:left w:val="none" w:sz="0" w:space="0" w:color="auto"/>
            <w:bottom w:val="none" w:sz="0" w:space="0" w:color="auto"/>
            <w:right w:val="none" w:sz="0" w:space="0" w:color="auto"/>
          </w:divBdr>
        </w:div>
        <w:div w:id="308443069">
          <w:marLeft w:val="0"/>
          <w:marRight w:val="0"/>
          <w:marTop w:val="0"/>
          <w:marBottom w:val="0"/>
          <w:divBdr>
            <w:top w:val="none" w:sz="0" w:space="0" w:color="auto"/>
            <w:left w:val="none" w:sz="0" w:space="0" w:color="auto"/>
            <w:bottom w:val="none" w:sz="0" w:space="0" w:color="auto"/>
            <w:right w:val="none" w:sz="0" w:space="0" w:color="auto"/>
          </w:divBdr>
        </w:div>
        <w:div w:id="1102409409">
          <w:marLeft w:val="0"/>
          <w:marRight w:val="0"/>
          <w:marTop w:val="0"/>
          <w:marBottom w:val="0"/>
          <w:divBdr>
            <w:top w:val="none" w:sz="0" w:space="0" w:color="auto"/>
            <w:left w:val="none" w:sz="0" w:space="0" w:color="auto"/>
            <w:bottom w:val="none" w:sz="0" w:space="0" w:color="auto"/>
            <w:right w:val="none" w:sz="0" w:space="0" w:color="auto"/>
          </w:divBdr>
        </w:div>
        <w:div w:id="313677901">
          <w:marLeft w:val="0"/>
          <w:marRight w:val="0"/>
          <w:marTop w:val="0"/>
          <w:marBottom w:val="0"/>
          <w:divBdr>
            <w:top w:val="none" w:sz="0" w:space="0" w:color="auto"/>
            <w:left w:val="none" w:sz="0" w:space="0" w:color="auto"/>
            <w:bottom w:val="none" w:sz="0" w:space="0" w:color="auto"/>
            <w:right w:val="none" w:sz="0" w:space="0" w:color="auto"/>
          </w:divBdr>
        </w:div>
        <w:div w:id="490372705">
          <w:marLeft w:val="0"/>
          <w:marRight w:val="0"/>
          <w:marTop w:val="0"/>
          <w:marBottom w:val="0"/>
          <w:divBdr>
            <w:top w:val="none" w:sz="0" w:space="0" w:color="auto"/>
            <w:left w:val="none" w:sz="0" w:space="0" w:color="auto"/>
            <w:bottom w:val="none" w:sz="0" w:space="0" w:color="auto"/>
            <w:right w:val="none" w:sz="0" w:space="0" w:color="auto"/>
          </w:divBdr>
        </w:div>
        <w:div w:id="1866751758">
          <w:marLeft w:val="0"/>
          <w:marRight w:val="0"/>
          <w:marTop w:val="0"/>
          <w:marBottom w:val="0"/>
          <w:divBdr>
            <w:top w:val="none" w:sz="0" w:space="0" w:color="auto"/>
            <w:left w:val="none" w:sz="0" w:space="0" w:color="auto"/>
            <w:bottom w:val="none" w:sz="0" w:space="0" w:color="auto"/>
            <w:right w:val="none" w:sz="0" w:space="0" w:color="auto"/>
          </w:divBdr>
        </w:div>
        <w:div w:id="1360619317">
          <w:marLeft w:val="0"/>
          <w:marRight w:val="0"/>
          <w:marTop w:val="0"/>
          <w:marBottom w:val="0"/>
          <w:divBdr>
            <w:top w:val="none" w:sz="0" w:space="0" w:color="auto"/>
            <w:left w:val="none" w:sz="0" w:space="0" w:color="auto"/>
            <w:bottom w:val="none" w:sz="0" w:space="0" w:color="auto"/>
            <w:right w:val="none" w:sz="0" w:space="0" w:color="auto"/>
          </w:divBdr>
        </w:div>
        <w:div w:id="307782492">
          <w:marLeft w:val="0"/>
          <w:marRight w:val="0"/>
          <w:marTop w:val="0"/>
          <w:marBottom w:val="0"/>
          <w:divBdr>
            <w:top w:val="none" w:sz="0" w:space="0" w:color="auto"/>
            <w:left w:val="none" w:sz="0" w:space="0" w:color="auto"/>
            <w:bottom w:val="none" w:sz="0" w:space="0" w:color="auto"/>
            <w:right w:val="none" w:sz="0" w:space="0" w:color="auto"/>
          </w:divBdr>
        </w:div>
      </w:divsChild>
    </w:div>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2015-03-02T22:09:00Z</dcterms:created>
  <dcterms:modified xsi:type="dcterms:W3CDTF">2015-03-02T22:09:00Z</dcterms:modified>
</cp:coreProperties>
</file>