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C458BE">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C4071C">
              <w:rPr>
                <w:rFonts w:ascii="Times New Roman" w:hAnsi="Times New Roman" w:cs="Times New Roman"/>
                <w:sz w:val="24"/>
                <w:szCs w:val="24"/>
              </w:rPr>
              <w:t>QA-602</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C4071C" w:rsidP="006F40E2">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THIRD PARTY AUDITS </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6B4EB9" w:rsidRDefault="006B4EB9" w:rsidP="006B4EB9">
      <w:pPr>
        <w:spacing w:after="0" w:line="360" w:lineRule="auto"/>
        <w:jc w:val="both"/>
        <w:rPr>
          <w:rFonts w:ascii="Times New Roman" w:hAnsi="Times New Roman" w:cs="Times New Roman"/>
          <w:b/>
          <w:sz w:val="24"/>
          <w:szCs w:val="24"/>
        </w:rPr>
      </w:pPr>
    </w:p>
    <w:p w:rsidR="00F35329" w:rsidRDefault="00952914" w:rsidP="00F35329">
      <w:pPr>
        <w:pStyle w:val="ListParagraph"/>
        <w:numPr>
          <w:ilvl w:val="0"/>
          <w:numId w:val="18"/>
        </w:numPr>
        <w:spacing w:after="0" w:line="360" w:lineRule="auto"/>
        <w:ind w:left="284" w:hanging="284"/>
        <w:jc w:val="both"/>
        <w:rPr>
          <w:rFonts w:ascii="Times New Roman" w:hAnsi="Times New Roman" w:cs="Times New Roman"/>
          <w:b/>
          <w:sz w:val="24"/>
          <w:szCs w:val="24"/>
        </w:rPr>
      </w:pPr>
      <w:r w:rsidRPr="006B4EB9">
        <w:rPr>
          <w:rFonts w:ascii="Times New Roman" w:hAnsi="Times New Roman" w:cs="Times New Roman"/>
          <w:b/>
          <w:sz w:val="24"/>
          <w:szCs w:val="24"/>
        </w:rPr>
        <w:t>Introduction</w:t>
      </w:r>
    </w:p>
    <w:p w:rsidR="00F35329" w:rsidRPr="00F35329" w:rsidRDefault="00F35329" w:rsidP="00F35329">
      <w:pPr>
        <w:pStyle w:val="ListParagraph"/>
        <w:spacing w:after="0" w:line="360" w:lineRule="auto"/>
        <w:ind w:left="284"/>
        <w:jc w:val="both"/>
        <w:rPr>
          <w:rFonts w:ascii="Times New Roman" w:hAnsi="Times New Roman" w:cs="Times New Roman"/>
          <w:b/>
          <w:sz w:val="24"/>
          <w:szCs w:val="24"/>
        </w:rPr>
      </w:pPr>
      <w:r w:rsidRPr="00F35329">
        <w:rPr>
          <w:rFonts w:ascii="Times New Roman" w:hAnsi="Times New Roman" w:cs="Times New Roman"/>
          <w:sz w:val="24"/>
          <w:szCs w:val="24"/>
        </w:rPr>
        <w:t xml:space="preserve">Independent GCP audits provide an insight into the quality of your clinical research at a point in time. They facilitate the monitoring of how well your quality management system is working and whether </w:t>
      </w:r>
      <w:proofErr w:type="gramStart"/>
      <w:r w:rsidRPr="00F35329">
        <w:rPr>
          <w:rFonts w:ascii="Times New Roman" w:hAnsi="Times New Roman" w:cs="Times New Roman"/>
          <w:sz w:val="24"/>
          <w:szCs w:val="24"/>
        </w:rPr>
        <w:t>your</w:t>
      </w:r>
      <w:proofErr w:type="gramEnd"/>
      <w:r w:rsidRPr="00F35329">
        <w:rPr>
          <w:rFonts w:ascii="Times New Roman" w:hAnsi="Times New Roman" w:cs="Times New Roman"/>
          <w:sz w:val="24"/>
          <w:szCs w:val="24"/>
        </w:rPr>
        <w:t xml:space="preserve"> SOPs are adequate and meet regulatory authority expectations.</w:t>
      </w:r>
    </w:p>
    <w:p w:rsidR="006B4EB9" w:rsidRPr="006B4EB9" w:rsidRDefault="006B4EB9" w:rsidP="006B4EB9">
      <w:pPr>
        <w:spacing w:after="0" w:line="240" w:lineRule="auto"/>
        <w:ind w:left="720"/>
        <w:rPr>
          <w:rFonts w:ascii="Times New Roman" w:eastAsia="Times New Roman" w:hAnsi="Times New Roman" w:cs="Times New Roman"/>
          <w:sz w:val="24"/>
          <w:szCs w:val="24"/>
          <w:lang w:eastAsia="en-GB"/>
        </w:rPr>
      </w:pPr>
    </w:p>
    <w:p w:rsidR="00E5043F" w:rsidRPr="006B4EB9" w:rsidRDefault="00E94025" w:rsidP="006B4EB9">
      <w:pPr>
        <w:pStyle w:val="ListParagraph"/>
        <w:numPr>
          <w:ilvl w:val="0"/>
          <w:numId w:val="18"/>
        </w:numPr>
        <w:spacing w:after="0" w:line="360" w:lineRule="auto"/>
        <w:ind w:left="284" w:hanging="284"/>
        <w:jc w:val="both"/>
        <w:rPr>
          <w:rFonts w:ascii="Times New Roman" w:hAnsi="Times New Roman" w:cs="Times New Roman"/>
          <w:b/>
          <w:sz w:val="24"/>
          <w:szCs w:val="24"/>
        </w:rPr>
      </w:pPr>
      <w:r w:rsidRPr="006B4EB9">
        <w:rPr>
          <w:rFonts w:ascii="Times New Roman" w:hAnsi="Times New Roman" w:cs="Times New Roman"/>
          <w:b/>
          <w:sz w:val="24"/>
          <w:szCs w:val="24"/>
        </w:rPr>
        <w:t>Objective</w:t>
      </w:r>
      <w:r w:rsidR="00260C2E" w:rsidRPr="006B4EB9">
        <w:rPr>
          <w:rFonts w:ascii="Times New Roman" w:hAnsi="Times New Roman" w:cs="Times New Roman"/>
          <w:b/>
          <w:sz w:val="24"/>
          <w:szCs w:val="24"/>
        </w:rPr>
        <w:t>s</w:t>
      </w:r>
      <w:r w:rsidRPr="006B4EB9">
        <w:rPr>
          <w:rFonts w:ascii="Times New Roman" w:hAnsi="Times New Roman" w:cs="Times New Roman"/>
          <w:b/>
          <w:sz w:val="24"/>
          <w:szCs w:val="24"/>
        </w:rPr>
        <w:t xml:space="preserve"> </w:t>
      </w:r>
    </w:p>
    <w:p w:rsidR="00F35329" w:rsidRPr="00B22521" w:rsidRDefault="00F35329" w:rsidP="00B22521">
      <w:pPr>
        <w:spacing w:line="360" w:lineRule="auto"/>
        <w:ind w:left="284"/>
        <w:jc w:val="both"/>
        <w:rPr>
          <w:rFonts w:ascii="Times New Roman" w:eastAsia="Times New Roman" w:hAnsi="Times New Roman" w:cs="Times New Roman"/>
          <w:sz w:val="24"/>
          <w:szCs w:val="24"/>
          <w:lang w:eastAsia="en-GB"/>
        </w:rPr>
      </w:pPr>
      <w:r w:rsidRPr="00F35329">
        <w:rPr>
          <w:rFonts w:ascii="Times New Roman" w:hAnsi="Times New Roman" w:cs="Times New Roman"/>
          <w:sz w:val="24"/>
          <w:szCs w:val="24"/>
        </w:rPr>
        <w:t xml:space="preserve">This SOP describes the steps followed by auditors from the time the audit or inspection is scheduled until all follow-up activities associated with the audit or inspection has been </w:t>
      </w:r>
      <w:r w:rsidRPr="00F35329">
        <w:rPr>
          <w:rFonts w:ascii="Times New Roman" w:hAnsi="Times New Roman" w:cs="Times New Roman"/>
          <w:sz w:val="24"/>
          <w:szCs w:val="24"/>
        </w:rPr>
        <w:lastRenderedPageBreak/>
        <w:t>completed. For the purposes of this document the term ‘audit’ addresses both audits and regulatory inspections and the term ‘auditor’ includes both auditors and regulatory</w:t>
      </w:r>
      <w:r>
        <w:rPr>
          <w:sz w:val="23"/>
          <w:szCs w:val="23"/>
        </w:rPr>
        <w:t xml:space="preserve"> inspectors.</w:t>
      </w:r>
    </w:p>
    <w:p w:rsidR="00B66A27" w:rsidRPr="00FB4138" w:rsidRDefault="003D1ECC" w:rsidP="006B4EB9">
      <w:pPr>
        <w:pStyle w:val="Default"/>
        <w:numPr>
          <w:ilvl w:val="0"/>
          <w:numId w:val="18"/>
        </w:numPr>
        <w:spacing w:line="360" w:lineRule="auto"/>
        <w:ind w:left="284" w:hanging="284"/>
        <w:jc w:val="both"/>
      </w:pPr>
      <w:r w:rsidRPr="00FB4138">
        <w:rPr>
          <w:b/>
          <w:bCs/>
        </w:rPr>
        <w:t>Responsibility</w:t>
      </w:r>
    </w:p>
    <w:p w:rsidR="00DB6DD5" w:rsidRDefault="00DB6DD5" w:rsidP="00DB6DD5">
      <w:pPr>
        <w:pStyle w:val="ListParagraph"/>
        <w:autoSpaceDE w:val="0"/>
        <w:autoSpaceDN w:val="0"/>
        <w:adjustRightInd w:val="0"/>
        <w:spacing w:after="0" w:line="360" w:lineRule="auto"/>
        <w:ind w:left="284"/>
        <w:jc w:val="both"/>
        <w:rPr>
          <w:sz w:val="23"/>
          <w:szCs w:val="23"/>
        </w:rPr>
      </w:pPr>
      <w:r w:rsidRPr="00DB6DD5">
        <w:rPr>
          <w:rFonts w:ascii="Times New Roman" w:hAnsi="Times New Roman" w:cs="Times New Roman"/>
          <w:sz w:val="24"/>
          <w:szCs w:val="24"/>
        </w:rPr>
        <w:t xml:space="preserve">This SOP applies to </w:t>
      </w:r>
      <w:r>
        <w:rPr>
          <w:rFonts w:ascii="Times New Roman" w:hAnsi="Times New Roman" w:cs="Times New Roman"/>
          <w:sz w:val="24"/>
          <w:szCs w:val="24"/>
        </w:rPr>
        <w:t>Nigeria PreP</w:t>
      </w:r>
      <w:r w:rsidRPr="00DB6DD5">
        <w:rPr>
          <w:rFonts w:ascii="Times New Roman" w:hAnsi="Times New Roman" w:cs="Times New Roman"/>
          <w:sz w:val="24"/>
          <w:szCs w:val="24"/>
        </w:rPr>
        <w:t xml:space="preserve"> leadership, </w:t>
      </w:r>
      <w:r>
        <w:rPr>
          <w:rFonts w:ascii="Times New Roman" w:hAnsi="Times New Roman" w:cs="Times New Roman"/>
          <w:sz w:val="24"/>
          <w:szCs w:val="24"/>
        </w:rPr>
        <w:t xml:space="preserve">study </w:t>
      </w:r>
      <w:r w:rsidRPr="00DB6DD5">
        <w:rPr>
          <w:rFonts w:ascii="Times New Roman" w:hAnsi="Times New Roman" w:cs="Times New Roman"/>
          <w:sz w:val="24"/>
          <w:szCs w:val="24"/>
        </w:rPr>
        <w:t>staff and consultants involved in arranging, managing, or participating in a third party audit and/or monitoring a site that is being audited by a third party</w:t>
      </w:r>
      <w:r>
        <w:rPr>
          <w:sz w:val="23"/>
          <w:szCs w:val="23"/>
        </w:rPr>
        <w:t xml:space="preserve">. </w:t>
      </w:r>
    </w:p>
    <w:p w:rsidR="006B4EB9" w:rsidRDefault="006B4EB9" w:rsidP="00DB6DD5">
      <w:pPr>
        <w:pStyle w:val="ListParagraph"/>
        <w:numPr>
          <w:ilvl w:val="0"/>
          <w:numId w:val="18"/>
        </w:numPr>
        <w:autoSpaceDE w:val="0"/>
        <w:autoSpaceDN w:val="0"/>
        <w:adjustRightInd w:val="0"/>
        <w:spacing w:after="0" w:line="360" w:lineRule="auto"/>
        <w:ind w:left="284" w:hanging="284"/>
        <w:jc w:val="both"/>
        <w:rPr>
          <w:rFonts w:ascii="Times New Roman" w:hAnsi="Times New Roman" w:cs="Times New Roman"/>
          <w:b/>
          <w:color w:val="000000"/>
          <w:sz w:val="24"/>
          <w:szCs w:val="24"/>
        </w:rPr>
      </w:pPr>
      <w:r w:rsidRPr="00DB6DD5">
        <w:rPr>
          <w:rFonts w:ascii="Times New Roman" w:hAnsi="Times New Roman" w:cs="Times New Roman"/>
          <w:b/>
          <w:color w:val="000000"/>
          <w:sz w:val="24"/>
          <w:szCs w:val="24"/>
        </w:rPr>
        <w:t>Procedure</w:t>
      </w:r>
    </w:p>
    <w:p w:rsidR="00DB6DD5" w:rsidRPr="00DB6DD5" w:rsidRDefault="00DB6DD5" w:rsidP="00DB6DD5">
      <w:pPr>
        <w:pStyle w:val="ListParagraph"/>
        <w:autoSpaceDE w:val="0"/>
        <w:autoSpaceDN w:val="0"/>
        <w:adjustRightInd w:val="0"/>
        <w:spacing w:after="0" w:line="360" w:lineRule="auto"/>
        <w:ind w:left="284"/>
        <w:jc w:val="both"/>
        <w:rPr>
          <w:rFonts w:ascii="Times New Roman" w:hAnsi="Times New Roman" w:cs="Times New Roman"/>
          <w:b/>
          <w:color w:val="000000"/>
          <w:sz w:val="24"/>
          <w:szCs w:val="24"/>
        </w:rPr>
      </w:pPr>
      <w:r>
        <w:rPr>
          <w:b/>
          <w:bCs/>
          <w:sz w:val="23"/>
          <w:szCs w:val="23"/>
        </w:rPr>
        <w:t>A. Preparing for the audit</w:t>
      </w:r>
    </w:p>
    <w:p w:rsidR="00DB6DD5" w:rsidRPr="00DB6DD5" w:rsidRDefault="00DB6DD5" w:rsidP="00DB6DD5">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central PI should n</w:t>
      </w:r>
      <w:r w:rsidRPr="00DB6DD5">
        <w:rPr>
          <w:rFonts w:ascii="Times New Roman" w:hAnsi="Times New Roman" w:cs="Times New Roman"/>
          <w:color w:val="000000"/>
          <w:sz w:val="24"/>
          <w:szCs w:val="24"/>
        </w:rPr>
        <w:t xml:space="preserve">otify the sponsor, when notified of a third party audit as soon as possible </w:t>
      </w:r>
    </w:p>
    <w:p w:rsidR="00DB6DD5" w:rsidRPr="00DB6DD5" w:rsidRDefault="00DB6DD5" w:rsidP="00DB6DD5">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B6DD5">
        <w:rPr>
          <w:rFonts w:ascii="Times New Roman" w:hAnsi="Times New Roman" w:cs="Times New Roman"/>
          <w:color w:val="000000"/>
          <w:sz w:val="24"/>
          <w:szCs w:val="24"/>
        </w:rPr>
        <w:t xml:space="preserve">Work with the auditor to develop a proposed schedule (estimated number of days, times) for the audit (to the extent possible) and ensure that all key personnel will be available before confirming a date </w:t>
      </w:r>
    </w:p>
    <w:p w:rsidR="006C3D6F" w:rsidRDefault="00DB6DD5" w:rsidP="006C3D6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B6DD5">
        <w:rPr>
          <w:rFonts w:ascii="Times New Roman" w:hAnsi="Times New Roman" w:cs="Times New Roman"/>
          <w:color w:val="000000"/>
          <w:sz w:val="24"/>
          <w:szCs w:val="24"/>
        </w:rPr>
        <w:t xml:space="preserve">Ensure that records of staff qualifications and training are available for review by the auditor </w:t>
      </w:r>
    </w:p>
    <w:p w:rsidR="006C3D6F" w:rsidRDefault="006C3D6F" w:rsidP="006C3D6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Site coordinator e</w:t>
      </w:r>
      <w:r w:rsidRPr="006C3D6F">
        <w:rPr>
          <w:rFonts w:ascii="Times New Roman" w:hAnsi="Times New Roman" w:cs="Times New Roman"/>
          <w:color w:val="000000"/>
          <w:sz w:val="24"/>
          <w:szCs w:val="24"/>
        </w:rPr>
        <w:t>nsure</w:t>
      </w:r>
      <w:r>
        <w:rPr>
          <w:rFonts w:ascii="Times New Roman" w:hAnsi="Times New Roman" w:cs="Times New Roman"/>
          <w:color w:val="000000"/>
          <w:sz w:val="24"/>
          <w:szCs w:val="24"/>
        </w:rPr>
        <w:t>s</w:t>
      </w:r>
      <w:r w:rsidRPr="006C3D6F">
        <w:rPr>
          <w:rFonts w:ascii="Times New Roman" w:hAnsi="Times New Roman" w:cs="Times New Roman"/>
          <w:color w:val="000000"/>
          <w:sz w:val="24"/>
          <w:szCs w:val="24"/>
        </w:rPr>
        <w:t xml:space="preserve"> that all study documentation, including the regulatory binder, study templates, study communication records and electronic records maintained by </w:t>
      </w:r>
      <w:r>
        <w:rPr>
          <w:rFonts w:ascii="Times New Roman" w:hAnsi="Times New Roman" w:cs="Times New Roman"/>
          <w:color w:val="000000"/>
          <w:sz w:val="24"/>
          <w:szCs w:val="24"/>
        </w:rPr>
        <w:t xml:space="preserve">Nigeria PreP Study </w:t>
      </w:r>
      <w:r w:rsidRPr="006C3D6F">
        <w:rPr>
          <w:rFonts w:ascii="Times New Roman" w:hAnsi="Times New Roman" w:cs="Times New Roman"/>
          <w:color w:val="000000"/>
          <w:sz w:val="24"/>
          <w:szCs w:val="24"/>
        </w:rPr>
        <w:t xml:space="preserve">are accurate, complete and available for review by the auditor </w:t>
      </w:r>
    </w:p>
    <w:p w:rsidR="006C3D6F" w:rsidRDefault="006C3D6F" w:rsidP="006C3D6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PI r</w:t>
      </w:r>
      <w:r w:rsidRPr="006C3D6F">
        <w:rPr>
          <w:rFonts w:ascii="Times New Roman" w:hAnsi="Times New Roman" w:cs="Times New Roman"/>
          <w:color w:val="000000"/>
          <w:sz w:val="24"/>
          <w:szCs w:val="24"/>
        </w:rPr>
        <w:t xml:space="preserve">eview with </w:t>
      </w:r>
      <w:r>
        <w:rPr>
          <w:rFonts w:ascii="Times New Roman" w:hAnsi="Times New Roman" w:cs="Times New Roman"/>
          <w:color w:val="000000"/>
          <w:sz w:val="24"/>
          <w:szCs w:val="24"/>
        </w:rPr>
        <w:t xml:space="preserve"> study </w:t>
      </w:r>
      <w:r w:rsidRPr="006C3D6F">
        <w:rPr>
          <w:rFonts w:ascii="Times New Roman" w:hAnsi="Times New Roman" w:cs="Times New Roman"/>
          <w:color w:val="000000"/>
          <w:sz w:val="24"/>
          <w:szCs w:val="24"/>
        </w:rPr>
        <w:t xml:space="preserve">staff who will be involved in the audit </w:t>
      </w:r>
      <w:r>
        <w:rPr>
          <w:rFonts w:ascii="Times New Roman" w:hAnsi="Times New Roman" w:cs="Times New Roman"/>
          <w:color w:val="000000"/>
          <w:sz w:val="24"/>
          <w:szCs w:val="24"/>
        </w:rPr>
        <w:t>all study documents, both technical and financial</w:t>
      </w:r>
      <w:r w:rsidRPr="006C3D6F">
        <w:rPr>
          <w:rFonts w:ascii="Times New Roman" w:hAnsi="Times New Roman" w:cs="Times New Roman"/>
          <w:color w:val="000000"/>
          <w:sz w:val="24"/>
          <w:szCs w:val="24"/>
        </w:rPr>
        <w:t xml:space="preserve"> </w:t>
      </w:r>
    </w:p>
    <w:p w:rsidR="006C3D6F" w:rsidRDefault="006C3D6F" w:rsidP="006C3D6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Pr="006C3D6F">
        <w:rPr>
          <w:rFonts w:ascii="Times New Roman" w:hAnsi="Times New Roman" w:cs="Times New Roman"/>
          <w:color w:val="000000"/>
          <w:sz w:val="24"/>
          <w:szCs w:val="24"/>
        </w:rPr>
        <w:t>auditor</w:t>
      </w:r>
      <w:r>
        <w:rPr>
          <w:rFonts w:ascii="Times New Roman" w:hAnsi="Times New Roman" w:cs="Times New Roman"/>
          <w:color w:val="000000"/>
          <w:sz w:val="24"/>
          <w:szCs w:val="24"/>
        </w:rPr>
        <w:t xml:space="preserve">s </w:t>
      </w:r>
      <w:r w:rsidRPr="006C3D6F">
        <w:rPr>
          <w:rFonts w:ascii="Times New Roman" w:hAnsi="Times New Roman" w:cs="Times New Roman"/>
          <w:color w:val="000000"/>
          <w:sz w:val="24"/>
          <w:szCs w:val="24"/>
        </w:rPr>
        <w:t xml:space="preserve">request must be reviewed and agreed to by the </w:t>
      </w:r>
      <w:r>
        <w:rPr>
          <w:rFonts w:ascii="Times New Roman" w:hAnsi="Times New Roman" w:cs="Times New Roman"/>
          <w:color w:val="000000"/>
          <w:sz w:val="24"/>
          <w:szCs w:val="24"/>
        </w:rPr>
        <w:t>PI</w:t>
      </w:r>
    </w:p>
    <w:p w:rsidR="006C3D6F" w:rsidRDefault="006C3D6F" w:rsidP="006C3D6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 </w:t>
      </w:r>
      <w:r w:rsidRPr="006C3D6F">
        <w:rPr>
          <w:rFonts w:ascii="Times New Roman" w:hAnsi="Times New Roman" w:cs="Times New Roman"/>
          <w:color w:val="000000"/>
          <w:sz w:val="24"/>
          <w:szCs w:val="24"/>
        </w:rPr>
        <w:t xml:space="preserve"> must approve all auditor requests for copies of documents and records and review the copies of documents and records before handing them to the auditor in order to be satisfied that appropriate measures have been taken to ensure the protection of proprietary or confidential information contained in those documents and records </w:t>
      </w:r>
    </w:p>
    <w:p w:rsidR="00624906" w:rsidRDefault="006C3D6F" w:rsidP="00624906">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PI must be consulted </w:t>
      </w:r>
      <w:r w:rsidRPr="006C3D6F">
        <w:rPr>
          <w:rFonts w:ascii="Times New Roman" w:hAnsi="Times New Roman" w:cs="Times New Roman"/>
          <w:color w:val="000000"/>
          <w:sz w:val="24"/>
          <w:szCs w:val="24"/>
        </w:rPr>
        <w:t xml:space="preserve"> if the auditor requests that an affidavit or any other document be signed, initialled or otherwise ratified </w:t>
      </w:r>
    </w:p>
    <w:p w:rsidR="00624906" w:rsidRDefault="00624906" w:rsidP="00624906">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PI should d</w:t>
      </w:r>
      <w:r w:rsidRPr="00624906">
        <w:rPr>
          <w:rFonts w:ascii="Times New Roman" w:hAnsi="Times New Roman" w:cs="Times New Roman"/>
          <w:color w:val="000000"/>
          <w:sz w:val="24"/>
          <w:szCs w:val="24"/>
        </w:rPr>
        <w:t xml:space="preserve">esignate </w:t>
      </w:r>
      <w:r>
        <w:rPr>
          <w:rFonts w:ascii="Times New Roman" w:hAnsi="Times New Roman" w:cs="Times New Roman"/>
          <w:color w:val="000000"/>
          <w:sz w:val="24"/>
          <w:szCs w:val="24"/>
        </w:rPr>
        <w:t>a staff</w:t>
      </w:r>
      <w:r w:rsidRPr="00624906">
        <w:rPr>
          <w:rFonts w:ascii="Times New Roman" w:hAnsi="Times New Roman" w:cs="Times New Roman"/>
          <w:color w:val="000000"/>
          <w:sz w:val="24"/>
          <w:szCs w:val="24"/>
        </w:rPr>
        <w:t xml:space="preserve"> to take notes of activities a</w:t>
      </w:r>
      <w:r>
        <w:rPr>
          <w:rFonts w:ascii="Times New Roman" w:hAnsi="Times New Roman" w:cs="Times New Roman"/>
          <w:color w:val="000000"/>
          <w:sz w:val="24"/>
          <w:szCs w:val="24"/>
        </w:rPr>
        <w:t>nd discussions during the audit. He should also d</w:t>
      </w:r>
      <w:r w:rsidRPr="00624906">
        <w:rPr>
          <w:rFonts w:ascii="Times New Roman" w:hAnsi="Times New Roman" w:cs="Times New Roman"/>
          <w:color w:val="000000"/>
          <w:sz w:val="24"/>
          <w:szCs w:val="24"/>
        </w:rPr>
        <w:t xml:space="preserve">esignate </w:t>
      </w:r>
      <w:r>
        <w:rPr>
          <w:rFonts w:ascii="Times New Roman" w:hAnsi="Times New Roman" w:cs="Times New Roman"/>
          <w:color w:val="000000"/>
          <w:sz w:val="24"/>
          <w:szCs w:val="24"/>
        </w:rPr>
        <w:t>a staff</w:t>
      </w:r>
      <w:r w:rsidRPr="00624906">
        <w:rPr>
          <w:rFonts w:ascii="Times New Roman" w:hAnsi="Times New Roman" w:cs="Times New Roman"/>
          <w:color w:val="000000"/>
          <w:sz w:val="24"/>
          <w:szCs w:val="24"/>
        </w:rPr>
        <w:t xml:space="preserve"> to make copies and obtain doc</w:t>
      </w:r>
      <w:r>
        <w:rPr>
          <w:rFonts w:ascii="Times New Roman" w:hAnsi="Times New Roman" w:cs="Times New Roman"/>
          <w:color w:val="000000"/>
          <w:sz w:val="24"/>
          <w:szCs w:val="24"/>
        </w:rPr>
        <w:t xml:space="preserve">uments and records as requested. </w:t>
      </w:r>
    </w:p>
    <w:p w:rsidR="007324C6" w:rsidRDefault="00624906" w:rsidP="007324C6">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PI </w:t>
      </w:r>
      <w:r w:rsidRPr="00624906">
        <w:rPr>
          <w:rFonts w:ascii="Times New Roman" w:hAnsi="Times New Roman" w:cs="Times New Roman"/>
          <w:color w:val="000000"/>
          <w:sz w:val="24"/>
          <w:szCs w:val="24"/>
        </w:rPr>
        <w:t xml:space="preserve">Identify adequate space for the auditor to use to review documents and records </w:t>
      </w:r>
    </w:p>
    <w:p w:rsidR="007324C6" w:rsidRPr="007324C6" w:rsidRDefault="007324C6" w:rsidP="007324C6">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lastRenderedPageBreak/>
        <w:t xml:space="preserve">The Site coordinator </w:t>
      </w:r>
      <w:r>
        <w:rPr>
          <w:rFonts w:ascii="Times New Roman" w:hAnsi="Times New Roman" w:cs="Times New Roman"/>
          <w:sz w:val="24"/>
          <w:szCs w:val="24"/>
        </w:rPr>
        <w:t>e</w:t>
      </w:r>
      <w:r w:rsidRPr="007324C6">
        <w:rPr>
          <w:rFonts w:ascii="Times New Roman" w:hAnsi="Times New Roman" w:cs="Times New Roman"/>
          <w:sz w:val="24"/>
          <w:szCs w:val="24"/>
        </w:rPr>
        <w:t xml:space="preserve">nsure that the Investigator, </w:t>
      </w:r>
      <w:proofErr w:type="spellStart"/>
      <w:r w:rsidRPr="007324C6">
        <w:rPr>
          <w:rFonts w:ascii="Times New Roman" w:hAnsi="Times New Roman" w:cs="Times New Roman"/>
          <w:sz w:val="24"/>
          <w:szCs w:val="24"/>
        </w:rPr>
        <w:t>Subinvestigator</w:t>
      </w:r>
      <w:proofErr w:type="spellEnd"/>
      <w:r w:rsidRPr="007324C6">
        <w:rPr>
          <w:rFonts w:ascii="Times New Roman" w:hAnsi="Times New Roman" w:cs="Times New Roman"/>
          <w:sz w:val="24"/>
          <w:szCs w:val="24"/>
        </w:rPr>
        <w:t xml:space="preserve"> and site staff are to notify the </w:t>
      </w:r>
      <w:r>
        <w:rPr>
          <w:rFonts w:ascii="Times New Roman" w:hAnsi="Times New Roman" w:cs="Times New Roman"/>
          <w:sz w:val="24"/>
          <w:szCs w:val="24"/>
        </w:rPr>
        <w:t xml:space="preserve">PI </w:t>
      </w:r>
      <w:r w:rsidRPr="007324C6">
        <w:rPr>
          <w:rFonts w:ascii="Times New Roman" w:hAnsi="Times New Roman" w:cs="Times New Roman"/>
          <w:sz w:val="24"/>
          <w:szCs w:val="24"/>
        </w:rPr>
        <w:t xml:space="preserve"> if they are notified by a third party that their site will be audited </w:t>
      </w:r>
    </w:p>
    <w:p w:rsidR="007324C6" w:rsidRDefault="007324C6" w:rsidP="007324C6">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The PI or designee should review the following with the site staff prior to a </w:t>
      </w:r>
      <w:r>
        <w:rPr>
          <w:rFonts w:ascii="Times New Roman" w:hAnsi="Times New Roman" w:cs="Times New Roman"/>
          <w:color w:val="000000"/>
          <w:sz w:val="24"/>
          <w:szCs w:val="24"/>
        </w:rPr>
        <w:t>scheduled audit to ensure that:</w:t>
      </w:r>
    </w:p>
    <w:p w:rsid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 all key study personnel will be available for the audit before the audit date is confirmed </w:t>
      </w:r>
    </w:p>
    <w:p w:rsid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324C6">
        <w:rPr>
          <w:rFonts w:ascii="Times New Roman" w:hAnsi="Times New Roman" w:cs="Times New Roman"/>
          <w:color w:val="000000"/>
          <w:sz w:val="24"/>
          <w:szCs w:val="24"/>
        </w:rPr>
        <w:t>all</w:t>
      </w:r>
      <w:proofErr w:type="gramEnd"/>
      <w:r w:rsidRPr="007324C6">
        <w:rPr>
          <w:rFonts w:ascii="Times New Roman" w:hAnsi="Times New Roman" w:cs="Times New Roman"/>
          <w:color w:val="000000"/>
          <w:sz w:val="24"/>
          <w:szCs w:val="24"/>
        </w:rPr>
        <w:t xml:space="preserve"> study documentation, including informed consent forms, source documents, electronic records, CRFs, and the regulatory binder for the study identified as the focus of the audit are accurate, complete and available for review </w:t>
      </w:r>
      <w:r>
        <w:rPr>
          <w:rFonts w:ascii="Times New Roman" w:hAnsi="Times New Roman" w:cs="Times New Roman"/>
          <w:color w:val="000000"/>
          <w:sz w:val="24"/>
          <w:szCs w:val="24"/>
        </w:rPr>
        <w:t>by the auditor.</w:t>
      </w:r>
    </w:p>
    <w:p w:rsid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Standard Operating Procedures are available </w:t>
      </w:r>
    </w:p>
    <w:p w:rsid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324C6">
        <w:rPr>
          <w:rFonts w:ascii="Times New Roman" w:hAnsi="Times New Roman" w:cs="Times New Roman"/>
          <w:color w:val="000000"/>
          <w:sz w:val="24"/>
          <w:szCs w:val="24"/>
        </w:rPr>
        <w:t>study</w:t>
      </w:r>
      <w:proofErr w:type="gramEnd"/>
      <w:r w:rsidRPr="007324C6">
        <w:rPr>
          <w:rFonts w:ascii="Times New Roman" w:hAnsi="Times New Roman" w:cs="Times New Roman"/>
          <w:color w:val="000000"/>
          <w:sz w:val="24"/>
          <w:szCs w:val="24"/>
        </w:rPr>
        <w:t xml:space="preserve"> drug dispensing records should be accurate, complete and available for review. </w:t>
      </w:r>
    </w:p>
    <w:p w:rsid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study drug accountability records are accurate, complete and available for review </w:t>
      </w:r>
    </w:p>
    <w:p w:rsidR="007324C6" w:rsidRPr="007324C6" w:rsidRDefault="007324C6" w:rsidP="007324C6">
      <w:pPr>
        <w:pStyle w:val="ListParagraph"/>
        <w:numPr>
          <w:ilvl w:val="1"/>
          <w:numId w:val="21"/>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324C6">
        <w:rPr>
          <w:rFonts w:ascii="Times New Roman" w:hAnsi="Times New Roman" w:cs="Times New Roman"/>
          <w:color w:val="000000"/>
          <w:sz w:val="24"/>
          <w:szCs w:val="24"/>
        </w:rPr>
        <w:t>records</w:t>
      </w:r>
      <w:proofErr w:type="gramEnd"/>
      <w:r w:rsidRPr="007324C6">
        <w:rPr>
          <w:rFonts w:ascii="Times New Roman" w:hAnsi="Times New Roman" w:cs="Times New Roman"/>
          <w:color w:val="000000"/>
          <w:sz w:val="24"/>
          <w:szCs w:val="24"/>
        </w:rPr>
        <w:t xml:space="preserve"> of staff qualifications and training are available for review by the auditor. </w:t>
      </w:r>
    </w:p>
    <w:p w:rsidR="007324C6" w:rsidRPr="007324C6" w:rsidRDefault="007324C6" w:rsidP="007324C6">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7324C6">
        <w:rPr>
          <w:b/>
          <w:bCs/>
          <w:sz w:val="23"/>
          <w:szCs w:val="23"/>
        </w:rPr>
        <w:t>During the audit</w:t>
      </w:r>
    </w:p>
    <w:p w:rsidR="007324C6" w:rsidRDefault="007324C6" w:rsidP="007324C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PI should do the following;</w:t>
      </w:r>
    </w:p>
    <w:p w:rsidR="007324C6" w:rsidRDefault="007324C6" w:rsidP="007324C6">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Meet with the auditor.</w:t>
      </w:r>
      <w:r>
        <w:rPr>
          <w:rFonts w:ascii="Times New Roman" w:hAnsi="Times New Roman" w:cs="Times New Roman"/>
          <w:color w:val="000000"/>
          <w:sz w:val="24"/>
          <w:szCs w:val="24"/>
        </w:rPr>
        <w:t xml:space="preserve"> Request to see identification and n</w:t>
      </w:r>
      <w:r w:rsidRPr="007324C6">
        <w:rPr>
          <w:rFonts w:ascii="Times New Roman" w:hAnsi="Times New Roman" w:cs="Times New Roman"/>
          <w:color w:val="000000"/>
          <w:sz w:val="24"/>
          <w:szCs w:val="24"/>
        </w:rPr>
        <w:t>otice of Inspection</w:t>
      </w:r>
      <w:r>
        <w:rPr>
          <w:rFonts w:ascii="Times New Roman" w:hAnsi="Times New Roman" w:cs="Times New Roman"/>
          <w:color w:val="000000"/>
          <w:sz w:val="24"/>
          <w:szCs w:val="24"/>
        </w:rPr>
        <w:t xml:space="preserve">/audit </w:t>
      </w:r>
      <w:r w:rsidRPr="007324C6">
        <w:rPr>
          <w:rFonts w:ascii="Times New Roman" w:hAnsi="Times New Roman" w:cs="Times New Roman"/>
          <w:color w:val="000000"/>
          <w:sz w:val="24"/>
          <w:szCs w:val="24"/>
        </w:rPr>
        <w:t xml:space="preserve"> and ascertain the purpose of the inspection </w:t>
      </w:r>
    </w:p>
    <w:p w:rsidR="007324C6" w:rsidRDefault="007324C6" w:rsidP="007324C6">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Review the policies and guidelines for the conduct of the audit with the auditor </w:t>
      </w:r>
    </w:p>
    <w:p w:rsidR="007324C6" w:rsidRDefault="007324C6" w:rsidP="007324C6">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Provide orientation and access to the study records and files </w:t>
      </w:r>
    </w:p>
    <w:p w:rsidR="008C560C" w:rsidRDefault="007324C6" w:rsidP="007324C6">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7324C6">
        <w:rPr>
          <w:rFonts w:ascii="Times New Roman" w:hAnsi="Times New Roman" w:cs="Times New Roman"/>
          <w:color w:val="000000"/>
          <w:sz w:val="24"/>
          <w:szCs w:val="24"/>
        </w:rPr>
        <w:t xml:space="preserve">Ensure that the auditor is not left unattended and arrange for appropriate staff to be available to answer questions, retrieve documents, and facilitate completion of the audit </w:t>
      </w:r>
    </w:p>
    <w:p w:rsidR="008C560C" w:rsidRDefault="007324C6"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Document all relevant discussion and requests </w:t>
      </w:r>
    </w:p>
    <w:p w:rsidR="008C560C" w:rsidRDefault="007324C6"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Provide copies of requested study-related documents; ensuring a second copy of each document is made and kept</w:t>
      </w:r>
      <w:r w:rsidR="008C560C">
        <w:rPr>
          <w:rFonts w:ascii="Times New Roman" w:hAnsi="Times New Roman" w:cs="Times New Roman"/>
          <w:color w:val="000000"/>
          <w:sz w:val="24"/>
          <w:szCs w:val="24"/>
        </w:rPr>
        <w:t xml:space="preserve"> </w:t>
      </w:r>
      <w:r w:rsidR="008C560C" w:rsidRPr="008C560C">
        <w:rPr>
          <w:rFonts w:ascii="Times New Roman" w:hAnsi="Times New Roman" w:cs="Times New Roman"/>
          <w:color w:val="000000"/>
          <w:sz w:val="24"/>
          <w:szCs w:val="24"/>
        </w:rPr>
        <w:t xml:space="preserve">in Nigeria PreP study  audit file </w:t>
      </w:r>
    </w:p>
    <w:p w:rsidR="008C560C"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Review the copies to redact any proprietary or confidential information before the copy is given to the auditor </w:t>
      </w:r>
    </w:p>
    <w:p w:rsidR="008C560C"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Ensure that questions posed by the auditor are answered by appropriate personnel and request additional time to respond if necessary </w:t>
      </w:r>
    </w:p>
    <w:p w:rsidR="008C560C"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Request an opportunity to immediately correct objectionable observations </w:t>
      </w:r>
    </w:p>
    <w:p w:rsidR="008C560C"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lastRenderedPageBreak/>
        <w:t xml:space="preserve">Ensure that the auditor does not remove an original document or record from </w:t>
      </w:r>
      <w:r>
        <w:rPr>
          <w:rFonts w:ascii="Times New Roman" w:hAnsi="Times New Roman" w:cs="Times New Roman"/>
          <w:color w:val="000000"/>
          <w:sz w:val="24"/>
          <w:szCs w:val="24"/>
        </w:rPr>
        <w:t>study</w:t>
      </w:r>
      <w:r w:rsidRPr="008C560C">
        <w:rPr>
          <w:rFonts w:ascii="Times New Roman" w:hAnsi="Times New Roman" w:cs="Times New Roman"/>
          <w:color w:val="000000"/>
          <w:sz w:val="24"/>
          <w:szCs w:val="24"/>
        </w:rPr>
        <w:t xml:space="preserve"> premises, nor makes any copies him/herself nor makes any marks on original documents and records </w:t>
      </w:r>
    </w:p>
    <w:p w:rsidR="008C560C"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Request that a summary of audit findings be provided at the end of each day </w:t>
      </w:r>
    </w:p>
    <w:p w:rsidR="007324C6" w:rsidRDefault="008C560C" w:rsidP="008C560C">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Meet with all relevant key personnel to discuss and summarize the day’s events after the auditor has departed </w:t>
      </w:r>
      <w:r w:rsidR="007324C6" w:rsidRPr="008C560C">
        <w:rPr>
          <w:rFonts w:ascii="Times New Roman" w:hAnsi="Times New Roman" w:cs="Times New Roman"/>
          <w:color w:val="000000"/>
          <w:sz w:val="24"/>
          <w:szCs w:val="24"/>
        </w:rPr>
        <w:t xml:space="preserve"> </w:t>
      </w:r>
    </w:p>
    <w:p w:rsidR="008C560C" w:rsidRPr="008C560C" w:rsidRDefault="008C560C" w:rsidP="008C560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b/>
          <w:bCs/>
          <w:sz w:val="24"/>
          <w:szCs w:val="24"/>
        </w:rPr>
        <w:t>Following up after the audit</w:t>
      </w:r>
    </w:p>
    <w:p w:rsidR="008C560C" w:rsidRP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The PI should participate in the exit interview with the auditor; include all relevant personnel at the meeting. </w:t>
      </w:r>
    </w:p>
    <w:p w:rsidR="008C560C" w:rsidRP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If observations can be corrected before the end of the audit, attempt to do so and the auditor may annotate the report </w:t>
      </w:r>
    </w:p>
    <w:p w:rsidR="008C560C" w:rsidRP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Ask the auditor to clarify any items and provide as much detail as appropriate for items that need such clarification </w:t>
      </w:r>
    </w:p>
    <w:p w:rsid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Express explanations or disagreements about any items or issues clearly, assertively and respectfully </w:t>
      </w:r>
    </w:p>
    <w:p w:rsid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The PI or designate </w:t>
      </w:r>
      <w:r>
        <w:rPr>
          <w:rFonts w:ascii="Times New Roman" w:hAnsi="Times New Roman" w:cs="Times New Roman"/>
          <w:sz w:val="24"/>
          <w:szCs w:val="24"/>
        </w:rPr>
        <w:t>r</w:t>
      </w:r>
      <w:r w:rsidRPr="008C560C">
        <w:rPr>
          <w:rFonts w:ascii="Times New Roman" w:hAnsi="Times New Roman" w:cs="Times New Roman"/>
          <w:sz w:val="24"/>
          <w:szCs w:val="24"/>
        </w:rPr>
        <w:t xml:space="preserve">espond to the audit report as soon as possible after its receipt, within any required deadlines. </w:t>
      </w:r>
      <w:r w:rsidRPr="008C560C">
        <w:rPr>
          <w:rFonts w:ascii="Times New Roman" w:hAnsi="Times New Roman" w:cs="Times New Roman"/>
          <w:color w:val="000000"/>
          <w:sz w:val="24"/>
          <w:szCs w:val="24"/>
        </w:rPr>
        <w:t xml:space="preserve">Retain copies of any audit documents in the appropriate file </w:t>
      </w:r>
    </w:p>
    <w:p w:rsidR="008C560C" w:rsidRDefault="008C560C" w:rsidP="008C560C">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site coordinator;</w:t>
      </w:r>
    </w:p>
    <w:p w:rsidR="008C560C" w:rsidRDefault="008C560C" w:rsidP="008C560C">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participate in the exit interview with the auditor, </w:t>
      </w:r>
    </w:p>
    <w:p w:rsidR="008C560C" w:rsidRDefault="008C560C" w:rsidP="008C560C">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Meet with the Investigator and/or </w:t>
      </w:r>
      <w:proofErr w:type="spellStart"/>
      <w:r w:rsidRPr="008C560C">
        <w:rPr>
          <w:rFonts w:ascii="Times New Roman" w:hAnsi="Times New Roman" w:cs="Times New Roman"/>
          <w:color w:val="000000"/>
          <w:sz w:val="24"/>
          <w:szCs w:val="24"/>
        </w:rPr>
        <w:t>Subinvestigator</w:t>
      </w:r>
      <w:proofErr w:type="spellEnd"/>
      <w:r w:rsidRPr="008C560C">
        <w:rPr>
          <w:rFonts w:ascii="Times New Roman" w:hAnsi="Times New Roman" w:cs="Times New Roman"/>
          <w:color w:val="000000"/>
          <w:sz w:val="24"/>
          <w:szCs w:val="24"/>
        </w:rPr>
        <w:t xml:space="preserve"> and relevant site staff after the exit interview with the auditor to discuss required next steps </w:t>
      </w:r>
    </w:p>
    <w:p w:rsidR="008C560C" w:rsidRDefault="008C560C" w:rsidP="008C560C">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Request that the site send draft responses to audit reports to the </w:t>
      </w:r>
      <w:r>
        <w:rPr>
          <w:rFonts w:ascii="Times New Roman" w:hAnsi="Times New Roman" w:cs="Times New Roman"/>
          <w:color w:val="000000"/>
          <w:sz w:val="24"/>
          <w:szCs w:val="24"/>
        </w:rPr>
        <w:t>PI</w:t>
      </w:r>
      <w:r w:rsidRPr="008C560C">
        <w:rPr>
          <w:rFonts w:ascii="Times New Roman" w:hAnsi="Times New Roman" w:cs="Times New Roman"/>
          <w:color w:val="000000"/>
          <w:sz w:val="24"/>
          <w:szCs w:val="24"/>
        </w:rPr>
        <w:t xml:space="preserve"> prior to formal </w:t>
      </w:r>
      <w:r>
        <w:rPr>
          <w:rFonts w:ascii="Times New Roman" w:hAnsi="Times New Roman" w:cs="Times New Roman"/>
          <w:color w:val="000000"/>
          <w:sz w:val="24"/>
          <w:szCs w:val="24"/>
        </w:rPr>
        <w:t>submission to the auditor</w:t>
      </w:r>
      <w:r w:rsidRPr="008C560C">
        <w:rPr>
          <w:rFonts w:ascii="Times New Roman" w:hAnsi="Times New Roman" w:cs="Times New Roman"/>
          <w:color w:val="000000"/>
          <w:sz w:val="24"/>
          <w:szCs w:val="24"/>
        </w:rPr>
        <w:t xml:space="preserve">. </w:t>
      </w:r>
    </w:p>
    <w:p w:rsidR="00291401" w:rsidRDefault="008C560C" w:rsidP="008C560C">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8C560C">
        <w:rPr>
          <w:rFonts w:ascii="Times New Roman" w:hAnsi="Times New Roman" w:cs="Times New Roman"/>
          <w:color w:val="000000"/>
          <w:sz w:val="24"/>
          <w:szCs w:val="24"/>
        </w:rPr>
        <w:t xml:space="preserve">Review draft and provide feedback to the appropriate site staff member within one business day. </w:t>
      </w:r>
    </w:p>
    <w:p w:rsidR="00291401" w:rsidRDefault="008C560C" w:rsidP="00291401">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291401">
        <w:rPr>
          <w:rFonts w:ascii="Times New Roman" w:hAnsi="Times New Roman" w:cs="Times New Roman"/>
          <w:color w:val="000000"/>
          <w:sz w:val="24"/>
          <w:szCs w:val="24"/>
        </w:rPr>
        <w:t xml:space="preserve">Notify </w:t>
      </w:r>
      <w:r w:rsidR="00291401">
        <w:rPr>
          <w:rFonts w:ascii="Times New Roman" w:hAnsi="Times New Roman" w:cs="Times New Roman"/>
          <w:color w:val="000000"/>
          <w:sz w:val="24"/>
          <w:szCs w:val="24"/>
        </w:rPr>
        <w:t>PI</w:t>
      </w:r>
      <w:r w:rsidRPr="00291401">
        <w:rPr>
          <w:rFonts w:ascii="Times New Roman" w:hAnsi="Times New Roman" w:cs="Times New Roman"/>
          <w:color w:val="000000"/>
          <w:sz w:val="24"/>
          <w:szCs w:val="24"/>
        </w:rPr>
        <w:t xml:space="preserve"> of all audit findings and follow up, as applicable </w:t>
      </w:r>
    </w:p>
    <w:p w:rsidR="008C560C" w:rsidRDefault="008C560C" w:rsidP="00291401">
      <w:pPr>
        <w:pStyle w:val="ListParagraph"/>
        <w:numPr>
          <w:ilvl w:val="1"/>
          <w:numId w:val="25"/>
        </w:numPr>
        <w:autoSpaceDE w:val="0"/>
        <w:autoSpaceDN w:val="0"/>
        <w:adjustRightInd w:val="0"/>
        <w:spacing w:after="0" w:line="360" w:lineRule="auto"/>
        <w:jc w:val="both"/>
        <w:rPr>
          <w:rFonts w:ascii="Times New Roman" w:hAnsi="Times New Roman" w:cs="Times New Roman"/>
          <w:color w:val="000000"/>
          <w:sz w:val="24"/>
          <w:szCs w:val="24"/>
        </w:rPr>
      </w:pPr>
      <w:r w:rsidRPr="00291401">
        <w:rPr>
          <w:rFonts w:ascii="Times New Roman" w:hAnsi="Times New Roman" w:cs="Times New Roman"/>
          <w:color w:val="000000"/>
          <w:sz w:val="24"/>
          <w:szCs w:val="24"/>
        </w:rPr>
        <w:t xml:space="preserve">Confer with the </w:t>
      </w:r>
      <w:r w:rsidR="00291401">
        <w:rPr>
          <w:rFonts w:ascii="Times New Roman" w:hAnsi="Times New Roman" w:cs="Times New Roman"/>
          <w:color w:val="000000"/>
          <w:sz w:val="24"/>
          <w:szCs w:val="24"/>
        </w:rPr>
        <w:t xml:space="preserve">PI </w:t>
      </w:r>
      <w:r w:rsidRPr="00291401">
        <w:rPr>
          <w:rFonts w:ascii="Times New Roman" w:hAnsi="Times New Roman" w:cs="Times New Roman"/>
          <w:color w:val="000000"/>
          <w:sz w:val="24"/>
          <w:szCs w:val="24"/>
        </w:rPr>
        <w:t xml:space="preserve"> about reporting audit results to other relevant regulatory authorities or funding sponsors </w:t>
      </w:r>
    </w:p>
    <w:p w:rsidR="00291401" w:rsidRPr="00291401" w:rsidRDefault="00291401" w:rsidP="00291401">
      <w:pPr>
        <w:pStyle w:val="ListParagraph"/>
        <w:autoSpaceDE w:val="0"/>
        <w:autoSpaceDN w:val="0"/>
        <w:adjustRightInd w:val="0"/>
        <w:spacing w:after="0" w:line="360" w:lineRule="auto"/>
        <w:ind w:left="1800"/>
        <w:jc w:val="both"/>
        <w:rPr>
          <w:rFonts w:ascii="Times New Roman" w:hAnsi="Times New Roman" w:cs="Times New Roman"/>
          <w:color w:val="000000"/>
          <w:sz w:val="24"/>
          <w:szCs w:val="24"/>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BB" w:rsidRDefault="007F49BB" w:rsidP="005F326F">
      <w:pPr>
        <w:spacing w:after="0" w:line="240" w:lineRule="auto"/>
      </w:pPr>
      <w:r>
        <w:separator/>
      </w:r>
    </w:p>
  </w:endnote>
  <w:endnote w:type="continuationSeparator" w:id="0">
    <w:p w:rsidR="007F49BB" w:rsidRDefault="007F49BB"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C458BE">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C458BE">
              <w:rPr>
                <w:b/>
                <w:bCs/>
                <w:noProof/>
              </w:rPr>
              <w:t>5</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BB" w:rsidRDefault="007F49BB" w:rsidP="005F326F">
      <w:pPr>
        <w:spacing w:after="0" w:line="240" w:lineRule="auto"/>
      </w:pPr>
      <w:r>
        <w:separator/>
      </w:r>
    </w:p>
  </w:footnote>
  <w:footnote w:type="continuationSeparator" w:id="0">
    <w:p w:rsidR="007F49BB" w:rsidRDefault="007F49BB"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AD6283">
    <w:pPr>
      <w:pStyle w:val="Header"/>
    </w:pPr>
    <w:r>
      <w:tab/>
    </w:r>
    <w:r>
      <w:tab/>
      <w:t>NPS/QA</w:t>
    </w:r>
    <w:r w:rsidR="0048740B">
      <w:t>-</w:t>
    </w:r>
    <w:r w:rsidR="00C4071C">
      <w:t>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DDE2"/>
    <w:multiLevelType w:val="hybridMultilevel"/>
    <w:tmpl w:val="EE2475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C8C1C4"/>
    <w:multiLevelType w:val="hybridMultilevel"/>
    <w:tmpl w:val="2181F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BDB8F"/>
    <w:multiLevelType w:val="hybridMultilevel"/>
    <w:tmpl w:val="717D18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8008A3"/>
    <w:multiLevelType w:val="hybridMultilevel"/>
    <w:tmpl w:val="7FD69DC4"/>
    <w:lvl w:ilvl="0" w:tplc="0809000F">
      <w:start w:val="1"/>
      <w:numFmt w:val="decimal"/>
      <w:lvlText w:val="%1."/>
      <w:lvlJc w:val="left"/>
      <w:pPr>
        <w:ind w:left="1080" w:hanging="360"/>
      </w:pPr>
      <w:rPr>
        <w:rFonts w:hint="default"/>
        <w:b/>
        <w:color w:val="auto"/>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00FE3"/>
    <w:multiLevelType w:val="hybridMultilevel"/>
    <w:tmpl w:val="7FD69DC4"/>
    <w:lvl w:ilvl="0" w:tplc="0809000F">
      <w:start w:val="1"/>
      <w:numFmt w:val="decimal"/>
      <w:lvlText w:val="%1."/>
      <w:lvlJc w:val="left"/>
      <w:pPr>
        <w:ind w:left="1080" w:hanging="360"/>
      </w:pPr>
      <w:rPr>
        <w:rFonts w:hint="default"/>
        <w:b/>
        <w:color w:val="auto"/>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487BDC"/>
    <w:multiLevelType w:val="hybridMultilevel"/>
    <w:tmpl w:val="9E48AC24"/>
    <w:lvl w:ilvl="0" w:tplc="823EE9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6D10EA"/>
    <w:multiLevelType w:val="hybridMultilevel"/>
    <w:tmpl w:val="00028F1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4439CF"/>
    <w:multiLevelType w:val="hybridMultilevel"/>
    <w:tmpl w:val="68BA215E"/>
    <w:lvl w:ilvl="0" w:tplc="0809000F">
      <w:start w:val="1"/>
      <w:numFmt w:val="decimal"/>
      <w:lvlText w:val="%1."/>
      <w:lvlJc w:val="left"/>
      <w:pPr>
        <w:ind w:left="1080" w:hanging="360"/>
      </w:pPr>
      <w:rPr>
        <w:rFonts w:hint="default"/>
        <w:b/>
        <w:color w:val="auto"/>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9891650"/>
    <w:multiLevelType w:val="hybridMultilevel"/>
    <w:tmpl w:val="68BA215E"/>
    <w:lvl w:ilvl="0" w:tplc="0809000F">
      <w:start w:val="1"/>
      <w:numFmt w:val="decimal"/>
      <w:lvlText w:val="%1."/>
      <w:lvlJc w:val="left"/>
      <w:pPr>
        <w:ind w:left="1080" w:hanging="360"/>
      </w:pPr>
      <w:rPr>
        <w:rFonts w:hint="default"/>
        <w:b/>
        <w:color w:val="auto"/>
        <w:sz w:val="23"/>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A6230B2"/>
    <w:multiLevelType w:val="hybridMultilevel"/>
    <w:tmpl w:val="6D142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957AB"/>
    <w:multiLevelType w:val="hybridMultilevel"/>
    <w:tmpl w:val="A1965EA6"/>
    <w:lvl w:ilvl="0" w:tplc="7EB692D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2727F80"/>
    <w:multiLevelType w:val="hybridMultilevel"/>
    <w:tmpl w:val="65F0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D1CA9"/>
    <w:multiLevelType w:val="hybridMultilevel"/>
    <w:tmpl w:val="6D5CD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DEC4CC4"/>
    <w:multiLevelType w:val="hybridMultilevel"/>
    <w:tmpl w:val="8620F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6725216"/>
    <w:multiLevelType w:val="hybridMultilevel"/>
    <w:tmpl w:val="641CE374"/>
    <w:lvl w:ilvl="0" w:tplc="37C61280">
      <w:start w:val="2"/>
      <w:numFmt w:val="upperLetter"/>
      <w:lvlText w:val="%1."/>
      <w:lvlJc w:val="left"/>
      <w:pPr>
        <w:ind w:left="720" w:hanging="360"/>
      </w:pPr>
      <w:rPr>
        <w:rFonts w:asciiTheme="minorHAnsi" w:hAnsiTheme="minorHAnsi" w:cstheme="minorBidi" w:hint="default"/>
        <w:b/>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D741BD"/>
    <w:multiLevelType w:val="multilevel"/>
    <w:tmpl w:val="566E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8"/>
  </w:num>
  <w:num w:numId="4">
    <w:abstractNumId w:val="4"/>
  </w:num>
  <w:num w:numId="5">
    <w:abstractNumId w:val="15"/>
  </w:num>
  <w:num w:numId="6">
    <w:abstractNumId w:val="21"/>
  </w:num>
  <w:num w:numId="7">
    <w:abstractNumId w:val="2"/>
  </w:num>
  <w:num w:numId="8">
    <w:abstractNumId w:val="5"/>
  </w:num>
  <w:num w:numId="9">
    <w:abstractNumId w:val="23"/>
  </w:num>
  <w:num w:numId="10">
    <w:abstractNumId w:val="11"/>
  </w:num>
  <w:num w:numId="11">
    <w:abstractNumId w:val="13"/>
  </w:num>
  <w:num w:numId="12">
    <w:abstractNumId w:val="6"/>
  </w:num>
  <w:num w:numId="13">
    <w:abstractNumId w:val="12"/>
  </w:num>
  <w:num w:numId="14">
    <w:abstractNumId w:val="1"/>
  </w:num>
  <w:num w:numId="15">
    <w:abstractNumId w:val="0"/>
  </w:num>
  <w:num w:numId="16">
    <w:abstractNumId w:val="10"/>
  </w:num>
  <w:num w:numId="17">
    <w:abstractNumId w:val="18"/>
  </w:num>
  <w:num w:numId="18">
    <w:abstractNumId w:val="17"/>
  </w:num>
  <w:num w:numId="19">
    <w:abstractNumId w:val="25"/>
  </w:num>
  <w:num w:numId="20">
    <w:abstractNumId w:val="19"/>
  </w:num>
  <w:num w:numId="21">
    <w:abstractNumId w:val="20"/>
  </w:num>
  <w:num w:numId="22">
    <w:abstractNumId w:val="7"/>
  </w:num>
  <w:num w:numId="23">
    <w:abstractNumId w:val="24"/>
  </w:num>
  <w:num w:numId="24">
    <w:abstractNumId w:val="9"/>
  </w:num>
  <w:num w:numId="25">
    <w:abstractNumId w:val="16"/>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1263F0"/>
    <w:rsid w:val="00173422"/>
    <w:rsid w:val="00186D00"/>
    <w:rsid w:val="001B7763"/>
    <w:rsid w:val="0025608D"/>
    <w:rsid w:val="00260C2E"/>
    <w:rsid w:val="0027655E"/>
    <w:rsid w:val="00291401"/>
    <w:rsid w:val="00297C35"/>
    <w:rsid w:val="002A4EB3"/>
    <w:rsid w:val="002A668F"/>
    <w:rsid w:val="002C4B0E"/>
    <w:rsid w:val="002E1769"/>
    <w:rsid w:val="002F10BB"/>
    <w:rsid w:val="002F4C28"/>
    <w:rsid w:val="003453F9"/>
    <w:rsid w:val="00353E9F"/>
    <w:rsid w:val="00373057"/>
    <w:rsid w:val="00382558"/>
    <w:rsid w:val="003A0304"/>
    <w:rsid w:val="003D1ECC"/>
    <w:rsid w:val="003D697A"/>
    <w:rsid w:val="003E5032"/>
    <w:rsid w:val="00406758"/>
    <w:rsid w:val="00416CA4"/>
    <w:rsid w:val="00421E23"/>
    <w:rsid w:val="004331B2"/>
    <w:rsid w:val="00470402"/>
    <w:rsid w:val="00470804"/>
    <w:rsid w:val="00472B62"/>
    <w:rsid w:val="0048740B"/>
    <w:rsid w:val="004B785D"/>
    <w:rsid w:val="004E3BF9"/>
    <w:rsid w:val="004F4E32"/>
    <w:rsid w:val="00503EC3"/>
    <w:rsid w:val="005118E5"/>
    <w:rsid w:val="00550582"/>
    <w:rsid w:val="00553CCF"/>
    <w:rsid w:val="00593C50"/>
    <w:rsid w:val="005962B6"/>
    <w:rsid w:val="005D1B4C"/>
    <w:rsid w:val="005F326F"/>
    <w:rsid w:val="00624906"/>
    <w:rsid w:val="00626612"/>
    <w:rsid w:val="00660D15"/>
    <w:rsid w:val="00662D1E"/>
    <w:rsid w:val="00683183"/>
    <w:rsid w:val="0069067C"/>
    <w:rsid w:val="00695C54"/>
    <w:rsid w:val="006A0165"/>
    <w:rsid w:val="006B4EB9"/>
    <w:rsid w:val="006C3D6F"/>
    <w:rsid w:val="006D7AD6"/>
    <w:rsid w:val="006F40E2"/>
    <w:rsid w:val="00701D39"/>
    <w:rsid w:val="007324C6"/>
    <w:rsid w:val="00745279"/>
    <w:rsid w:val="0077222A"/>
    <w:rsid w:val="00795404"/>
    <w:rsid w:val="007C5793"/>
    <w:rsid w:val="007D0F8E"/>
    <w:rsid w:val="007F0E96"/>
    <w:rsid w:val="007F3F22"/>
    <w:rsid w:val="007F49BB"/>
    <w:rsid w:val="007F7B51"/>
    <w:rsid w:val="0080460C"/>
    <w:rsid w:val="00815C10"/>
    <w:rsid w:val="0087014C"/>
    <w:rsid w:val="008801D4"/>
    <w:rsid w:val="008870B5"/>
    <w:rsid w:val="008906BA"/>
    <w:rsid w:val="008A497B"/>
    <w:rsid w:val="008C40C9"/>
    <w:rsid w:val="008C560C"/>
    <w:rsid w:val="008D3265"/>
    <w:rsid w:val="008D736D"/>
    <w:rsid w:val="00925E5D"/>
    <w:rsid w:val="0093120F"/>
    <w:rsid w:val="009357EE"/>
    <w:rsid w:val="00952914"/>
    <w:rsid w:val="00986048"/>
    <w:rsid w:val="009A0A87"/>
    <w:rsid w:val="009C4701"/>
    <w:rsid w:val="009C5A1B"/>
    <w:rsid w:val="009D4067"/>
    <w:rsid w:val="009E6386"/>
    <w:rsid w:val="00A03599"/>
    <w:rsid w:val="00A127AA"/>
    <w:rsid w:val="00A238A2"/>
    <w:rsid w:val="00A275F5"/>
    <w:rsid w:val="00A659C8"/>
    <w:rsid w:val="00A87726"/>
    <w:rsid w:val="00AC0DBA"/>
    <w:rsid w:val="00AD6283"/>
    <w:rsid w:val="00AF62EC"/>
    <w:rsid w:val="00B22521"/>
    <w:rsid w:val="00B2799C"/>
    <w:rsid w:val="00B375DD"/>
    <w:rsid w:val="00B66A27"/>
    <w:rsid w:val="00B77785"/>
    <w:rsid w:val="00B800FB"/>
    <w:rsid w:val="00B80953"/>
    <w:rsid w:val="00BC747E"/>
    <w:rsid w:val="00BE051F"/>
    <w:rsid w:val="00BE07AC"/>
    <w:rsid w:val="00BE39E0"/>
    <w:rsid w:val="00C4071C"/>
    <w:rsid w:val="00C42AB8"/>
    <w:rsid w:val="00C458BE"/>
    <w:rsid w:val="00C60D37"/>
    <w:rsid w:val="00CB3614"/>
    <w:rsid w:val="00CC49D8"/>
    <w:rsid w:val="00D068E9"/>
    <w:rsid w:val="00D21159"/>
    <w:rsid w:val="00D8338B"/>
    <w:rsid w:val="00DA0572"/>
    <w:rsid w:val="00DB46CD"/>
    <w:rsid w:val="00DB61E7"/>
    <w:rsid w:val="00DB6DD5"/>
    <w:rsid w:val="00DB79E0"/>
    <w:rsid w:val="00DF0DAF"/>
    <w:rsid w:val="00E10F62"/>
    <w:rsid w:val="00E5043F"/>
    <w:rsid w:val="00E51E9B"/>
    <w:rsid w:val="00E52633"/>
    <w:rsid w:val="00E5401D"/>
    <w:rsid w:val="00E64708"/>
    <w:rsid w:val="00E77733"/>
    <w:rsid w:val="00E94025"/>
    <w:rsid w:val="00EB180A"/>
    <w:rsid w:val="00EC7261"/>
    <w:rsid w:val="00EE2781"/>
    <w:rsid w:val="00F1326A"/>
    <w:rsid w:val="00F35329"/>
    <w:rsid w:val="00FB4138"/>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B80953"/>
    <w:pPr>
      <w:outlineLvl w:val="1"/>
    </w:pPr>
    <w:rPr>
      <w:color w:val="auto"/>
    </w:rPr>
  </w:style>
  <w:style w:type="paragraph" w:styleId="Heading3">
    <w:name w:val="heading 3"/>
    <w:basedOn w:val="Normal"/>
    <w:next w:val="Normal"/>
    <w:link w:val="Heading3Char"/>
    <w:uiPriority w:val="9"/>
    <w:semiHidden/>
    <w:unhideWhenUsed/>
    <w:qFormat/>
    <w:rsid w:val="006B4E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 w:type="character" w:customStyle="1" w:styleId="Heading1Char">
    <w:name w:val="Heading 1 Char"/>
    <w:basedOn w:val="DefaultParagraphFont"/>
    <w:link w:val="Heading1"/>
    <w:uiPriority w:val="9"/>
    <w:rsid w:val="006B4E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4EB9"/>
    <w:rPr>
      <w:rFonts w:asciiTheme="majorHAnsi" w:eastAsiaTheme="majorEastAsia" w:hAnsiTheme="majorHAnsi" w:cstheme="majorBidi"/>
      <w:b/>
      <w:bCs/>
      <w:color w:val="4F81BD" w:themeColor="accent1"/>
    </w:rPr>
  </w:style>
  <w:style w:type="paragraph" w:customStyle="1" w:styleId="first">
    <w:name w:val="first"/>
    <w:basedOn w:val="Normal"/>
    <w:rsid w:val="00F353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B80953"/>
    <w:pPr>
      <w:outlineLvl w:val="1"/>
    </w:pPr>
    <w:rPr>
      <w:color w:val="auto"/>
    </w:rPr>
  </w:style>
  <w:style w:type="paragraph" w:styleId="Heading3">
    <w:name w:val="heading 3"/>
    <w:basedOn w:val="Normal"/>
    <w:next w:val="Normal"/>
    <w:link w:val="Heading3Char"/>
    <w:uiPriority w:val="9"/>
    <w:semiHidden/>
    <w:unhideWhenUsed/>
    <w:qFormat/>
    <w:rsid w:val="006B4E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 w:type="character" w:customStyle="1" w:styleId="Heading1Char">
    <w:name w:val="Heading 1 Char"/>
    <w:basedOn w:val="DefaultParagraphFont"/>
    <w:link w:val="Heading1"/>
    <w:uiPriority w:val="9"/>
    <w:rsid w:val="006B4E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4EB9"/>
    <w:rPr>
      <w:rFonts w:asciiTheme="majorHAnsi" w:eastAsiaTheme="majorEastAsia" w:hAnsiTheme="majorHAnsi" w:cstheme="majorBidi"/>
      <w:b/>
      <w:bCs/>
      <w:color w:val="4F81BD" w:themeColor="accent1"/>
    </w:rPr>
  </w:style>
  <w:style w:type="paragraph" w:customStyle="1" w:styleId="first">
    <w:name w:val="first"/>
    <w:basedOn w:val="Normal"/>
    <w:rsid w:val="00F353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611911">
      <w:bodyDiv w:val="1"/>
      <w:marLeft w:val="0"/>
      <w:marRight w:val="0"/>
      <w:marTop w:val="0"/>
      <w:marBottom w:val="0"/>
      <w:divBdr>
        <w:top w:val="none" w:sz="0" w:space="0" w:color="auto"/>
        <w:left w:val="none" w:sz="0" w:space="0" w:color="auto"/>
        <w:bottom w:val="none" w:sz="0" w:space="0" w:color="auto"/>
        <w:right w:val="none" w:sz="0" w:space="0" w:color="auto"/>
      </w:divBdr>
      <w:divsChild>
        <w:div w:id="213086976">
          <w:marLeft w:val="0"/>
          <w:marRight w:val="0"/>
          <w:marTop w:val="0"/>
          <w:marBottom w:val="0"/>
          <w:divBdr>
            <w:top w:val="none" w:sz="0" w:space="0" w:color="auto"/>
            <w:left w:val="none" w:sz="0" w:space="0" w:color="auto"/>
            <w:bottom w:val="none" w:sz="0" w:space="0" w:color="auto"/>
            <w:right w:val="none" w:sz="0" w:space="0" w:color="auto"/>
          </w:divBdr>
        </w:div>
        <w:div w:id="1771462856">
          <w:marLeft w:val="0"/>
          <w:marRight w:val="0"/>
          <w:marTop w:val="0"/>
          <w:marBottom w:val="0"/>
          <w:divBdr>
            <w:top w:val="none" w:sz="0" w:space="0" w:color="auto"/>
            <w:left w:val="none" w:sz="0" w:space="0" w:color="auto"/>
            <w:bottom w:val="none" w:sz="0" w:space="0" w:color="auto"/>
            <w:right w:val="none" w:sz="0" w:space="0" w:color="auto"/>
          </w:divBdr>
        </w:div>
        <w:div w:id="1320287">
          <w:marLeft w:val="0"/>
          <w:marRight w:val="0"/>
          <w:marTop w:val="0"/>
          <w:marBottom w:val="0"/>
          <w:divBdr>
            <w:top w:val="none" w:sz="0" w:space="0" w:color="auto"/>
            <w:left w:val="none" w:sz="0" w:space="0" w:color="auto"/>
            <w:bottom w:val="none" w:sz="0" w:space="0" w:color="auto"/>
            <w:right w:val="none" w:sz="0" w:space="0" w:color="auto"/>
          </w:divBdr>
        </w:div>
        <w:div w:id="904218019">
          <w:marLeft w:val="0"/>
          <w:marRight w:val="0"/>
          <w:marTop w:val="0"/>
          <w:marBottom w:val="0"/>
          <w:divBdr>
            <w:top w:val="none" w:sz="0" w:space="0" w:color="auto"/>
            <w:left w:val="none" w:sz="0" w:space="0" w:color="auto"/>
            <w:bottom w:val="none" w:sz="0" w:space="0" w:color="auto"/>
            <w:right w:val="none" w:sz="0" w:space="0" w:color="auto"/>
          </w:divBdr>
        </w:div>
        <w:div w:id="729691841">
          <w:marLeft w:val="0"/>
          <w:marRight w:val="0"/>
          <w:marTop w:val="0"/>
          <w:marBottom w:val="0"/>
          <w:divBdr>
            <w:top w:val="none" w:sz="0" w:space="0" w:color="auto"/>
            <w:left w:val="none" w:sz="0" w:space="0" w:color="auto"/>
            <w:bottom w:val="none" w:sz="0" w:space="0" w:color="auto"/>
            <w:right w:val="none" w:sz="0" w:space="0" w:color="auto"/>
          </w:divBdr>
        </w:div>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497199">
      <w:bodyDiv w:val="1"/>
      <w:marLeft w:val="0"/>
      <w:marRight w:val="0"/>
      <w:marTop w:val="0"/>
      <w:marBottom w:val="0"/>
      <w:divBdr>
        <w:top w:val="none" w:sz="0" w:space="0" w:color="auto"/>
        <w:left w:val="none" w:sz="0" w:space="0" w:color="auto"/>
        <w:bottom w:val="none" w:sz="0" w:space="0" w:color="auto"/>
        <w:right w:val="none" w:sz="0" w:space="0" w:color="auto"/>
      </w:divBdr>
      <w:divsChild>
        <w:div w:id="1502888849">
          <w:marLeft w:val="0"/>
          <w:marRight w:val="0"/>
          <w:marTop w:val="0"/>
          <w:marBottom w:val="0"/>
          <w:divBdr>
            <w:top w:val="none" w:sz="0" w:space="0" w:color="auto"/>
            <w:left w:val="none" w:sz="0" w:space="0" w:color="auto"/>
            <w:bottom w:val="none" w:sz="0" w:space="0" w:color="auto"/>
            <w:right w:val="none" w:sz="0" w:space="0" w:color="auto"/>
          </w:divBdr>
        </w:div>
        <w:div w:id="561405432">
          <w:marLeft w:val="0"/>
          <w:marRight w:val="0"/>
          <w:marTop w:val="0"/>
          <w:marBottom w:val="0"/>
          <w:divBdr>
            <w:top w:val="none" w:sz="0" w:space="0" w:color="auto"/>
            <w:left w:val="none" w:sz="0" w:space="0" w:color="auto"/>
            <w:bottom w:val="none" w:sz="0" w:space="0" w:color="auto"/>
            <w:right w:val="none" w:sz="0" w:space="0" w:color="auto"/>
          </w:divBdr>
        </w:div>
        <w:div w:id="540558307">
          <w:marLeft w:val="0"/>
          <w:marRight w:val="0"/>
          <w:marTop w:val="0"/>
          <w:marBottom w:val="0"/>
          <w:divBdr>
            <w:top w:val="none" w:sz="0" w:space="0" w:color="auto"/>
            <w:left w:val="none" w:sz="0" w:space="0" w:color="auto"/>
            <w:bottom w:val="none" w:sz="0" w:space="0" w:color="auto"/>
            <w:right w:val="none" w:sz="0" w:space="0" w:color="auto"/>
          </w:divBdr>
        </w:div>
        <w:div w:id="1773234808">
          <w:marLeft w:val="0"/>
          <w:marRight w:val="0"/>
          <w:marTop w:val="0"/>
          <w:marBottom w:val="0"/>
          <w:divBdr>
            <w:top w:val="none" w:sz="0" w:space="0" w:color="auto"/>
            <w:left w:val="none" w:sz="0" w:space="0" w:color="auto"/>
            <w:bottom w:val="none" w:sz="0" w:space="0" w:color="auto"/>
            <w:right w:val="none" w:sz="0" w:space="0" w:color="auto"/>
          </w:divBdr>
        </w:div>
        <w:div w:id="449205346">
          <w:marLeft w:val="0"/>
          <w:marRight w:val="0"/>
          <w:marTop w:val="0"/>
          <w:marBottom w:val="0"/>
          <w:divBdr>
            <w:top w:val="none" w:sz="0" w:space="0" w:color="auto"/>
            <w:left w:val="none" w:sz="0" w:space="0" w:color="auto"/>
            <w:bottom w:val="none" w:sz="0" w:space="0" w:color="auto"/>
            <w:right w:val="none" w:sz="0" w:space="0" w:color="auto"/>
          </w:divBdr>
        </w:div>
        <w:div w:id="1375886375">
          <w:marLeft w:val="0"/>
          <w:marRight w:val="0"/>
          <w:marTop w:val="0"/>
          <w:marBottom w:val="0"/>
          <w:divBdr>
            <w:top w:val="none" w:sz="0" w:space="0" w:color="auto"/>
            <w:left w:val="none" w:sz="0" w:space="0" w:color="auto"/>
            <w:bottom w:val="none" w:sz="0" w:space="0" w:color="auto"/>
            <w:right w:val="none" w:sz="0" w:space="0" w:color="auto"/>
          </w:divBdr>
        </w:div>
        <w:div w:id="1727097298">
          <w:marLeft w:val="0"/>
          <w:marRight w:val="0"/>
          <w:marTop w:val="0"/>
          <w:marBottom w:val="0"/>
          <w:divBdr>
            <w:top w:val="none" w:sz="0" w:space="0" w:color="auto"/>
            <w:left w:val="none" w:sz="0" w:space="0" w:color="auto"/>
            <w:bottom w:val="none" w:sz="0" w:space="0" w:color="auto"/>
            <w:right w:val="none" w:sz="0" w:space="0" w:color="auto"/>
          </w:divBdr>
        </w:div>
        <w:div w:id="1338115669">
          <w:marLeft w:val="0"/>
          <w:marRight w:val="0"/>
          <w:marTop w:val="0"/>
          <w:marBottom w:val="0"/>
          <w:divBdr>
            <w:top w:val="none" w:sz="0" w:space="0" w:color="auto"/>
            <w:left w:val="none" w:sz="0" w:space="0" w:color="auto"/>
            <w:bottom w:val="none" w:sz="0" w:space="0" w:color="auto"/>
            <w:right w:val="none" w:sz="0" w:space="0" w:color="auto"/>
          </w:divBdr>
        </w:div>
        <w:div w:id="1728918777">
          <w:marLeft w:val="0"/>
          <w:marRight w:val="0"/>
          <w:marTop w:val="0"/>
          <w:marBottom w:val="0"/>
          <w:divBdr>
            <w:top w:val="none" w:sz="0" w:space="0" w:color="auto"/>
            <w:left w:val="none" w:sz="0" w:space="0" w:color="auto"/>
            <w:bottom w:val="none" w:sz="0" w:space="0" w:color="auto"/>
            <w:right w:val="none" w:sz="0" w:space="0" w:color="auto"/>
          </w:divBdr>
        </w:div>
        <w:div w:id="1509176236">
          <w:marLeft w:val="0"/>
          <w:marRight w:val="0"/>
          <w:marTop w:val="0"/>
          <w:marBottom w:val="0"/>
          <w:divBdr>
            <w:top w:val="none" w:sz="0" w:space="0" w:color="auto"/>
            <w:left w:val="none" w:sz="0" w:space="0" w:color="auto"/>
            <w:bottom w:val="none" w:sz="0" w:space="0" w:color="auto"/>
            <w:right w:val="none" w:sz="0" w:space="0" w:color="auto"/>
          </w:divBdr>
        </w:div>
        <w:div w:id="1839155158">
          <w:marLeft w:val="0"/>
          <w:marRight w:val="0"/>
          <w:marTop w:val="0"/>
          <w:marBottom w:val="0"/>
          <w:divBdr>
            <w:top w:val="none" w:sz="0" w:space="0" w:color="auto"/>
            <w:left w:val="none" w:sz="0" w:space="0" w:color="auto"/>
            <w:bottom w:val="none" w:sz="0" w:space="0" w:color="auto"/>
            <w:right w:val="none" w:sz="0" w:space="0" w:color="auto"/>
          </w:divBdr>
        </w:div>
        <w:div w:id="94911644">
          <w:marLeft w:val="0"/>
          <w:marRight w:val="0"/>
          <w:marTop w:val="0"/>
          <w:marBottom w:val="0"/>
          <w:divBdr>
            <w:top w:val="none" w:sz="0" w:space="0" w:color="auto"/>
            <w:left w:val="none" w:sz="0" w:space="0" w:color="auto"/>
            <w:bottom w:val="none" w:sz="0" w:space="0" w:color="auto"/>
            <w:right w:val="none" w:sz="0" w:space="0" w:color="auto"/>
          </w:divBdr>
        </w:div>
        <w:div w:id="1175651299">
          <w:marLeft w:val="0"/>
          <w:marRight w:val="0"/>
          <w:marTop w:val="0"/>
          <w:marBottom w:val="0"/>
          <w:divBdr>
            <w:top w:val="none" w:sz="0" w:space="0" w:color="auto"/>
            <w:left w:val="none" w:sz="0" w:space="0" w:color="auto"/>
            <w:bottom w:val="none" w:sz="0" w:space="0" w:color="auto"/>
            <w:right w:val="none" w:sz="0" w:space="0" w:color="auto"/>
          </w:divBdr>
        </w:div>
      </w:divsChild>
    </w:div>
    <w:div w:id="776830405">
      <w:bodyDiv w:val="1"/>
      <w:marLeft w:val="0"/>
      <w:marRight w:val="0"/>
      <w:marTop w:val="0"/>
      <w:marBottom w:val="0"/>
      <w:divBdr>
        <w:top w:val="none" w:sz="0" w:space="0" w:color="auto"/>
        <w:left w:val="none" w:sz="0" w:space="0" w:color="auto"/>
        <w:bottom w:val="none" w:sz="0" w:space="0" w:color="auto"/>
        <w:right w:val="none" w:sz="0" w:space="0" w:color="auto"/>
      </w:divBdr>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195924351">
      <w:bodyDiv w:val="1"/>
      <w:marLeft w:val="0"/>
      <w:marRight w:val="0"/>
      <w:marTop w:val="0"/>
      <w:marBottom w:val="0"/>
      <w:divBdr>
        <w:top w:val="none" w:sz="0" w:space="0" w:color="auto"/>
        <w:left w:val="none" w:sz="0" w:space="0" w:color="auto"/>
        <w:bottom w:val="none" w:sz="0" w:space="0" w:color="auto"/>
        <w:right w:val="none" w:sz="0" w:space="0" w:color="auto"/>
      </w:divBdr>
      <w:divsChild>
        <w:div w:id="2024742022">
          <w:marLeft w:val="0"/>
          <w:marRight w:val="0"/>
          <w:marTop w:val="0"/>
          <w:marBottom w:val="0"/>
          <w:divBdr>
            <w:top w:val="none" w:sz="0" w:space="0" w:color="auto"/>
            <w:left w:val="none" w:sz="0" w:space="0" w:color="auto"/>
            <w:bottom w:val="none" w:sz="0" w:space="0" w:color="auto"/>
            <w:right w:val="none" w:sz="0" w:space="0" w:color="auto"/>
          </w:divBdr>
          <w:divsChild>
            <w:div w:id="359207210">
              <w:marLeft w:val="0"/>
              <w:marRight w:val="0"/>
              <w:marTop w:val="0"/>
              <w:marBottom w:val="0"/>
              <w:divBdr>
                <w:top w:val="none" w:sz="0" w:space="0" w:color="auto"/>
                <w:left w:val="none" w:sz="0" w:space="0" w:color="auto"/>
                <w:bottom w:val="none" w:sz="0" w:space="0" w:color="auto"/>
                <w:right w:val="none" w:sz="0" w:space="0" w:color="auto"/>
              </w:divBdr>
              <w:divsChild>
                <w:div w:id="416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1475366002">
      <w:bodyDiv w:val="1"/>
      <w:marLeft w:val="0"/>
      <w:marRight w:val="0"/>
      <w:marTop w:val="0"/>
      <w:marBottom w:val="0"/>
      <w:divBdr>
        <w:top w:val="none" w:sz="0" w:space="0" w:color="auto"/>
        <w:left w:val="none" w:sz="0" w:space="0" w:color="auto"/>
        <w:bottom w:val="none" w:sz="0" w:space="0" w:color="auto"/>
        <w:right w:val="none" w:sz="0" w:space="0" w:color="auto"/>
      </w:divBdr>
    </w:div>
    <w:div w:id="1704093368">
      <w:bodyDiv w:val="1"/>
      <w:marLeft w:val="0"/>
      <w:marRight w:val="0"/>
      <w:marTop w:val="0"/>
      <w:marBottom w:val="0"/>
      <w:divBdr>
        <w:top w:val="none" w:sz="0" w:space="0" w:color="auto"/>
        <w:left w:val="none" w:sz="0" w:space="0" w:color="auto"/>
        <w:bottom w:val="none" w:sz="0" w:space="0" w:color="auto"/>
        <w:right w:val="none" w:sz="0" w:space="0" w:color="auto"/>
      </w:divBdr>
    </w:div>
    <w:div w:id="1872767960">
      <w:bodyDiv w:val="1"/>
      <w:marLeft w:val="0"/>
      <w:marRight w:val="0"/>
      <w:marTop w:val="0"/>
      <w:marBottom w:val="0"/>
      <w:divBdr>
        <w:top w:val="none" w:sz="0" w:space="0" w:color="auto"/>
        <w:left w:val="none" w:sz="0" w:space="0" w:color="auto"/>
        <w:bottom w:val="none" w:sz="0" w:space="0" w:color="auto"/>
        <w:right w:val="none" w:sz="0" w:space="0" w:color="auto"/>
      </w:divBdr>
      <w:divsChild>
        <w:div w:id="2140568421">
          <w:marLeft w:val="0"/>
          <w:marRight w:val="0"/>
          <w:marTop w:val="0"/>
          <w:marBottom w:val="0"/>
          <w:divBdr>
            <w:top w:val="none" w:sz="0" w:space="0" w:color="auto"/>
            <w:left w:val="none" w:sz="0" w:space="0" w:color="auto"/>
            <w:bottom w:val="none" w:sz="0" w:space="0" w:color="auto"/>
            <w:right w:val="none" w:sz="0" w:space="0" w:color="auto"/>
          </w:divBdr>
        </w:div>
        <w:div w:id="2007124614">
          <w:marLeft w:val="0"/>
          <w:marRight w:val="0"/>
          <w:marTop w:val="0"/>
          <w:marBottom w:val="0"/>
          <w:divBdr>
            <w:top w:val="none" w:sz="0" w:space="0" w:color="auto"/>
            <w:left w:val="none" w:sz="0" w:space="0" w:color="auto"/>
            <w:bottom w:val="none" w:sz="0" w:space="0" w:color="auto"/>
            <w:right w:val="none" w:sz="0" w:space="0" w:color="auto"/>
          </w:divBdr>
        </w:div>
        <w:div w:id="127363635">
          <w:marLeft w:val="0"/>
          <w:marRight w:val="0"/>
          <w:marTop w:val="0"/>
          <w:marBottom w:val="0"/>
          <w:divBdr>
            <w:top w:val="none" w:sz="0" w:space="0" w:color="auto"/>
            <w:left w:val="none" w:sz="0" w:space="0" w:color="auto"/>
            <w:bottom w:val="none" w:sz="0" w:space="0" w:color="auto"/>
            <w:right w:val="none" w:sz="0" w:space="0" w:color="auto"/>
          </w:divBdr>
        </w:div>
        <w:div w:id="1073701474">
          <w:marLeft w:val="0"/>
          <w:marRight w:val="0"/>
          <w:marTop w:val="0"/>
          <w:marBottom w:val="0"/>
          <w:divBdr>
            <w:top w:val="none" w:sz="0" w:space="0" w:color="auto"/>
            <w:left w:val="none" w:sz="0" w:space="0" w:color="auto"/>
            <w:bottom w:val="none" w:sz="0" w:space="0" w:color="auto"/>
            <w:right w:val="none" w:sz="0" w:space="0" w:color="auto"/>
          </w:divBdr>
        </w:div>
        <w:div w:id="2065135434">
          <w:marLeft w:val="0"/>
          <w:marRight w:val="0"/>
          <w:marTop w:val="0"/>
          <w:marBottom w:val="0"/>
          <w:divBdr>
            <w:top w:val="none" w:sz="0" w:space="0" w:color="auto"/>
            <w:left w:val="none" w:sz="0" w:space="0" w:color="auto"/>
            <w:bottom w:val="none" w:sz="0" w:space="0" w:color="auto"/>
            <w:right w:val="none" w:sz="0" w:space="0" w:color="auto"/>
          </w:divBdr>
        </w:div>
        <w:div w:id="64032685">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2015-03-02T22:15:00Z</dcterms:created>
  <dcterms:modified xsi:type="dcterms:W3CDTF">2015-03-02T22:15:00Z</dcterms:modified>
</cp:coreProperties>
</file>