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7832CBDE" w:rsidR="006A00E6" w:rsidRDefault="00151022" w:rsidP="00492B69">
      <w:pPr>
        <w:jc w:val="center"/>
        <w:rPr>
          <w:rFonts w:cstheme="minorHAnsi"/>
          <w:color w:val="10394B"/>
          <w:sz w:val="32"/>
          <w:szCs w:val="72"/>
        </w:rPr>
      </w:pPr>
      <w:r w:rsidRPr="00322175">
        <w:rPr>
          <w:rFonts w:cstheme="minorHAnsi"/>
          <w:color w:val="10394B"/>
          <w:sz w:val="32"/>
          <w:szCs w:val="72"/>
        </w:rPr>
        <w:t xml:space="preserve">Attachment </w:t>
      </w:r>
      <w:r w:rsidR="00921A1A">
        <w:rPr>
          <w:rFonts w:cstheme="minorHAnsi"/>
          <w:color w:val="10394B"/>
          <w:sz w:val="32"/>
          <w:szCs w:val="72"/>
        </w:rPr>
        <w:t>7a</w:t>
      </w:r>
      <w:r w:rsidRPr="00322175">
        <w:rPr>
          <w:rFonts w:cstheme="minorHAnsi"/>
          <w:color w:val="10394B"/>
          <w:sz w:val="32"/>
          <w:szCs w:val="72"/>
        </w:rPr>
        <w:t xml:space="preserve">: </w:t>
      </w:r>
      <w:r w:rsidR="00921A1A">
        <w:rPr>
          <w:rFonts w:cstheme="minorHAnsi"/>
          <w:color w:val="10394B"/>
          <w:sz w:val="32"/>
          <w:szCs w:val="72"/>
        </w:rPr>
        <w:t>Scenarios for Discussion</w:t>
      </w:r>
    </w:p>
    <w:p w14:paraId="0D6A5AC8" w14:textId="77777777" w:rsidR="00BE0CBB" w:rsidRDefault="00BE0CBB" w:rsidP="00BE0CBB">
      <w:pPr>
        <w:contextualSpacing/>
        <w:rPr>
          <w:rFonts w:cstheme="minorHAnsi"/>
          <w:b/>
          <w:sz w:val="22"/>
          <w:szCs w:val="22"/>
        </w:rPr>
      </w:pPr>
      <w:bookmarkStart w:id="0" w:name="_Hlk521401795"/>
    </w:p>
    <w:tbl>
      <w:tblPr>
        <w:tblStyle w:val="TableGrid"/>
        <w:tblW w:w="0" w:type="auto"/>
        <w:tblLook w:val="04A0" w:firstRow="1" w:lastRow="0" w:firstColumn="1" w:lastColumn="0" w:noHBand="0" w:noVBand="1"/>
      </w:tblPr>
      <w:tblGrid>
        <w:gridCol w:w="9016"/>
      </w:tblGrid>
      <w:tr w:rsidR="00921A1A" w:rsidRPr="0023573D" w14:paraId="69047B62" w14:textId="77777777" w:rsidTr="00E52046">
        <w:trPr>
          <w:trHeight w:val="1915"/>
        </w:trPr>
        <w:tc>
          <w:tcPr>
            <w:tcW w:w="9016" w:type="dxa"/>
            <w:shd w:val="clear" w:color="auto" w:fill="F2F2F2" w:themeFill="background1" w:themeFillShade="F2"/>
          </w:tcPr>
          <w:bookmarkEnd w:id="0"/>
          <w:p w14:paraId="24D89C93" w14:textId="77777777" w:rsidR="00921A1A" w:rsidRPr="00CE6CD4" w:rsidRDefault="00921A1A" w:rsidP="00E52046">
            <w:pPr>
              <w:autoSpaceDE w:val="0"/>
              <w:autoSpaceDN w:val="0"/>
              <w:adjustRightInd w:val="0"/>
              <w:rPr>
                <w:rFonts w:cs="Times New Roman"/>
                <w:b/>
                <w:bCs/>
                <w:szCs w:val="24"/>
                <w:lang w:val="en-GB"/>
              </w:rPr>
            </w:pPr>
            <w:r w:rsidRPr="00CE6CD4">
              <w:rPr>
                <w:rFonts w:cs="Times New Roman"/>
                <w:b/>
                <w:szCs w:val="24"/>
                <w:lang w:val="en-GB"/>
              </w:rPr>
              <w:t>CONSIDER THE FOLLOWING SCENARIOS. For each one, answer:</w:t>
            </w:r>
          </w:p>
          <w:p w14:paraId="24FB721F" w14:textId="77777777" w:rsidR="00921A1A" w:rsidRPr="00CE6CD4" w:rsidRDefault="00921A1A" w:rsidP="00921A1A">
            <w:pPr>
              <w:pStyle w:val="ListParagraph"/>
              <w:numPr>
                <w:ilvl w:val="0"/>
                <w:numId w:val="49"/>
              </w:numPr>
              <w:autoSpaceDE w:val="0"/>
              <w:autoSpaceDN w:val="0"/>
              <w:adjustRightInd w:val="0"/>
              <w:rPr>
                <w:rFonts w:cs="Times New Roman"/>
                <w:bCs/>
                <w:szCs w:val="24"/>
                <w:lang w:val="en-GB"/>
              </w:rPr>
            </w:pPr>
            <w:r w:rsidRPr="00CE6CD4">
              <w:rPr>
                <w:rFonts w:cs="Times New Roman"/>
                <w:szCs w:val="24"/>
                <w:lang w:val="en-GB"/>
              </w:rPr>
              <w:t xml:space="preserve">Is this an appropriate PrEP candidate? </w:t>
            </w:r>
          </w:p>
          <w:p w14:paraId="5D55C403" w14:textId="77777777" w:rsidR="00921A1A" w:rsidRPr="00CE6CD4" w:rsidRDefault="00921A1A" w:rsidP="00921A1A">
            <w:pPr>
              <w:pStyle w:val="ListParagraph"/>
              <w:numPr>
                <w:ilvl w:val="0"/>
                <w:numId w:val="49"/>
              </w:numPr>
              <w:autoSpaceDE w:val="0"/>
              <w:autoSpaceDN w:val="0"/>
              <w:adjustRightInd w:val="0"/>
              <w:rPr>
                <w:rFonts w:cs="Times New Roman"/>
                <w:bCs/>
                <w:szCs w:val="24"/>
                <w:lang w:val="en-GB"/>
              </w:rPr>
            </w:pPr>
            <w:r w:rsidRPr="00CE6CD4">
              <w:rPr>
                <w:rFonts w:cs="Times New Roman"/>
                <w:szCs w:val="24"/>
                <w:lang w:val="en-GB"/>
              </w:rPr>
              <w:t xml:space="preserve">Whose decision is it? </w:t>
            </w:r>
          </w:p>
          <w:p w14:paraId="3E4D7C22" w14:textId="77777777" w:rsidR="00921A1A" w:rsidRPr="00CE6CD4" w:rsidRDefault="00921A1A" w:rsidP="00921A1A">
            <w:pPr>
              <w:pStyle w:val="ListParagraph"/>
              <w:numPr>
                <w:ilvl w:val="0"/>
                <w:numId w:val="49"/>
              </w:numPr>
              <w:autoSpaceDE w:val="0"/>
              <w:autoSpaceDN w:val="0"/>
              <w:adjustRightInd w:val="0"/>
              <w:rPr>
                <w:rFonts w:cs="Times New Roman"/>
                <w:bCs/>
                <w:szCs w:val="24"/>
                <w:lang w:val="en-GB"/>
              </w:rPr>
            </w:pPr>
            <w:r w:rsidRPr="00CE6CD4">
              <w:rPr>
                <w:rFonts w:cs="Times New Roman"/>
                <w:szCs w:val="24"/>
                <w:lang w:val="en-GB"/>
              </w:rPr>
              <w:t xml:space="preserve">How do you respond to her queries/concerns? </w:t>
            </w:r>
          </w:p>
          <w:p w14:paraId="3DA00469" w14:textId="77777777" w:rsidR="00921A1A" w:rsidRPr="00CE6CD4" w:rsidRDefault="00921A1A" w:rsidP="00921A1A">
            <w:pPr>
              <w:pStyle w:val="ListParagraph"/>
              <w:numPr>
                <w:ilvl w:val="0"/>
                <w:numId w:val="49"/>
              </w:numPr>
              <w:autoSpaceDE w:val="0"/>
              <w:autoSpaceDN w:val="0"/>
              <w:adjustRightInd w:val="0"/>
              <w:rPr>
                <w:rFonts w:cs="Times New Roman"/>
                <w:bCs/>
                <w:szCs w:val="24"/>
                <w:lang w:val="en-GB"/>
              </w:rPr>
            </w:pPr>
            <w:r w:rsidRPr="00CE6CD4">
              <w:rPr>
                <w:rFonts w:cs="Times New Roman"/>
                <w:szCs w:val="24"/>
                <w:lang w:val="en-GB"/>
              </w:rPr>
              <w:t xml:space="preserve">What are the key </w:t>
            </w:r>
            <w:r w:rsidRPr="00CE6CD4">
              <w:rPr>
                <w:rFonts w:cs="Times New Roman"/>
                <w:szCs w:val="24"/>
                <w:u w:val="single"/>
                <w:lang w:val="en-GB"/>
              </w:rPr>
              <w:t>counselling/educational issues</w:t>
            </w:r>
            <w:r w:rsidRPr="00CE6CD4">
              <w:rPr>
                <w:rFonts w:cs="Times New Roman"/>
                <w:szCs w:val="24"/>
                <w:lang w:val="en-GB"/>
              </w:rPr>
              <w:t>?</w:t>
            </w:r>
          </w:p>
          <w:p w14:paraId="3ED604BD" w14:textId="77777777" w:rsidR="00921A1A" w:rsidRPr="00CE6CD4" w:rsidRDefault="00921A1A" w:rsidP="00921A1A">
            <w:pPr>
              <w:pStyle w:val="ListParagraph"/>
              <w:numPr>
                <w:ilvl w:val="0"/>
                <w:numId w:val="49"/>
              </w:numPr>
              <w:autoSpaceDE w:val="0"/>
              <w:autoSpaceDN w:val="0"/>
              <w:adjustRightInd w:val="0"/>
              <w:rPr>
                <w:rFonts w:cs="Times New Roman"/>
                <w:color w:val="211D1E"/>
                <w:szCs w:val="24"/>
                <w:lang w:val="en-GB"/>
              </w:rPr>
            </w:pPr>
            <w:r w:rsidRPr="00CE6CD4">
              <w:rPr>
                <w:rFonts w:cs="Times New Roman"/>
                <w:szCs w:val="24"/>
                <w:lang w:val="en-GB"/>
              </w:rPr>
              <w:t xml:space="preserve">Are there any </w:t>
            </w:r>
            <w:r w:rsidRPr="00CE6CD4">
              <w:rPr>
                <w:rFonts w:cs="Times New Roman"/>
                <w:szCs w:val="24"/>
                <w:u w:val="single"/>
                <w:lang w:val="en-GB"/>
              </w:rPr>
              <w:t>clinical issues,</w:t>
            </w:r>
            <w:r w:rsidRPr="00CE6CD4">
              <w:rPr>
                <w:rFonts w:cs="Times New Roman"/>
                <w:szCs w:val="24"/>
                <w:lang w:val="en-GB"/>
              </w:rPr>
              <w:t xml:space="preserve"> and how would you handle these? </w:t>
            </w:r>
          </w:p>
          <w:p w14:paraId="3380A346" w14:textId="77777777" w:rsidR="00921A1A" w:rsidRPr="0023573D" w:rsidRDefault="00921A1A" w:rsidP="00921A1A">
            <w:pPr>
              <w:pStyle w:val="ListParagraph"/>
              <w:numPr>
                <w:ilvl w:val="0"/>
                <w:numId w:val="49"/>
              </w:numPr>
              <w:autoSpaceDE w:val="0"/>
              <w:autoSpaceDN w:val="0"/>
              <w:adjustRightInd w:val="0"/>
              <w:rPr>
                <w:rFonts w:cs="Times New Roman"/>
                <w:b/>
                <w:bCs/>
                <w:sz w:val="24"/>
                <w:szCs w:val="24"/>
                <w:lang w:val="en-GB"/>
              </w:rPr>
            </w:pPr>
            <w:r w:rsidRPr="00CE6CD4">
              <w:rPr>
                <w:rFonts w:cs="Times New Roman"/>
                <w:szCs w:val="24"/>
                <w:lang w:val="en-GB"/>
              </w:rPr>
              <w:t xml:space="preserve">What additional issues do you think should be considered? </w:t>
            </w:r>
          </w:p>
        </w:tc>
      </w:tr>
    </w:tbl>
    <w:p w14:paraId="6BFE5F53" w14:textId="77777777" w:rsidR="00921A1A" w:rsidRPr="0023573D" w:rsidRDefault="00921A1A" w:rsidP="00921A1A">
      <w:pPr>
        <w:autoSpaceDE w:val="0"/>
        <w:autoSpaceDN w:val="0"/>
        <w:adjustRightInd w:val="0"/>
        <w:rPr>
          <w:rFonts w:cs="Times New Roman"/>
          <w:b/>
          <w:bCs/>
          <w:lang w:val="en-GB"/>
        </w:rPr>
      </w:pPr>
    </w:p>
    <w:p w14:paraId="189BF59B" w14:textId="77777777" w:rsidR="00921A1A" w:rsidRPr="00CE6CD4" w:rsidRDefault="00921A1A" w:rsidP="00921A1A">
      <w:pPr>
        <w:autoSpaceDE w:val="0"/>
        <w:autoSpaceDN w:val="0"/>
        <w:adjustRightInd w:val="0"/>
        <w:rPr>
          <w:rFonts w:cstheme="minorHAnsi"/>
          <w:bCs/>
          <w:sz w:val="22"/>
          <w:szCs w:val="22"/>
          <w:lang w:val="en-GB"/>
        </w:rPr>
      </w:pPr>
      <w:r w:rsidRPr="00CE6CD4">
        <w:rPr>
          <w:rFonts w:cstheme="minorHAnsi"/>
          <w:b/>
          <w:sz w:val="22"/>
          <w:szCs w:val="22"/>
          <w:lang w:val="en-GB"/>
        </w:rPr>
        <w:t>Scenario 1:</w:t>
      </w:r>
      <w:r w:rsidRPr="00CE6CD4">
        <w:rPr>
          <w:rFonts w:cstheme="minorHAnsi"/>
          <w:sz w:val="22"/>
          <w:szCs w:val="22"/>
          <w:lang w:val="en-GB"/>
        </w:rPr>
        <w:t xml:space="preserve"> </w:t>
      </w:r>
      <w:proofErr w:type="spellStart"/>
      <w:r w:rsidRPr="00CE6CD4">
        <w:rPr>
          <w:rFonts w:cstheme="minorHAnsi"/>
          <w:sz w:val="22"/>
          <w:szCs w:val="22"/>
          <w:lang w:val="en-GB"/>
        </w:rPr>
        <w:t>Zinzi</w:t>
      </w:r>
      <w:proofErr w:type="spellEnd"/>
      <w:r w:rsidRPr="00CE6CD4">
        <w:rPr>
          <w:rFonts w:cstheme="minorHAnsi"/>
          <w:sz w:val="22"/>
          <w:szCs w:val="22"/>
          <w:lang w:val="en-GB"/>
        </w:rPr>
        <w:t xml:space="preserve"> is an 18-year-old contraception client and is very interested in PrEP. She is on </w:t>
      </w:r>
      <w:proofErr w:type="spellStart"/>
      <w:r w:rsidRPr="00CE6CD4">
        <w:rPr>
          <w:rFonts w:cstheme="minorHAnsi"/>
          <w:sz w:val="22"/>
          <w:szCs w:val="22"/>
          <w:lang w:val="en-GB"/>
        </w:rPr>
        <w:t>NetEn</w:t>
      </w:r>
      <w:proofErr w:type="spellEnd"/>
      <w:r w:rsidRPr="00CE6CD4">
        <w:rPr>
          <w:rFonts w:cstheme="minorHAnsi"/>
          <w:sz w:val="22"/>
          <w:szCs w:val="22"/>
          <w:lang w:val="en-GB"/>
        </w:rPr>
        <w:t>, the two-month injectable. She has missed appointments and been late for several appointments for her repeat injection. She wants to know if she can take PrEP and continue drinking alcohol. She also has a bit of marijuana every now and then, and asks if PrEP will be less effective if she takes drugs. She is excited and wants to know if she can begin PrEP a few days before her friend’s birthday party in two weeks.</w:t>
      </w:r>
    </w:p>
    <w:p w14:paraId="3229F7ED" w14:textId="77777777" w:rsidR="00921A1A" w:rsidRPr="00CE6CD4" w:rsidRDefault="00921A1A" w:rsidP="00921A1A">
      <w:pPr>
        <w:autoSpaceDE w:val="0"/>
        <w:autoSpaceDN w:val="0"/>
        <w:adjustRightInd w:val="0"/>
        <w:rPr>
          <w:rFonts w:cstheme="minorHAnsi"/>
          <w:b/>
          <w:bCs/>
          <w:sz w:val="22"/>
          <w:szCs w:val="22"/>
          <w:lang w:val="en-GB"/>
        </w:rPr>
      </w:pPr>
    </w:p>
    <w:p w14:paraId="0F1916EB" w14:textId="77777777" w:rsidR="00921A1A" w:rsidRPr="00CE6CD4" w:rsidRDefault="00921A1A" w:rsidP="00921A1A">
      <w:pPr>
        <w:autoSpaceDE w:val="0"/>
        <w:autoSpaceDN w:val="0"/>
        <w:adjustRightInd w:val="0"/>
        <w:rPr>
          <w:rFonts w:cstheme="minorHAnsi"/>
          <w:color w:val="211D1E"/>
          <w:sz w:val="22"/>
          <w:szCs w:val="22"/>
          <w:lang w:val="en-GB"/>
        </w:rPr>
      </w:pPr>
      <w:r w:rsidRPr="00CE6CD4">
        <w:rPr>
          <w:rFonts w:cstheme="minorHAnsi"/>
          <w:b/>
          <w:color w:val="211D1E"/>
          <w:sz w:val="22"/>
          <w:szCs w:val="22"/>
          <w:lang w:val="en-GB"/>
        </w:rPr>
        <w:t>Scenario 2:</w:t>
      </w:r>
      <w:r w:rsidRPr="00CE6CD4">
        <w:rPr>
          <w:rFonts w:cstheme="minorHAnsi"/>
          <w:color w:val="211D1E"/>
          <w:sz w:val="22"/>
          <w:szCs w:val="22"/>
          <w:lang w:val="en-GB"/>
        </w:rPr>
        <w:t xml:space="preserve"> Maria, a 21-year-old university student, is interested in PrEP. She has a steady boyfriend. They have been together for eight months, and she says they are open with each other about HIV and safer sex. They both had an HIV test when they first met, and both tested negative. She is pet</w:t>
      </w:r>
      <w:r w:rsidRPr="00CE6CD4">
        <w:rPr>
          <w:rFonts w:cstheme="minorHAnsi"/>
          <w:sz w:val="22"/>
          <w:szCs w:val="22"/>
          <w:lang w:val="en-GB"/>
        </w:rPr>
        <w:t>rified of getting HIV and wants to use PrEP as an extra precaution.</w:t>
      </w:r>
      <w:r w:rsidRPr="00CE6CD4">
        <w:rPr>
          <w:rFonts w:cstheme="minorHAnsi"/>
          <w:color w:val="211D1E"/>
          <w:sz w:val="22"/>
          <w:szCs w:val="22"/>
          <w:lang w:val="en-GB"/>
        </w:rPr>
        <w:t xml:space="preserve"> She also wants to know if they need to continue to use condoms when using PrEP.</w:t>
      </w:r>
    </w:p>
    <w:p w14:paraId="5090E45A" w14:textId="77777777" w:rsidR="00921A1A" w:rsidRPr="00CE6CD4" w:rsidRDefault="00921A1A" w:rsidP="00921A1A">
      <w:pPr>
        <w:autoSpaceDE w:val="0"/>
        <w:autoSpaceDN w:val="0"/>
        <w:adjustRightInd w:val="0"/>
        <w:rPr>
          <w:rFonts w:cstheme="minorHAnsi"/>
          <w:bCs/>
          <w:sz w:val="22"/>
          <w:szCs w:val="22"/>
          <w:lang w:val="en-GB"/>
        </w:rPr>
      </w:pPr>
    </w:p>
    <w:p w14:paraId="61952643" w14:textId="77777777" w:rsidR="00921A1A" w:rsidRPr="00CE6CD4" w:rsidRDefault="00921A1A" w:rsidP="00921A1A">
      <w:pPr>
        <w:pStyle w:val="ListParagraph"/>
        <w:autoSpaceDE w:val="0"/>
        <w:autoSpaceDN w:val="0"/>
        <w:adjustRightInd w:val="0"/>
        <w:ind w:left="0"/>
        <w:rPr>
          <w:rFonts w:cstheme="minorHAnsi"/>
          <w:bCs/>
          <w:sz w:val="22"/>
          <w:szCs w:val="22"/>
          <w:lang w:val="en-GB"/>
        </w:rPr>
      </w:pPr>
      <w:r w:rsidRPr="00CE6CD4">
        <w:rPr>
          <w:rFonts w:cstheme="minorHAnsi"/>
          <w:b/>
          <w:sz w:val="22"/>
          <w:szCs w:val="22"/>
          <w:lang w:val="en-GB"/>
        </w:rPr>
        <w:t>Scenario 3:</w:t>
      </w:r>
      <w:r w:rsidRPr="00CE6CD4">
        <w:rPr>
          <w:rFonts w:cstheme="minorHAnsi"/>
          <w:sz w:val="22"/>
          <w:szCs w:val="22"/>
          <w:lang w:val="en-GB"/>
        </w:rPr>
        <w:t xml:space="preserve"> Thandi is 19 years old and interested in trying PrEP, but she has several concerns. She wants to know:</w:t>
      </w:r>
    </w:p>
    <w:p w14:paraId="31E9C2D0" w14:textId="77777777" w:rsidR="00921A1A" w:rsidRPr="00CE6CD4" w:rsidRDefault="00921A1A" w:rsidP="00921A1A">
      <w:pPr>
        <w:pStyle w:val="ListParagraph"/>
        <w:numPr>
          <w:ilvl w:val="0"/>
          <w:numId w:val="47"/>
        </w:numPr>
        <w:autoSpaceDE w:val="0"/>
        <w:autoSpaceDN w:val="0"/>
        <w:adjustRightInd w:val="0"/>
        <w:spacing w:after="200" w:line="276" w:lineRule="auto"/>
        <w:rPr>
          <w:rFonts w:cstheme="minorHAnsi"/>
          <w:bCs/>
          <w:sz w:val="22"/>
          <w:szCs w:val="22"/>
          <w:lang w:val="en-GB"/>
        </w:rPr>
      </w:pPr>
      <w:r w:rsidRPr="00CE6CD4">
        <w:rPr>
          <w:rFonts w:cstheme="minorHAnsi"/>
          <w:sz w:val="22"/>
          <w:szCs w:val="22"/>
          <w:lang w:val="en-GB"/>
        </w:rPr>
        <w:t>How effective PrEP is</w:t>
      </w:r>
    </w:p>
    <w:p w14:paraId="6FE383AB" w14:textId="77777777" w:rsidR="00921A1A" w:rsidRPr="00CE6CD4" w:rsidRDefault="00921A1A" w:rsidP="00921A1A">
      <w:pPr>
        <w:pStyle w:val="ListParagraph"/>
        <w:numPr>
          <w:ilvl w:val="0"/>
          <w:numId w:val="47"/>
        </w:numPr>
        <w:autoSpaceDE w:val="0"/>
        <w:autoSpaceDN w:val="0"/>
        <w:adjustRightInd w:val="0"/>
        <w:spacing w:after="200" w:line="276" w:lineRule="auto"/>
        <w:rPr>
          <w:rFonts w:cstheme="minorHAnsi"/>
          <w:bCs/>
          <w:sz w:val="22"/>
          <w:szCs w:val="22"/>
          <w:lang w:val="en-GB"/>
        </w:rPr>
      </w:pPr>
      <w:r w:rsidRPr="00CE6CD4">
        <w:rPr>
          <w:rFonts w:cstheme="minorHAnsi"/>
          <w:sz w:val="22"/>
          <w:szCs w:val="22"/>
          <w:lang w:val="en-GB"/>
        </w:rPr>
        <w:t xml:space="preserve">Whether PrEP will interfere with her contraception (the injectable DMPA) </w:t>
      </w:r>
    </w:p>
    <w:p w14:paraId="063F3CB9" w14:textId="77777777" w:rsidR="00921A1A" w:rsidRPr="00CE6CD4" w:rsidRDefault="00921A1A" w:rsidP="00921A1A">
      <w:pPr>
        <w:pStyle w:val="ListParagraph"/>
        <w:numPr>
          <w:ilvl w:val="0"/>
          <w:numId w:val="47"/>
        </w:numPr>
        <w:autoSpaceDE w:val="0"/>
        <w:autoSpaceDN w:val="0"/>
        <w:adjustRightInd w:val="0"/>
        <w:spacing w:after="200" w:line="276" w:lineRule="auto"/>
        <w:rPr>
          <w:rFonts w:cstheme="minorHAnsi"/>
          <w:bCs/>
          <w:sz w:val="22"/>
          <w:szCs w:val="22"/>
          <w:lang w:val="en-GB"/>
        </w:rPr>
      </w:pPr>
      <w:r w:rsidRPr="00CE6CD4">
        <w:rPr>
          <w:rFonts w:cstheme="minorHAnsi"/>
          <w:sz w:val="22"/>
          <w:szCs w:val="22"/>
          <w:lang w:val="en-GB"/>
        </w:rPr>
        <w:t>If PrEP will give her acne, as she used to suffer badly from acne</w:t>
      </w:r>
    </w:p>
    <w:p w14:paraId="43093396" w14:textId="77777777" w:rsidR="00921A1A" w:rsidRPr="00CE6CD4" w:rsidRDefault="00921A1A" w:rsidP="00921A1A">
      <w:pPr>
        <w:pStyle w:val="ListParagraph"/>
        <w:numPr>
          <w:ilvl w:val="0"/>
          <w:numId w:val="47"/>
        </w:numPr>
        <w:autoSpaceDE w:val="0"/>
        <w:autoSpaceDN w:val="0"/>
        <w:adjustRightInd w:val="0"/>
        <w:spacing w:after="200" w:line="276" w:lineRule="auto"/>
        <w:rPr>
          <w:rFonts w:cstheme="minorHAnsi"/>
          <w:bCs/>
          <w:sz w:val="22"/>
          <w:szCs w:val="22"/>
          <w:lang w:val="en-GB"/>
        </w:rPr>
      </w:pPr>
      <w:r w:rsidRPr="00CE6CD4">
        <w:rPr>
          <w:rFonts w:cstheme="minorHAnsi"/>
          <w:sz w:val="22"/>
          <w:szCs w:val="22"/>
          <w:lang w:val="en-GB"/>
        </w:rPr>
        <w:t>If PrEP will cause her to gain weight, as she is trying not to put on weight with DMPA</w:t>
      </w:r>
    </w:p>
    <w:p w14:paraId="530CEC0A" w14:textId="77777777" w:rsidR="00921A1A" w:rsidRPr="00CE6CD4" w:rsidRDefault="00921A1A" w:rsidP="00921A1A">
      <w:pPr>
        <w:autoSpaceDE w:val="0"/>
        <w:autoSpaceDN w:val="0"/>
        <w:adjustRightInd w:val="0"/>
        <w:rPr>
          <w:rFonts w:cstheme="minorHAnsi"/>
          <w:bCs/>
          <w:sz w:val="22"/>
          <w:szCs w:val="22"/>
          <w:lang w:val="en-GB"/>
        </w:rPr>
      </w:pPr>
      <w:r w:rsidRPr="00CE6CD4">
        <w:rPr>
          <w:rFonts w:cstheme="minorHAnsi"/>
          <w:sz w:val="22"/>
          <w:szCs w:val="22"/>
          <w:lang w:val="en-GB"/>
        </w:rPr>
        <w:t xml:space="preserve">On baseline blood testing, you find that Thandi has a negative </w:t>
      </w:r>
      <w:proofErr w:type="spellStart"/>
      <w:r w:rsidRPr="00CE6CD4">
        <w:rPr>
          <w:rFonts w:cstheme="minorHAnsi"/>
          <w:sz w:val="22"/>
          <w:szCs w:val="22"/>
          <w:lang w:val="en-GB"/>
        </w:rPr>
        <w:t>HBSAg</w:t>
      </w:r>
      <w:proofErr w:type="spellEnd"/>
      <w:r w:rsidRPr="00CE6CD4">
        <w:rPr>
          <w:rFonts w:cstheme="minorHAnsi"/>
          <w:sz w:val="22"/>
          <w:szCs w:val="22"/>
          <w:lang w:val="en-GB"/>
        </w:rPr>
        <w:t xml:space="preserve"> and </w:t>
      </w:r>
      <w:proofErr w:type="spellStart"/>
      <w:r w:rsidRPr="00CE6CD4">
        <w:rPr>
          <w:rFonts w:cstheme="minorHAnsi"/>
          <w:sz w:val="22"/>
          <w:szCs w:val="22"/>
          <w:lang w:val="en-GB"/>
        </w:rPr>
        <w:t>HBSAb</w:t>
      </w:r>
      <w:proofErr w:type="spellEnd"/>
      <w:r w:rsidRPr="00CE6CD4">
        <w:rPr>
          <w:rFonts w:cstheme="minorHAnsi"/>
          <w:sz w:val="22"/>
          <w:szCs w:val="22"/>
          <w:lang w:val="en-GB"/>
        </w:rPr>
        <w:t xml:space="preserve">. </w:t>
      </w:r>
    </w:p>
    <w:p w14:paraId="31C820B6" w14:textId="77777777" w:rsidR="00921A1A" w:rsidRPr="00CE6CD4" w:rsidRDefault="00921A1A" w:rsidP="00921A1A">
      <w:pPr>
        <w:autoSpaceDE w:val="0"/>
        <w:autoSpaceDN w:val="0"/>
        <w:adjustRightInd w:val="0"/>
        <w:rPr>
          <w:rFonts w:cstheme="minorHAnsi"/>
          <w:color w:val="211D1E"/>
          <w:sz w:val="22"/>
          <w:szCs w:val="22"/>
          <w:lang w:val="en-GB"/>
        </w:rPr>
      </w:pPr>
      <w:r w:rsidRPr="00CE6CD4">
        <w:rPr>
          <w:rFonts w:cstheme="minorHAnsi"/>
          <w:b/>
          <w:color w:val="211D1E"/>
          <w:sz w:val="22"/>
          <w:szCs w:val="22"/>
          <w:lang w:val="en-GB"/>
        </w:rPr>
        <w:t>Scenario 4:</w:t>
      </w:r>
      <w:r w:rsidRPr="00CE6CD4">
        <w:rPr>
          <w:rFonts w:cstheme="minorHAnsi"/>
          <w:color w:val="211D1E"/>
          <w:sz w:val="22"/>
          <w:szCs w:val="22"/>
          <w:lang w:val="en-GB"/>
        </w:rPr>
        <w:t xml:space="preserve"> Sandi is 18 years old and comes to the clinic to seek advice. She has heard about PrEP from the DREAMS project peer educator. Sandi is in a panic. She had sex last night, and the condom came off. She wants to know if she can go on PrEP now to prevent HIV. She says that accidents like this (condom slipping off) have happened before, and sometimes her boyfriend refuses to use condoms. She is worried about a vaginal discharge as well.</w:t>
      </w:r>
    </w:p>
    <w:p w14:paraId="659BC13A" w14:textId="77777777" w:rsidR="00921A1A" w:rsidRPr="00CE6CD4" w:rsidRDefault="00921A1A" w:rsidP="00921A1A">
      <w:pPr>
        <w:rPr>
          <w:rFonts w:cstheme="minorHAnsi"/>
          <w:bCs/>
          <w:color w:val="211D1E"/>
          <w:sz w:val="22"/>
          <w:szCs w:val="22"/>
          <w:lang w:val="en-GB"/>
        </w:rPr>
      </w:pPr>
      <w:r w:rsidRPr="00CE6CD4">
        <w:rPr>
          <w:rFonts w:cstheme="minorHAnsi"/>
          <w:b/>
          <w:color w:val="211D1E"/>
          <w:sz w:val="22"/>
          <w:szCs w:val="22"/>
          <w:lang w:val="en-GB"/>
        </w:rPr>
        <w:t>Scenario 5:</w:t>
      </w:r>
      <w:r w:rsidRPr="00CE6CD4">
        <w:rPr>
          <w:rFonts w:cstheme="minorHAnsi"/>
          <w:color w:val="211D1E"/>
          <w:sz w:val="22"/>
          <w:szCs w:val="22"/>
          <w:lang w:val="en-GB"/>
        </w:rPr>
        <w:t xml:space="preserve"> Promise is a 21-year-old woman training as a hairdresser. She has two sexual partners—Andrew and Thabo.</w:t>
      </w:r>
      <w:r w:rsidRPr="00CE6CD4">
        <w:rPr>
          <w:rFonts w:cstheme="minorHAnsi"/>
          <w:b/>
          <w:color w:val="211D1E"/>
          <w:sz w:val="22"/>
          <w:szCs w:val="22"/>
          <w:lang w:val="en-GB"/>
        </w:rPr>
        <w:t xml:space="preserve"> </w:t>
      </w:r>
      <w:r w:rsidRPr="00CE6CD4">
        <w:rPr>
          <w:rFonts w:cstheme="minorHAnsi"/>
          <w:color w:val="211D1E"/>
          <w:sz w:val="22"/>
          <w:szCs w:val="22"/>
          <w:lang w:val="en-GB"/>
        </w:rPr>
        <w:t>Andrew is bisexual and from time to time has sex with other men. He says he tests regularly, uses PrEP, and is completely safe to have sex with. Promise wants to know what evidence there is that PrEP works and is wondering if she should also use PrEP. She is using the implant for contraception and is worried that the two (i.e., PrEP and the implant) may interfere with each other. She also wants to bring Thabo to get PrEP so that they will be well protected.</w:t>
      </w:r>
    </w:p>
    <w:p w14:paraId="2350C97B" w14:textId="77777777" w:rsidR="00921A1A" w:rsidRPr="00CE6CD4" w:rsidRDefault="00921A1A" w:rsidP="00921A1A">
      <w:pPr>
        <w:rPr>
          <w:rFonts w:cstheme="minorHAnsi"/>
          <w:bCs/>
          <w:color w:val="211D1E"/>
          <w:sz w:val="22"/>
          <w:szCs w:val="22"/>
          <w:lang w:val="en-GB"/>
        </w:rPr>
      </w:pPr>
    </w:p>
    <w:p w14:paraId="6D4E2D60" w14:textId="77777777" w:rsidR="00921A1A" w:rsidRPr="00CE6CD4" w:rsidRDefault="00921A1A" w:rsidP="00921A1A">
      <w:pPr>
        <w:pStyle w:val="Pa11"/>
        <w:spacing w:line="276" w:lineRule="auto"/>
        <w:rPr>
          <w:rFonts w:asciiTheme="minorHAnsi" w:hAnsiTheme="minorHAnsi" w:cstheme="minorHAnsi"/>
          <w:bCs w:val="0"/>
          <w:sz w:val="22"/>
          <w:szCs w:val="22"/>
          <w:lang w:val="en-GB"/>
        </w:rPr>
      </w:pPr>
      <w:r w:rsidRPr="00CE6CD4">
        <w:rPr>
          <w:rFonts w:asciiTheme="minorHAnsi" w:hAnsiTheme="minorHAnsi" w:cstheme="minorHAnsi"/>
          <w:b/>
          <w:bCs w:val="0"/>
          <w:sz w:val="22"/>
          <w:szCs w:val="22"/>
          <w:lang w:val="en-GB"/>
        </w:rPr>
        <w:t>Scenario 6:</w:t>
      </w:r>
      <w:r w:rsidRPr="00CE6CD4">
        <w:rPr>
          <w:rFonts w:asciiTheme="minorHAnsi" w:hAnsiTheme="minorHAnsi" w:cstheme="minorHAnsi"/>
          <w:bCs w:val="0"/>
          <w:sz w:val="22"/>
          <w:szCs w:val="22"/>
          <w:lang w:val="en-GB"/>
        </w:rPr>
        <w:t xml:space="preserve"> Beauty is a 20-year-old married woman whose husband is HIV-positive. He has been on ART for nine months. Until now, they have been using condoms all the time. She wants to get pregnant and </w:t>
      </w:r>
      <w:r w:rsidRPr="00CE6CD4">
        <w:rPr>
          <w:rFonts w:asciiTheme="minorHAnsi" w:hAnsiTheme="minorHAnsi" w:cstheme="minorHAnsi"/>
          <w:bCs w:val="0"/>
          <w:sz w:val="22"/>
          <w:szCs w:val="22"/>
          <w:lang w:val="en-GB"/>
        </w:rPr>
        <w:lastRenderedPageBreak/>
        <w:t>wants to know if she can use PrEP to provide protection against HIV during unprotected sex. She is worried that the PrEP may interact with her husband’s ART and has heard that it may reduce her sex drive and fertility.</w:t>
      </w:r>
    </w:p>
    <w:p w14:paraId="6B2FB6D4" w14:textId="77777777" w:rsidR="00921A1A" w:rsidRPr="00CE6CD4" w:rsidRDefault="00921A1A" w:rsidP="00921A1A">
      <w:pPr>
        <w:pStyle w:val="ListParagraph"/>
        <w:autoSpaceDE w:val="0"/>
        <w:autoSpaceDN w:val="0"/>
        <w:adjustRightInd w:val="0"/>
        <w:ind w:left="0"/>
        <w:rPr>
          <w:rFonts w:cstheme="minorHAnsi"/>
          <w:b/>
          <w:color w:val="000000"/>
          <w:sz w:val="22"/>
          <w:szCs w:val="22"/>
          <w:lang w:val="en-GB"/>
        </w:rPr>
      </w:pPr>
    </w:p>
    <w:p w14:paraId="2085E611" w14:textId="77777777" w:rsidR="00921A1A" w:rsidRPr="00CE6CD4" w:rsidRDefault="00921A1A" w:rsidP="00921A1A">
      <w:pPr>
        <w:pStyle w:val="ListParagraph"/>
        <w:autoSpaceDE w:val="0"/>
        <w:autoSpaceDN w:val="0"/>
        <w:adjustRightInd w:val="0"/>
        <w:ind w:left="0"/>
        <w:rPr>
          <w:rFonts w:cstheme="minorHAnsi"/>
          <w:color w:val="211D1E"/>
          <w:sz w:val="22"/>
          <w:szCs w:val="22"/>
          <w:lang w:val="en-GB"/>
        </w:rPr>
      </w:pPr>
      <w:r w:rsidRPr="00CE6CD4">
        <w:rPr>
          <w:rFonts w:cstheme="minorHAnsi"/>
          <w:b/>
          <w:color w:val="000000"/>
          <w:sz w:val="22"/>
          <w:szCs w:val="22"/>
          <w:lang w:val="en-GB"/>
        </w:rPr>
        <w:t xml:space="preserve">Scenario 7: </w:t>
      </w:r>
      <w:r w:rsidRPr="00CE6CD4">
        <w:rPr>
          <w:rFonts w:cstheme="minorHAnsi"/>
          <w:color w:val="000000"/>
          <w:sz w:val="22"/>
          <w:szCs w:val="22"/>
          <w:lang w:val="en-GB"/>
        </w:rPr>
        <w:t xml:space="preserve">Catherine is on PrEP but went away for the weekend and forgot to take her pills. She comes in to the ECHO site in tears, as she is now worried the PrEP won’t work. </w:t>
      </w:r>
      <w:r w:rsidRPr="00CE6CD4">
        <w:rPr>
          <w:rFonts w:cstheme="minorHAnsi"/>
          <w:color w:val="211D1E"/>
          <w:sz w:val="22"/>
          <w:szCs w:val="22"/>
          <w:lang w:val="en-GB"/>
        </w:rPr>
        <w:t>How would you proceed? What would you do clinically? How would you counsel her?</w:t>
      </w:r>
    </w:p>
    <w:p w14:paraId="4BD7E82D" w14:textId="77777777" w:rsidR="00921A1A" w:rsidRPr="00CE6CD4" w:rsidRDefault="00921A1A" w:rsidP="00921A1A">
      <w:pPr>
        <w:pStyle w:val="ListParagraph"/>
        <w:autoSpaceDE w:val="0"/>
        <w:autoSpaceDN w:val="0"/>
        <w:adjustRightInd w:val="0"/>
        <w:ind w:left="0"/>
        <w:rPr>
          <w:rFonts w:cstheme="minorHAnsi"/>
          <w:color w:val="211D1E"/>
          <w:sz w:val="22"/>
          <w:szCs w:val="22"/>
          <w:lang w:val="en-GB"/>
        </w:rPr>
      </w:pPr>
    </w:p>
    <w:p w14:paraId="34F2E38F" w14:textId="77777777" w:rsidR="00921A1A" w:rsidRPr="00CE6CD4" w:rsidRDefault="00921A1A" w:rsidP="00921A1A">
      <w:pPr>
        <w:pStyle w:val="ListParagraph"/>
        <w:autoSpaceDE w:val="0"/>
        <w:autoSpaceDN w:val="0"/>
        <w:adjustRightInd w:val="0"/>
        <w:ind w:left="0"/>
        <w:rPr>
          <w:rFonts w:cstheme="minorHAnsi"/>
          <w:color w:val="000000"/>
          <w:sz w:val="22"/>
          <w:szCs w:val="22"/>
          <w:lang w:val="en-GB"/>
        </w:rPr>
      </w:pPr>
      <w:r w:rsidRPr="00CE6CD4">
        <w:rPr>
          <w:rFonts w:cstheme="minorHAnsi"/>
          <w:color w:val="211D1E"/>
          <w:sz w:val="22"/>
          <w:szCs w:val="22"/>
          <w:lang w:val="en-GB"/>
        </w:rPr>
        <w:t>She comes back for her six-month PrEP check-up, and her creatinine clearance is 45. How would you proceed? What would you do clinically? How would you counsel her?</w:t>
      </w:r>
    </w:p>
    <w:p w14:paraId="6510BD4A" w14:textId="77777777" w:rsidR="00921A1A" w:rsidRPr="00CE6CD4" w:rsidRDefault="00921A1A" w:rsidP="00921A1A">
      <w:pPr>
        <w:rPr>
          <w:rFonts w:cstheme="minorHAnsi"/>
          <w:bCs/>
          <w:color w:val="211D1E"/>
          <w:sz w:val="22"/>
          <w:szCs w:val="22"/>
          <w:lang w:val="en-GB"/>
        </w:rPr>
      </w:pPr>
    </w:p>
    <w:p w14:paraId="4E3A9FA4" w14:textId="77777777" w:rsidR="00921A1A" w:rsidRPr="00CE6CD4" w:rsidRDefault="00921A1A" w:rsidP="00921A1A">
      <w:pPr>
        <w:autoSpaceDE w:val="0"/>
        <w:autoSpaceDN w:val="0"/>
        <w:adjustRightInd w:val="0"/>
        <w:rPr>
          <w:rFonts w:cstheme="minorHAnsi"/>
          <w:bCs/>
          <w:sz w:val="22"/>
          <w:szCs w:val="22"/>
          <w:lang w:val="en-GB"/>
        </w:rPr>
      </w:pPr>
      <w:r w:rsidRPr="00CE6CD4">
        <w:rPr>
          <w:rFonts w:cstheme="minorHAnsi"/>
          <w:color w:val="211D1E"/>
          <w:sz w:val="22"/>
          <w:szCs w:val="22"/>
          <w:lang w:val="en-GB"/>
        </w:rPr>
        <w:t xml:space="preserve"> </w:t>
      </w:r>
      <w:r w:rsidRPr="00CE6CD4">
        <w:rPr>
          <w:rFonts w:cstheme="minorHAnsi"/>
          <w:b/>
          <w:sz w:val="22"/>
          <w:szCs w:val="22"/>
          <w:lang w:val="en-GB"/>
        </w:rPr>
        <w:t>Scenario 8:</w:t>
      </w:r>
      <w:r w:rsidRPr="00CE6CD4">
        <w:rPr>
          <w:rFonts w:cstheme="minorHAnsi"/>
          <w:sz w:val="22"/>
          <w:szCs w:val="22"/>
          <w:lang w:val="en-GB"/>
        </w:rPr>
        <w:t xml:space="preserve"> Brenda is a 19-year-old sex worker working at a truckers’ stopping point. She would like to try PrEP but says she has heard all sorts of stories about it. You need to clarify and explain the following (i.e., if each issue is true or false, fact or myth). </w:t>
      </w:r>
    </w:p>
    <w:p w14:paraId="3A0B35AA" w14:textId="77777777" w:rsidR="00921A1A" w:rsidRPr="00CE6CD4" w:rsidRDefault="00921A1A" w:rsidP="00921A1A">
      <w:pPr>
        <w:autoSpaceDE w:val="0"/>
        <w:autoSpaceDN w:val="0"/>
        <w:adjustRightInd w:val="0"/>
        <w:rPr>
          <w:rFonts w:cstheme="minorHAnsi"/>
          <w:bCs/>
          <w:sz w:val="22"/>
          <w:szCs w:val="22"/>
          <w:lang w:val="en-GB"/>
        </w:rPr>
      </w:pPr>
    </w:p>
    <w:tbl>
      <w:tblPr>
        <w:tblStyle w:val="TableGrid"/>
        <w:tblW w:w="0" w:type="auto"/>
        <w:tblInd w:w="360" w:type="dxa"/>
        <w:tblLook w:val="04A0" w:firstRow="1" w:lastRow="0" w:firstColumn="1" w:lastColumn="0" w:noHBand="0" w:noVBand="1"/>
      </w:tblPr>
      <w:tblGrid>
        <w:gridCol w:w="4171"/>
        <w:gridCol w:w="4485"/>
      </w:tblGrid>
      <w:tr w:rsidR="00921A1A" w:rsidRPr="00CE6CD4" w14:paraId="0947B3E3" w14:textId="77777777" w:rsidTr="00E52046">
        <w:tc>
          <w:tcPr>
            <w:tcW w:w="4171" w:type="dxa"/>
          </w:tcPr>
          <w:p w14:paraId="5B16817D" w14:textId="77777777" w:rsidR="00921A1A" w:rsidRPr="00CE6CD4" w:rsidRDefault="00921A1A" w:rsidP="00E52046">
            <w:pPr>
              <w:autoSpaceDE w:val="0"/>
              <w:autoSpaceDN w:val="0"/>
              <w:adjustRightInd w:val="0"/>
              <w:spacing w:line="276" w:lineRule="auto"/>
              <w:rPr>
                <w:rFonts w:cstheme="minorHAnsi"/>
                <w:b/>
                <w:bCs/>
                <w:lang w:val="en-GB"/>
              </w:rPr>
            </w:pPr>
            <w:r w:rsidRPr="00CE6CD4">
              <w:rPr>
                <w:rFonts w:cstheme="minorHAnsi"/>
                <w:b/>
                <w:lang w:val="en-GB"/>
              </w:rPr>
              <w:t>Issue</w:t>
            </w:r>
          </w:p>
        </w:tc>
        <w:tc>
          <w:tcPr>
            <w:tcW w:w="4485" w:type="dxa"/>
          </w:tcPr>
          <w:p w14:paraId="0972843C" w14:textId="77777777" w:rsidR="00921A1A" w:rsidRPr="00CE6CD4" w:rsidRDefault="00921A1A" w:rsidP="00E52046">
            <w:pPr>
              <w:autoSpaceDE w:val="0"/>
              <w:autoSpaceDN w:val="0"/>
              <w:adjustRightInd w:val="0"/>
              <w:spacing w:line="276" w:lineRule="auto"/>
              <w:rPr>
                <w:rFonts w:cstheme="minorHAnsi"/>
                <w:b/>
                <w:bCs/>
                <w:lang w:val="en-GB"/>
              </w:rPr>
            </w:pPr>
          </w:p>
        </w:tc>
      </w:tr>
      <w:tr w:rsidR="00921A1A" w:rsidRPr="00CE6CD4" w14:paraId="01853D83" w14:textId="77777777" w:rsidTr="00E52046">
        <w:tc>
          <w:tcPr>
            <w:tcW w:w="4171" w:type="dxa"/>
          </w:tcPr>
          <w:p w14:paraId="1ECCC6E3"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 xml:space="preserve">PrEP makes you nauseous all the time. </w:t>
            </w:r>
          </w:p>
        </w:tc>
        <w:tc>
          <w:tcPr>
            <w:tcW w:w="4485" w:type="dxa"/>
          </w:tcPr>
          <w:p w14:paraId="30F6A784"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304775D1" w14:textId="77777777" w:rsidTr="00E52046">
        <w:tc>
          <w:tcPr>
            <w:tcW w:w="4171" w:type="dxa"/>
          </w:tcPr>
          <w:p w14:paraId="6F9573CC"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You won’t get pregnant if you use PrEP for a long time.</w:t>
            </w:r>
          </w:p>
        </w:tc>
        <w:tc>
          <w:tcPr>
            <w:tcW w:w="4485" w:type="dxa"/>
          </w:tcPr>
          <w:p w14:paraId="53885591"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345EE7FE" w14:textId="77777777" w:rsidTr="00E52046">
        <w:tc>
          <w:tcPr>
            <w:tcW w:w="4171" w:type="dxa"/>
          </w:tcPr>
          <w:p w14:paraId="407F9A1C"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PrEP leads to weight loss/gain.</w:t>
            </w:r>
          </w:p>
        </w:tc>
        <w:tc>
          <w:tcPr>
            <w:tcW w:w="4485" w:type="dxa"/>
          </w:tcPr>
          <w:p w14:paraId="7A47ED13"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1C2FC2C2" w14:textId="77777777" w:rsidTr="00E52046">
        <w:tc>
          <w:tcPr>
            <w:tcW w:w="4171" w:type="dxa"/>
          </w:tcPr>
          <w:p w14:paraId="37F6B8F1"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 xml:space="preserve">If you take PrEP and then become HIV-positive, ART will not work. </w:t>
            </w:r>
          </w:p>
        </w:tc>
        <w:tc>
          <w:tcPr>
            <w:tcW w:w="4485" w:type="dxa"/>
          </w:tcPr>
          <w:p w14:paraId="0F21BBD6"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51E4481B" w14:textId="77777777" w:rsidTr="00E52046">
        <w:tc>
          <w:tcPr>
            <w:tcW w:w="4171" w:type="dxa"/>
          </w:tcPr>
          <w:p w14:paraId="6F4F40EC"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Some women lose hair when they use PrEP.</w:t>
            </w:r>
          </w:p>
        </w:tc>
        <w:tc>
          <w:tcPr>
            <w:tcW w:w="4485" w:type="dxa"/>
          </w:tcPr>
          <w:p w14:paraId="4E7AA3A1"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39070FE2" w14:textId="77777777" w:rsidTr="00E52046">
        <w:tc>
          <w:tcPr>
            <w:tcW w:w="4171" w:type="dxa"/>
          </w:tcPr>
          <w:p w14:paraId="3DAF0DDF"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PrEP causes vaginal dryness.</w:t>
            </w:r>
          </w:p>
        </w:tc>
        <w:tc>
          <w:tcPr>
            <w:tcW w:w="4485" w:type="dxa"/>
          </w:tcPr>
          <w:p w14:paraId="7FB40A96"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4C784867" w14:textId="77777777" w:rsidTr="00E52046">
        <w:tc>
          <w:tcPr>
            <w:tcW w:w="4171" w:type="dxa"/>
          </w:tcPr>
          <w:p w14:paraId="5EF92073"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Some women get unbalanced hormones and grow hair on their faces and chests when they use PrEP.</w:t>
            </w:r>
          </w:p>
        </w:tc>
        <w:tc>
          <w:tcPr>
            <w:tcW w:w="4485" w:type="dxa"/>
          </w:tcPr>
          <w:p w14:paraId="165EC355"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0E731B38" w14:textId="77777777" w:rsidTr="00E52046">
        <w:tc>
          <w:tcPr>
            <w:tcW w:w="4171" w:type="dxa"/>
          </w:tcPr>
          <w:p w14:paraId="3D7E7DEC"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PrEP does not work if taken with alcohol and drugs.</w:t>
            </w:r>
          </w:p>
        </w:tc>
        <w:tc>
          <w:tcPr>
            <w:tcW w:w="4485" w:type="dxa"/>
          </w:tcPr>
          <w:p w14:paraId="38B18CCB"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2EF5724C" w14:textId="77777777" w:rsidTr="00E52046">
        <w:tc>
          <w:tcPr>
            <w:tcW w:w="4171" w:type="dxa"/>
          </w:tcPr>
          <w:p w14:paraId="70E7F427"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 xml:space="preserve">Like ART, PrEP only works if taken for life. </w:t>
            </w:r>
          </w:p>
        </w:tc>
        <w:tc>
          <w:tcPr>
            <w:tcW w:w="4485" w:type="dxa"/>
          </w:tcPr>
          <w:p w14:paraId="0D8E80F2"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bl>
    <w:p w14:paraId="05FCCD11" w14:textId="77777777" w:rsidR="00921A1A" w:rsidRDefault="00921A1A" w:rsidP="00921A1A">
      <w:pPr>
        <w:outlineLvl w:val="2"/>
        <w:rPr>
          <w:rFonts w:cstheme="minorHAnsi"/>
          <w:b/>
          <w:sz w:val="22"/>
          <w:szCs w:val="22"/>
          <w:lang w:val="en-GB"/>
        </w:rPr>
      </w:pPr>
    </w:p>
    <w:p w14:paraId="192E91CC" w14:textId="51C4CD17" w:rsidR="00921A1A" w:rsidRPr="00CE6CD4" w:rsidRDefault="00921A1A" w:rsidP="00921A1A">
      <w:pPr>
        <w:outlineLvl w:val="2"/>
        <w:rPr>
          <w:rFonts w:cstheme="minorHAnsi"/>
          <w:sz w:val="22"/>
          <w:szCs w:val="22"/>
          <w:lang w:val="en-GB"/>
        </w:rPr>
      </w:pPr>
      <w:r w:rsidRPr="00CE6CD4">
        <w:rPr>
          <w:rFonts w:cstheme="minorHAnsi"/>
          <w:b/>
          <w:sz w:val="22"/>
          <w:szCs w:val="22"/>
          <w:lang w:val="en-GB"/>
        </w:rPr>
        <w:t>Scenario 9:</w:t>
      </w:r>
      <w:r w:rsidRPr="00CE6CD4">
        <w:rPr>
          <w:rFonts w:cstheme="minorHAnsi"/>
          <w:sz w:val="22"/>
          <w:szCs w:val="22"/>
          <w:lang w:val="en-GB"/>
        </w:rPr>
        <w:t xml:space="preserve"> Fatima is in her first year of college, living away from home. She only sees her boyfriend on holidays and is preparing to go home for Christmas. She is very keen to use PrEP when she sees her boyfriend, and she wonders if she can go on and off PrEP. She wants to know how long she should take it before and after seeing her boyfriend. </w:t>
      </w:r>
    </w:p>
    <w:p w14:paraId="2A9BFDD3" w14:textId="77777777" w:rsidR="00921A1A" w:rsidRPr="00CE6CD4" w:rsidRDefault="00921A1A" w:rsidP="00921A1A">
      <w:pPr>
        <w:outlineLvl w:val="2"/>
        <w:rPr>
          <w:rFonts w:cstheme="minorHAnsi"/>
          <w:sz w:val="22"/>
          <w:szCs w:val="22"/>
          <w:lang w:val="en-GB"/>
        </w:rPr>
      </w:pPr>
    </w:p>
    <w:p w14:paraId="3D6562C4" w14:textId="77777777" w:rsidR="00921A1A" w:rsidRPr="00CE6CD4" w:rsidRDefault="00921A1A" w:rsidP="00921A1A">
      <w:pPr>
        <w:outlineLvl w:val="2"/>
        <w:rPr>
          <w:rFonts w:cstheme="minorHAnsi"/>
          <w:sz w:val="22"/>
          <w:szCs w:val="22"/>
          <w:lang w:val="en-GB"/>
        </w:rPr>
      </w:pPr>
      <w:r w:rsidRPr="00CE6CD4">
        <w:rPr>
          <w:rFonts w:cstheme="minorHAnsi"/>
          <w:sz w:val="22"/>
          <w:szCs w:val="22"/>
          <w:lang w:val="en-GB"/>
        </w:rPr>
        <w:t xml:space="preserve">When she comes back for a follow-up visit, she decides she will stay on PrEP “just in case.” </w:t>
      </w:r>
    </w:p>
    <w:p w14:paraId="758ACE3E" w14:textId="77777777" w:rsidR="00921A1A" w:rsidRPr="00CE6CD4" w:rsidRDefault="00921A1A" w:rsidP="00921A1A">
      <w:pPr>
        <w:outlineLvl w:val="2"/>
        <w:rPr>
          <w:rFonts w:cstheme="minorHAnsi"/>
          <w:sz w:val="22"/>
          <w:szCs w:val="22"/>
          <w:lang w:val="en-GB"/>
        </w:rPr>
      </w:pPr>
    </w:p>
    <w:p w14:paraId="691726F1" w14:textId="77777777" w:rsidR="00921A1A" w:rsidRPr="00CE6CD4" w:rsidRDefault="00921A1A" w:rsidP="00921A1A">
      <w:pPr>
        <w:outlineLvl w:val="2"/>
        <w:rPr>
          <w:rFonts w:cstheme="minorHAnsi"/>
          <w:sz w:val="22"/>
          <w:szCs w:val="22"/>
          <w:lang w:val="en-GB"/>
        </w:rPr>
      </w:pPr>
      <w:r w:rsidRPr="00CE6CD4">
        <w:rPr>
          <w:rFonts w:cstheme="minorHAnsi"/>
          <w:sz w:val="22"/>
          <w:szCs w:val="22"/>
          <w:lang w:val="en-GB"/>
        </w:rPr>
        <w:t>She returns to see you three weeks after her holiday at home, as she is anxious that she has missed her menstrual period.</w:t>
      </w:r>
    </w:p>
    <w:p w14:paraId="383DE6A9" w14:textId="77777777" w:rsidR="00921A1A" w:rsidRPr="00CE6CD4" w:rsidRDefault="00921A1A" w:rsidP="00921A1A">
      <w:pPr>
        <w:outlineLvl w:val="2"/>
        <w:rPr>
          <w:rFonts w:cstheme="minorHAnsi"/>
          <w:b/>
          <w:sz w:val="22"/>
          <w:szCs w:val="22"/>
          <w:lang w:val="en-GB"/>
        </w:rPr>
      </w:pPr>
    </w:p>
    <w:p w14:paraId="39C6A594" w14:textId="77777777" w:rsidR="00921A1A" w:rsidRPr="00CE6CD4" w:rsidRDefault="00921A1A" w:rsidP="00921A1A">
      <w:pPr>
        <w:rPr>
          <w:rFonts w:cstheme="minorHAnsi"/>
          <w:sz w:val="22"/>
          <w:szCs w:val="22"/>
        </w:rPr>
      </w:pPr>
      <w:r w:rsidRPr="00CE6CD4">
        <w:rPr>
          <w:rFonts w:cstheme="minorHAnsi"/>
          <w:b/>
          <w:sz w:val="22"/>
          <w:szCs w:val="22"/>
        </w:rPr>
        <w:lastRenderedPageBreak/>
        <w:t>Scenario 10:</w:t>
      </w:r>
      <w:r w:rsidRPr="00CE6CD4">
        <w:rPr>
          <w:rFonts w:cstheme="minorHAnsi"/>
          <w:sz w:val="22"/>
          <w:szCs w:val="22"/>
        </w:rPr>
        <w:t xml:space="preserve"> Violet, a 22-year-old woman, has been married for two years. Her husband has many partners and frequently stays out all night drinking. She went on PrEP, but her husband recently discovered that she is on PrEP, beat her up, and threw her drugs into the toilet, accusing her of having HIV and sleeping with other men. She comes to you saying she thinks she will have to stop her PrEP.</w:t>
      </w:r>
    </w:p>
    <w:p w14:paraId="14CB03D9" w14:textId="77777777" w:rsidR="00921A1A" w:rsidRPr="00CE6CD4" w:rsidRDefault="00921A1A" w:rsidP="00921A1A">
      <w:pPr>
        <w:autoSpaceDE w:val="0"/>
        <w:autoSpaceDN w:val="0"/>
        <w:adjustRightInd w:val="0"/>
        <w:rPr>
          <w:rFonts w:cstheme="minorHAnsi"/>
          <w:b/>
          <w:sz w:val="22"/>
          <w:szCs w:val="22"/>
        </w:rPr>
      </w:pPr>
    </w:p>
    <w:p w14:paraId="4B5F5095"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11:</w:t>
      </w:r>
      <w:r w:rsidRPr="00CE6CD4">
        <w:rPr>
          <w:rFonts w:cstheme="minorHAnsi"/>
          <w:sz w:val="22"/>
          <w:szCs w:val="22"/>
        </w:rPr>
        <w:t xml:space="preserve"> Sally wants to use PrEP but is worried that her parents and friends may find out. There was a lot of gossip when one of her friends told others that she was on PrEP, as everyone thought her friend was actually HIV-positive but trying to hide the fact. </w:t>
      </w:r>
    </w:p>
    <w:p w14:paraId="22A3392D" w14:textId="77777777" w:rsidR="00921A1A" w:rsidRPr="00CE6CD4" w:rsidRDefault="00921A1A" w:rsidP="00921A1A">
      <w:pPr>
        <w:pStyle w:val="ListParagraph"/>
        <w:autoSpaceDE w:val="0"/>
        <w:autoSpaceDN w:val="0"/>
        <w:adjustRightInd w:val="0"/>
        <w:ind w:left="0"/>
        <w:rPr>
          <w:rFonts w:cstheme="minorHAnsi"/>
          <w:sz w:val="22"/>
          <w:szCs w:val="22"/>
        </w:rPr>
      </w:pPr>
    </w:p>
    <w:p w14:paraId="6AD52D0A"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12:</w:t>
      </w:r>
      <w:r w:rsidRPr="00CE6CD4">
        <w:rPr>
          <w:rFonts w:cstheme="minorHAnsi"/>
          <w:sz w:val="22"/>
          <w:szCs w:val="22"/>
        </w:rPr>
        <w:t xml:space="preserve"> Fatima is using PrEP but is too scared to tell her fiancé, John, as she fears she may lose him. She strongly suspects that he has other partners. She loves John very much and hopes to settle down with him, get married, and start a family. John pays her school fees and transport. She thinks she must stop using PrEP, as it feels like too much of a risk. </w:t>
      </w:r>
    </w:p>
    <w:p w14:paraId="0F2DD398" w14:textId="77777777" w:rsidR="00921A1A" w:rsidRPr="00CE6CD4" w:rsidRDefault="00921A1A" w:rsidP="00921A1A">
      <w:pPr>
        <w:pStyle w:val="ListParagraph"/>
        <w:autoSpaceDE w:val="0"/>
        <w:autoSpaceDN w:val="0"/>
        <w:adjustRightInd w:val="0"/>
        <w:ind w:left="0"/>
        <w:rPr>
          <w:rFonts w:cstheme="minorHAnsi"/>
          <w:b/>
          <w:sz w:val="22"/>
          <w:szCs w:val="22"/>
        </w:rPr>
      </w:pPr>
    </w:p>
    <w:p w14:paraId="6C1B248A"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13:</w:t>
      </w:r>
      <w:r w:rsidRPr="00CE6CD4">
        <w:rPr>
          <w:rFonts w:cstheme="minorHAnsi"/>
          <w:sz w:val="22"/>
          <w:szCs w:val="22"/>
        </w:rPr>
        <w:t xml:space="preserve"> Jabu has just begun taking PrEP and comes back after a few days complaining of a stomachache and nausea. She says she wants to quit.</w:t>
      </w:r>
    </w:p>
    <w:p w14:paraId="6855B66B" w14:textId="77777777" w:rsidR="00921A1A" w:rsidRPr="00CE6CD4" w:rsidRDefault="00921A1A" w:rsidP="00921A1A">
      <w:pPr>
        <w:pStyle w:val="ListParagraph"/>
        <w:autoSpaceDE w:val="0"/>
        <w:autoSpaceDN w:val="0"/>
        <w:adjustRightInd w:val="0"/>
        <w:ind w:left="0"/>
        <w:rPr>
          <w:rFonts w:cstheme="minorHAnsi"/>
          <w:b/>
          <w:sz w:val="22"/>
          <w:szCs w:val="22"/>
        </w:rPr>
      </w:pPr>
    </w:p>
    <w:p w14:paraId="3B44237A"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14:</w:t>
      </w:r>
      <w:r w:rsidRPr="00CE6CD4">
        <w:rPr>
          <w:rFonts w:cstheme="minorHAnsi"/>
          <w:sz w:val="22"/>
          <w:szCs w:val="22"/>
        </w:rPr>
        <w:t xml:space="preserve"> Lizzie has been on PrEP for a year. Her partner has been on ART, takes his ARV drugs consistently, and is virally suppressed. She wants to know if she can stop taking PrEP because her partner says he is no longer infectious.</w:t>
      </w:r>
    </w:p>
    <w:p w14:paraId="4011DBC8" w14:textId="77777777" w:rsidR="00921A1A" w:rsidRPr="00CE6CD4" w:rsidRDefault="00921A1A" w:rsidP="00921A1A">
      <w:pPr>
        <w:pStyle w:val="ListParagraph"/>
        <w:autoSpaceDE w:val="0"/>
        <w:autoSpaceDN w:val="0"/>
        <w:adjustRightInd w:val="0"/>
        <w:ind w:left="0"/>
        <w:rPr>
          <w:rFonts w:cstheme="minorHAnsi"/>
          <w:sz w:val="22"/>
          <w:szCs w:val="22"/>
        </w:rPr>
      </w:pPr>
    </w:p>
    <w:p w14:paraId="0829670B"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15:</w:t>
      </w:r>
      <w:r w:rsidRPr="00CE6CD4">
        <w:rPr>
          <w:rFonts w:cstheme="minorHAnsi"/>
          <w:sz w:val="22"/>
          <w:szCs w:val="22"/>
        </w:rPr>
        <w:t xml:space="preserve"> Connie is in her second year of college and is under great pressure, as she needs to get above a certain mark to get her bursary for the next year. She has already failed some of her subjects in the first semester. She has been using PrEP for about three months and comes in for a check-up. She complains that she has frequent headaches and thinks it’s from the PrEP pills. Since she is taking her exams soon, she thinks she should perhaps stop using PrEP.</w:t>
      </w:r>
    </w:p>
    <w:p w14:paraId="0A4B9DD7" w14:textId="0128466C" w:rsidR="00182836" w:rsidRPr="00914087" w:rsidRDefault="006309FB" w:rsidP="00921A1A">
      <w:pPr>
        <w:pStyle w:val="NormalWeb"/>
        <w:spacing w:before="0" w:beforeAutospacing="0" w:after="0" w:afterAutospacing="0"/>
        <w:rPr>
          <w:rFonts w:cstheme="minorHAnsi"/>
          <w:sz w:val="22"/>
          <w:szCs w:val="22"/>
        </w:rPr>
      </w:pPr>
      <w:r w:rsidRPr="00DF49F5">
        <w:rPr>
          <w:rFonts w:cstheme="minorHAnsi"/>
          <w:noProof/>
          <w:sz w:val="22"/>
          <w:szCs w:val="22"/>
        </w:rPr>
        <mc:AlternateContent>
          <mc:Choice Requires="wps">
            <w:drawing>
              <wp:anchor distT="45720" distB="45720" distL="114300" distR="114300" simplePos="0" relativeHeight="251659264" behindDoc="0" locked="0" layoutInCell="1" allowOverlap="1" wp14:anchorId="012253C9" wp14:editId="17FE0B70">
                <wp:simplePos x="0" y="0"/>
                <wp:positionH relativeFrom="margin">
                  <wp:align>left</wp:align>
                </wp:positionH>
                <wp:positionV relativeFrom="paragraph">
                  <wp:posOffset>3240405</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206417E3" w14:textId="77777777" w:rsidR="006309FB" w:rsidRPr="00DF49F5" w:rsidRDefault="006309FB" w:rsidP="006309FB">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3AF52539" w14:textId="77777777" w:rsidR="006309FB" w:rsidRDefault="006309FB" w:rsidP="00630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253C9" id="_x0000_t202" coordsize="21600,21600" o:spt="202" path="m,l,21600r21600,l21600,xe">
                <v:stroke joinstyle="miter"/>
                <v:path gradientshapeok="t" o:connecttype="rect"/>
              </v:shapetype>
              <v:shape id="Text Box 2" o:spid="_x0000_s1026" type="#_x0000_t202" style="position:absolute;margin-left:0;margin-top:255.15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" stroked="f">
                <v:textbox>
                  <w:txbxContent>
                    <w:p w14:paraId="206417E3" w14:textId="77777777" w:rsidR="006309FB" w:rsidRPr="00DF49F5" w:rsidRDefault="006309FB" w:rsidP="006309FB">
                      <w:pPr>
                        <w:spacing w:before="100" w:beforeAutospacing="1"/>
                        <w:rPr>
                          <w:i/>
                          <w:color w:val="000000"/>
                          <w:sz w:val="18"/>
                          <w:szCs w:val="21"/>
                        </w:rPr>
                      </w:pPr>
                      <w:bookmarkStart w:id="2"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2"/>
                    <w:p w14:paraId="3AF52539" w14:textId="77777777" w:rsidR="006309FB" w:rsidRDefault="006309FB" w:rsidP="006309FB"/>
                  </w:txbxContent>
                </v:textbox>
                <w10:wrap type="square" anchorx="margin"/>
              </v:shape>
            </w:pict>
          </mc:Fallback>
        </mc:AlternateContent>
      </w:r>
    </w:p>
    <w:sectPr w:rsidR="00182836" w:rsidRPr="00914087" w:rsidSect="003070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D8F8" w14:textId="77777777" w:rsidR="00A330CC" w:rsidRDefault="00A330CC" w:rsidP="004B4896">
      <w:r>
        <w:separator/>
      </w:r>
    </w:p>
  </w:endnote>
  <w:endnote w:type="continuationSeparator" w:id="0">
    <w:p w14:paraId="27E71FB9" w14:textId="77777777" w:rsidR="00A330CC" w:rsidRDefault="00A330CC"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nir 55 Roman">
    <w:altName w:val="Times New Roman"/>
    <w:panose1 w:val="020B0503020203020204"/>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85DD" w14:textId="77777777" w:rsidR="00D70166" w:rsidRDefault="00D70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4899ECDD"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27F7DB"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B2FC3"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D70166">
      <w:rPr>
        <w:color w:val="BFBFBF" w:themeColor="background1" w:themeShade="BF"/>
      </w:rPr>
      <w:t>December</w:t>
    </w:r>
    <w:bookmarkStart w:id="1" w:name="_GoBack"/>
    <w:bookmarkEnd w:id="1"/>
    <w:r w:rsidR="00151022" w:rsidRPr="00151022">
      <w:rPr>
        <w:color w:val="BFBFBF" w:themeColor="background1" w:themeShade="BF"/>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ABB8" w14:textId="77777777" w:rsidR="00D70166" w:rsidRDefault="00D70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F4899" w14:textId="77777777" w:rsidR="00A330CC" w:rsidRDefault="00A330CC" w:rsidP="004B4896">
      <w:r>
        <w:separator/>
      </w:r>
    </w:p>
  </w:footnote>
  <w:footnote w:type="continuationSeparator" w:id="0">
    <w:p w14:paraId="66F9F520" w14:textId="77777777" w:rsidR="00A330CC" w:rsidRDefault="00A330CC"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2A2D" w14:textId="77777777" w:rsidR="00D70166" w:rsidRDefault="00D70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D0F809"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E218" w14:textId="77777777" w:rsidR="00D70166" w:rsidRDefault="00D70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D8F"/>
    <w:multiLevelType w:val="hybridMultilevel"/>
    <w:tmpl w:val="E4ECD9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141F40"/>
    <w:multiLevelType w:val="hybridMultilevel"/>
    <w:tmpl w:val="38441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0A9444C"/>
    <w:multiLevelType w:val="hybridMultilevel"/>
    <w:tmpl w:val="C3EE1320"/>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C6309"/>
    <w:multiLevelType w:val="hybridMultilevel"/>
    <w:tmpl w:val="53A8C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72815E7"/>
    <w:multiLevelType w:val="hybridMultilevel"/>
    <w:tmpl w:val="CD1E9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04FDC"/>
    <w:multiLevelType w:val="hybridMultilevel"/>
    <w:tmpl w:val="FAD6A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BF17C42"/>
    <w:multiLevelType w:val="hybridMultilevel"/>
    <w:tmpl w:val="927C01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C2CA9"/>
    <w:multiLevelType w:val="hybridMultilevel"/>
    <w:tmpl w:val="25825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9205D6"/>
    <w:multiLevelType w:val="hybridMultilevel"/>
    <w:tmpl w:val="37563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2E0C60"/>
    <w:multiLevelType w:val="hybridMultilevel"/>
    <w:tmpl w:val="FCF4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56267"/>
    <w:multiLevelType w:val="hybridMultilevel"/>
    <w:tmpl w:val="9168CEC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59654BC1"/>
    <w:multiLevelType w:val="hybridMultilevel"/>
    <w:tmpl w:val="C87855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0D3B27"/>
    <w:multiLevelType w:val="hybridMultilevel"/>
    <w:tmpl w:val="2FEE0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383616"/>
    <w:multiLevelType w:val="hybridMultilevel"/>
    <w:tmpl w:val="67FE0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8E0D84"/>
    <w:multiLevelType w:val="hybridMultilevel"/>
    <w:tmpl w:val="5CD247B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5A25749"/>
    <w:multiLevelType w:val="hybridMultilevel"/>
    <w:tmpl w:val="CC08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F46A6B"/>
    <w:multiLevelType w:val="hybridMultilevel"/>
    <w:tmpl w:val="CA607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D96018"/>
    <w:multiLevelType w:val="hybridMultilevel"/>
    <w:tmpl w:val="9B769BAE"/>
    <w:lvl w:ilvl="0" w:tplc="98BE3660">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9"/>
  </w:num>
  <w:num w:numId="2">
    <w:abstractNumId w:val="22"/>
  </w:num>
  <w:num w:numId="3">
    <w:abstractNumId w:val="48"/>
  </w:num>
  <w:num w:numId="4">
    <w:abstractNumId w:val="17"/>
  </w:num>
  <w:num w:numId="5">
    <w:abstractNumId w:val="36"/>
  </w:num>
  <w:num w:numId="6">
    <w:abstractNumId w:val="37"/>
  </w:num>
  <w:num w:numId="7">
    <w:abstractNumId w:val="16"/>
  </w:num>
  <w:num w:numId="8">
    <w:abstractNumId w:val="27"/>
  </w:num>
  <w:num w:numId="9">
    <w:abstractNumId w:val="43"/>
  </w:num>
  <w:num w:numId="10">
    <w:abstractNumId w:val="38"/>
  </w:num>
  <w:num w:numId="11">
    <w:abstractNumId w:val="34"/>
  </w:num>
  <w:num w:numId="12">
    <w:abstractNumId w:val="25"/>
  </w:num>
  <w:num w:numId="13">
    <w:abstractNumId w:val="23"/>
  </w:num>
  <w:num w:numId="14">
    <w:abstractNumId w:val="10"/>
  </w:num>
  <w:num w:numId="15">
    <w:abstractNumId w:val="15"/>
  </w:num>
  <w:num w:numId="16">
    <w:abstractNumId w:val="12"/>
  </w:num>
  <w:num w:numId="17">
    <w:abstractNumId w:val="33"/>
  </w:num>
  <w:num w:numId="18">
    <w:abstractNumId w:val="45"/>
  </w:num>
  <w:num w:numId="19">
    <w:abstractNumId w:val="4"/>
  </w:num>
  <w:num w:numId="20">
    <w:abstractNumId w:val="8"/>
  </w:num>
  <w:num w:numId="21">
    <w:abstractNumId w:val="30"/>
  </w:num>
  <w:num w:numId="22">
    <w:abstractNumId w:val="42"/>
  </w:num>
  <w:num w:numId="23">
    <w:abstractNumId w:val="18"/>
  </w:num>
  <w:num w:numId="24">
    <w:abstractNumId w:val="29"/>
  </w:num>
  <w:num w:numId="25">
    <w:abstractNumId w:val="24"/>
  </w:num>
  <w:num w:numId="26">
    <w:abstractNumId w:val="2"/>
  </w:num>
  <w:num w:numId="27">
    <w:abstractNumId w:val="13"/>
  </w:num>
  <w:num w:numId="28">
    <w:abstractNumId w:val="32"/>
  </w:num>
  <w:num w:numId="29">
    <w:abstractNumId w:val="46"/>
  </w:num>
  <w:num w:numId="30">
    <w:abstractNumId w:val="9"/>
  </w:num>
  <w:num w:numId="31">
    <w:abstractNumId w:val="1"/>
  </w:num>
  <w:num w:numId="32">
    <w:abstractNumId w:val="40"/>
  </w:num>
  <w:num w:numId="33">
    <w:abstractNumId w:val="6"/>
  </w:num>
  <w:num w:numId="34">
    <w:abstractNumId w:val="5"/>
  </w:num>
  <w:num w:numId="35">
    <w:abstractNumId w:val="3"/>
  </w:num>
  <w:num w:numId="36">
    <w:abstractNumId w:val="44"/>
  </w:num>
  <w:num w:numId="37">
    <w:abstractNumId w:val="20"/>
  </w:num>
  <w:num w:numId="38">
    <w:abstractNumId w:val="21"/>
  </w:num>
  <w:num w:numId="39">
    <w:abstractNumId w:val="11"/>
  </w:num>
  <w:num w:numId="40">
    <w:abstractNumId w:val="41"/>
  </w:num>
  <w:num w:numId="41">
    <w:abstractNumId w:val="26"/>
  </w:num>
  <w:num w:numId="42">
    <w:abstractNumId w:val="39"/>
  </w:num>
  <w:num w:numId="43">
    <w:abstractNumId w:val="14"/>
  </w:num>
  <w:num w:numId="44">
    <w:abstractNumId w:val="35"/>
  </w:num>
  <w:num w:numId="45">
    <w:abstractNumId w:val="7"/>
  </w:num>
  <w:num w:numId="46">
    <w:abstractNumId w:val="31"/>
  </w:num>
  <w:num w:numId="47">
    <w:abstractNumId w:val="28"/>
  </w:num>
  <w:num w:numId="48">
    <w:abstractNumId w:val="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40"/>
    <w:rsid w:val="00035E0A"/>
    <w:rsid w:val="00035E98"/>
    <w:rsid w:val="00042739"/>
    <w:rsid w:val="000449FD"/>
    <w:rsid w:val="00067AB3"/>
    <w:rsid w:val="000A679C"/>
    <w:rsid w:val="000C7980"/>
    <w:rsid w:val="000F1940"/>
    <w:rsid w:val="00112D54"/>
    <w:rsid w:val="00151022"/>
    <w:rsid w:val="00153BE1"/>
    <w:rsid w:val="00182836"/>
    <w:rsid w:val="00260B50"/>
    <w:rsid w:val="00270DDB"/>
    <w:rsid w:val="00273748"/>
    <w:rsid w:val="00273F04"/>
    <w:rsid w:val="002A7E0F"/>
    <w:rsid w:val="002B6D85"/>
    <w:rsid w:val="002C1919"/>
    <w:rsid w:val="003070BC"/>
    <w:rsid w:val="00322175"/>
    <w:rsid w:val="00371C02"/>
    <w:rsid w:val="00412EF8"/>
    <w:rsid w:val="004915A2"/>
    <w:rsid w:val="00492B69"/>
    <w:rsid w:val="004B4896"/>
    <w:rsid w:val="004D5CD5"/>
    <w:rsid w:val="004F6919"/>
    <w:rsid w:val="005059BD"/>
    <w:rsid w:val="005072E4"/>
    <w:rsid w:val="00535D94"/>
    <w:rsid w:val="00570CC9"/>
    <w:rsid w:val="005E0EF5"/>
    <w:rsid w:val="006309FB"/>
    <w:rsid w:val="006474E8"/>
    <w:rsid w:val="00690266"/>
    <w:rsid w:val="006A00E6"/>
    <w:rsid w:val="00735FA4"/>
    <w:rsid w:val="00757B7E"/>
    <w:rsid w:val="00763CF7"/>
    <w:rsid w:val="00793617"/>
    <w:rsid w:val="007B7ECE"/>
    <w:rsid w:val="00807E36"/>
    <w:rsid w:val="008A1128"/>
    <w:rsid w:val="00914087"/>
    <w:rsid w:val="00921A1A"/>
    <w:rsid w:val="00973819"/>
    <w:rsid w:val="00A03134"/>
    <w:rsid w:val="00A330CC"/>
    <w:rsid w:val="00A40A43"/>
    <w:rsid w:val="00A6210D"/>
    <w:rsid w:val="00A835AB"/>
    <w:rsid w:val="00B145A3"/>
    <w:rsid w:val="00B87AA5"/>
    <w:rsid w:val="00BE0CBB"/>
    <w:rsid w:val="00C12920"/>
    <w:rsid w:val="00D2374E"/>
    <w:rsid w:val="00D70166"/>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5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 w:type="character" w:customStyle="1" w:styleId="ListParagraphChar">
    <w:name w:val="List Paragraph Char"/>
    <w:aliases w:val="MCHIP_list paragraph Char,List Paragraph1 Char,Recommendation Char"/>
    <w:link w:val="ListParagraph"/>
    <w:locked/>
    <w:rsid w:val="00BE0CBB"/>
  </w:style>
  <w:style w:type="paragraph" w:customStyle="1" w:styleId="Pa11">
    <w:name w:val="Pa11"/>
    <w:basedOn w:val="Normal"/>
    <w:next w:val="Normal"/>
    <w:uiPriority w:val="99"/>
    <w:rsid w:val="00921A1A"/>
    <w:pPr>
      <w:widowControl w:val="0"/>
      <w:autoSpaceDE w:val="0"/>
      <w:autoSpaceDN w:val="0"/>
      <w:adjustRightInd w:val="0"/>
      <w:spacing w:line="241" w:lineRule="atLeast"/>
    </w:pPr>
    <w:rPr>
      <w:rFonts w:ascii="Avenir 55 Roman" w:hAnsi="Avenir 55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 ds:uri="87ad8935-3998-4376-9c88-a9a7e5e06e07"/>
  </ds:schemaRefs>
</ds:datastoreItem>
</file>

<file path=customXml/itemProps3.xml><?xml version="1.0" encoding="utf-8"?>
<ds:datastoreItem xmlns:ds="http://schemas.openxmlformats.org/officeDocument/2006/customXml" ds:itemID="{291EADE8-536F-4F6D-8851-05436C4A2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Megan Dunbar</cp:lastModifiedBy>
  <cp:revision>2</cp:revision>
  <dcterms:created xsi:type="dcterms:W3CDTF">2018-12-05T19:59:00Z</dcterms:created>
  <dcterms:modified xsi:type="dcterms:W3CDTF">2018-12-05T19:59:00Z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