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C86F" w14:textId="0A20F8EA" w:rsidR="000D1793" w:rsidRDefault="00AD6BC6">
      <w:pPr>
        <w:pStyle w:val="Title"/>
        <w:spacing w:before="178"/>
      </w:pPr>
      <w:r>
        <w:rPr>
          <w:noProof/>
        </w:rPr>
        <mc:AlternateContent>
          <mc:Choice Requires="wpg">
            <w:drawing>
              <wp:anchor distT="0" distB="0" distL="114300" distR="114300" simplePos="0" relativeHeight="485915136" behindDoc="1" locked="0" layoutInCell="1" allowOverlap="1" wp14:anchorId="05B9CF38" wp14:editId="0312FA82">
                <wp:simplePos x="0" y="0"/>
                <wp:positionH relativeFrom="page">
                  <wp:posOffset>0</wp:posOffset>
                </wp:positionH>
                <wp:positionV relativeFrom="page">
                  <wp:posOffset>12700</wp:posOffset>
                </wp:positionV>
                <wp:extent cx="7772400" cy="9448800"/>
                <wp:effectExtent l="0" t="0" r="0" b="0"/>
                <wp:wrapNone/>
                <wp:docPr id="1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448800"/>
                          <a:chOff x="0" y="20"/>
                          <a:chExt cx="12240" cy="14880"/>
                        </a:xfrm>
                      </wpg:grpSpPr>
                      <wps:wsp>
                        <wps:cNvPr id="20" name="docshape2"/>
                        <wps:cNvSpPr>
                          <a:spLocks noChangeArrowheads="1"/>
                        </wps:cNvSpPr>
                        <wps:spPr bwMode="auto">
                          <a:xfrm>
                            <a:off x="0" y="14601"/>
                            <a:ext cx="12240" cy="10"/>
                          </a:xfrm>
                          <a:prstGeom prst="rect">
                            <a:avLst/>
                          </a:prstGeom>
                          <a:solidFill>
                            <a:srgbClr val="AAC1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0"/>
                            <a:ext cx="1397" cy="1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74B650" id="docshapegroup1" o:spid="_x0000_s1026" style="position:absolute;margin-left:0;margin-top:1pt;width:612pt;height:744pt;z-index:-17401344;mso-position-horizontal-relative:page;mso-position-vertical-relative:page" coordorigin=",20" coordsize="12240,14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">
                <v:rect id="docshape2" o:spid="_x0000_s1027" style="position:absolute;top:14601;width:122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" fillcolor="#aac1c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top:20;width:1397;height:14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">
                  <v:imagedata r:id="rId8" o:title=""/>
                </v:shape>
                <w10:wrap anchorx="page" anchory="page"/>
              </v:group>
            </w:pict>
          </mc:Fallback>
        </mc:AlternateContent>
      </w:r>
      <w:bookmarkStart w:id="0" w:name="Guidelines-for-PrEP-Ring-Pilot-Implement"/>
      <w:bookmarkEnd w:id="0"/>
      <w:r w:rsidR="009543FB">
        <w:rPr>
          <w:color w:val="F4701F"/>
        </w:rPr>
        <w:t>Guidelines</w:t>
      </w:r>
      <w:r w:rsidR="009543FB">
        <w:rPr>
          <w:color w:val="F4701F"/>
          <w:spacing w:val="-9"/>
        </w:rPr>
        <w:t xml:space="preserve"> </w:t>
      </w:r>
      <w:r w:rsidR="009543FB">
        <w:rPr>
          <w:color w:val="F4701F"/>
        </w:rPr>
        <w:t>for</w:t>
      </w:r>
      <w:r w:rsidR="009543FB">
        <w:rPr>
          <w:color w:val="F4701F"/>
          <w:spacing w:val="-8"/>
        </w:rPr>
        <w:t xml:space="preserve"> </w:t>
      </w:r>
      <w:r w:rsidR="009543FB">
        <w:rPr>
          <w:color w:val="F4701F"/>
        </w:rPr>
        <w:t>Dapivirine</w:t>
      </w:r>
      <w:r w:rsidR="009543FB">
        <w:rPr>
          <w:color w:val="F4701F"/>
          <w:spacing w:val="-10"/>
        </w:rPr>
        <w:t xml:space="preserve"> </w:t>
      </w:r>
      <w:r w:rsidR="009543FB">
        <w:rPr>
          <w:color w:val="F4701F"/>
        </w:rPr>
        <w:t>Ring</w:t>
      </w:r>
      <w:r w:rsidR="009543FB">
        <w:rPr>
          <w:color w:val="F4701F"/>
          <w:spacing w:val="-8"/>
        </w:rPr>
        <w:t xml:space="preserve"> </w:t>
      </w:r>
      <w:r w:rsidR="009543FB">
        <w:rPr>
          <w:color w:val="F4701F"/>
        </w:rPr>
        <w:t>Pilot</w:t>
      </w:r>
      <w:r w:rsidR="009543FB">
        <w:rPr>
          <w:color w:val="F4701F"/>
          <w:spacing w:val="-9"/>
        </w:rPr>
        <w:t xml:space="preserve"> </w:t>
      </w:r>
      <w:r w:rsidR="009543FB">
        <w:rPr>
          <w:color w:val="F4701F"/>
        </w:rPr>
        <w:t xml:space="preserve">Implementation </w:t>
      </w:r>
      <w:r w:rsidR="009543FB">
        <w:rPr>
          <w:color w:val="F4701F"/>
          <w:spacing w:val="-2"/>
        </w:rPr>
        <w:t>Studies:</w:t>
      </w:r>
    </w:p>
    <w:p w14:paraId="05B9C870" w14:textId="77777777" w:rsidR="000D1793" w:rsidRDefault="009543FB">
      <w:pPr>
        <w:pStyle w:val="Title"/>
      </w:pPr>
      <w:r>
        <w:rPr>
          <w:color w:val="F4701F"/>
        </w:rPr>
        <w:t>Template</w:t>
      </w:r>
      <w:r>
        <w:rPr>
          <w:color w:val="F4701F"/>
          <w:spacing w:val="-10"/>
        </w:rPr>
        <w:t xml:space="preserve"> </w:t>
      </w:r>
      <w:r>
        <w:rPr>
          <w:color w:val="F4701F"/>
        </w:rPr>
        <w:t>Language</w:t>
      </w:r>
      <w:r>
        <w:rPr>
          <w:color w:val="F4701F"/>
          <w:spacing w:val="-7"/>
        </w:rPr>
        <w:t xml:space="preserve"> </w:t>
      </w:r>
      <w:r>
        <w:rPr>
          <w:color w:val="F4701F"/>
        </w:rPr>
        <w:t>for</w:t>
      </w:r>
      <w:r>
        <w:rPr>
          <w:color w:val="F4701F"/>
          <w:spacing w:val="-8"/>
        </w:rPr>
        <w:t xml:space="preserve"> </w:t>
      </w:r>
      <w:r>
        <w:rPr>
          <w:color w:val="F4701F"/>
        </w:rPr>
        <w:t>National-Level</w:t>
      </w:r>
      <w:r>
        <w:rPr>
          <w:color w:val="F4701F"/>
          <w:spacing w:val="-9"/>
        </w:rPr>
        <w:t xml:space="preserve"> </w:t>
      </w:r>
      <w:r>
        <w:rPr>
          <w:color w:val="F4701F"/>
        </w:rPr>
        <w:t>Guidance</w:t>
      </w:r>
      <w:r>
        <w:rPr>
          <w:color w:val="F4701F"/>
          <w:spacing w:val="-8"/>
        </w:rPr>
        <w:t xml:space="preserve"> </w:t>
      </w:r>
      <w:r>
        <w:rPr>
          <w:color w:val="F4701F"/>
        </w:rPr>
        <w:t>&amp; Protocol Development</w:t>
      </w:r>
    </w:p>
    <w:p w14:paraId="05B9C871" w14:textId="60EE16C6" w:rsidR="000D1793" w:rsidRDefault="00AD6BC6">
      <w:pPr>
        <w:pStyle w:val="BodyText"/>
        <w:spacing w:before="1"/>
        <w:rPr>
          <w:sz w:val="15"/>
        </w:rPr>
      </w:pPr>
      <w:r>
        <w:rPr>
          <w:noProof/>
        </w:rPr>
        <mc:AlternateContent>
          <mc:Choice Requires="wps">
            <w:drawing>
              <wp:anchor distT="0" distB="0" distL="0" distR="0" simplePos="0" relativeHeight="487587840" behindDoc="1" locked="0" layoutInCell="1" allowOverlap="1" wp14:anchorId="05B9CF3A" wp14:editId="6A0F1D90">
                <wp:simplePos x="0" y="0"/>
                <wp:positionH relativeFrom="page">
                  <wp:posOffset>1143000</wp:posOffset>
                </wp:positionH>
                <wp:positionV relativeFrom="paragraph">
                  <wp:posOffset>130810</wp:posOffset>
                </wp:positionV>
                <wp:extent cx="5584825" cy="3543300"/>
                <wp:effectExtent l="0" t="0" r="0" b="0"/>
                <wp:wrapTopAndBottom/>
                <wp:docPr id="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3543300"/>
                        </a:xfrm>
                        <a:prstGeom prst="rect">
                          <a:avLst/>
                        </a:prstGeom>
                        <a:solidFill>
                          <a:srgbClr val="DEEBF6"/>
                        </a:solidFill>
                        <a:ln w="9525">
                          <a:solidFill>
                            <a:srgbClr val="00526C"/>
                          </a:solidFill>
                          <a:prstDash val="solid"/>
                          <a:miter lim="800000"/>
                          <a:headEnd/>
                          <a:tailEnd/>
                        </a:ln>
                      </wps:spPr>
                      <wps:txbx>
                        <w:txbxContent>
                          <w:p w14:paraId="05B9CF57" w14:textId="77777777" w:rsidR="000D1793" w:rsidRDefault="009543FB">
                            <w:pPr>
                              <w:spacing w:before="184"/>
                              <w:ind w:left="136"/>
                              <w:rPr>
                                <w:rFonts w:ascii="Calibri"/>
                                <w:b/>
                                <w:color w:val="000000"/>
                              </w:rPr>
                            </w:pPr>
                            <w:bookmarkStart w:id="1" w:name="Annex3QuestionMatrix_20JUL21Clean"/>
                            <w:bookmarkEnd w:id="1"/>
                            <w:r>
                              <w:rPr>
                                <w:rFonts w:ascii="Calibri"/>
                                <w:b/>
                                <w:color w:val="000000"/>
                              </w:rPr>
                              <w:t>About</w:t>
                            </w:r>
                            <w:r>
                              <w:rPr>
                                <w:rFonts w:ascii="Calibri"/>
                                <w:b/>
                                <w:color w:val="000000"/>
                                <w:spacing w:val="-3"/>
                              </w:rPr>
                              <w:t xml:space="preserve"> </w:t>
                            </w:r>
                            <w:r>
                              <w:rPr>
                                <w:rFonts w:ascii="Calibri"/>
                                <w:b/>
                                <w:color w:val="000000"/>
                              </w:rPr>
                              <w:t>this</w:t>
                            </w:r>
                            <w:r>
                              <w:rPr>
                                <w:rFonts w:ascii="Calibri"/>
                                <w:b/>
                                <w:color w:val="000000"/>
                                <w:spacing w:val="-3"/>
                              </w:rPr>
                              <w:t xml:space="preserve"> </w:t>
                            </w:r>
                            <w:r>
                              <w:rPr>
                                <w:rFonts w:ascii="Calibri"/>
                                <w:b/>
                                <w:color w:val="000000"/>
                                <w:spacing w:val="-2"/>
                              </w:rPr>
                              <w:t>Document</w:t>
                            </w:r>
                          </w:p>
                          <w:p w14:paraId="05B9CF58" w14:textId="77777777" w:rsidR="000D1793" w:rsidRDefault="009543FB">
                            <w:pPr>
                              <w:spacing w:before="120"/>
                              <w:ind w:left="136" w:right="68"/>
                              <w:rPr>
                                <w:rFonts w:ascii="Calibri"/>
                                <w:color w:val="000000"/>
                              </w:rPr>
                            </w:pPr>
                            <w:r>
                              <w:rPr>
                                <w:rFonts w:ascii="Calibri"/>
                                <w:color w:val="000000"/>
                              </w:rPr>
                              <w:t>The intent of this document is to provide adaptable guidelines for the design of dapivirine vaginal</w:t>
                            </w:r>
                            <w:r>
                              <w:rPr>
                                <w:rFonts w:ascii="Calibri"/>
                                <w:color w:val="000000"/>
                                <w:spacing w:val="-1"/>
                              </w:rPr>
                              <w:t xml:space="preserve"> </w:t>
                            </w:r>
                            <w:r>
                              <w:rPr>
                                <w:rFonts w:ascii="Calibri"/>
                                <w:color w:val="000000"/>
                              </w:rPr>
                              <w:t>ring,</w:t>
                            </w:r>
                            <w:r>
                              <w:rPr>
                                <w:rFonts w:ascii="Calibri"/>
                                <w:color w:val="000000"/>
                                <w:spacing w:val="-1"/>
                              </w:rPr>
                              <w:t xml:space="preserve"> </w:t>
                            </w:r>
                            <w:r>
                              <w:rPr>
                                <w:rFonts w:ascii="Calibri"/>
                                <w:color w:val="000000"/>
                              </w:rPr>
                              <w:t>also known</w:t>
                            </w:r>
                            <w:r>
                              <w:rPr>
                                <w:rFonts w:ascii="Calibri"/>
                                <w:color w:val="000000"/>
                                <w:spacing w:val="-1"/>
                              </w:rPr>
                              <w:t xml:space="preserve"> </w:t>
                            </w:r>
                            <w:r>
                              <w:rPr>
                                <w:rFonts w:ascii="Calibri"/>
                                <w:color w:val="000000"/>
                              </w:rPr>
                              <w:t>as</w:t>
                            </w:r>
                            <w:r>
                              <w:rPr>
                                <w:rFonts w:ascii="Calibri"/>
                                <w:color w:val="000000"/>
                                <w:spacing w:val="-6"/>
                              </w:rPr>
                              <w:t xml:space="preserve"> </w:t>
                            </w:r>
                            <w:r>
                              <w:rPr>
                                <w:rFonts w:ascii="Calibri"/>
                                <w:color w:val="000000"/>
                              </w:rPr>
                              <w:t>the</w:t>
                            </w:r>
                            <w:r>
                              <w:rPr>
                                <w:rFonts w:ascii="Calibri"/>
                                <w:color w:val="000000"/>
                                <w:spacing w:val="-1"/>
                              </w:rPr>
                              <w:t xml:space="preserve"> </w:t>
                            </w:r>
                            <w:r>
                              <w:rPr>
                                <w:rFonts w:ascii="Calibri"/>
                                <w:color w:val="000000"/>
                              </w:rPr>
                              <w:t>PrEP</w:t>
                            </w:r>
                            <w:r>
                              <w:rPr>
                                <w:rFonts w:ascii="Calibri"/>
                                <w:color w:val="000000"/>
                                <w:spacing w:val="-2"/>
                              </w:rPr>
                              <w:t xml:space="preserve"> </w:t>
                            </w:r>
                            <w:r>
                              <w:rPr>
                                <w:rFonts w:ascii="Calibri"/>
                                <w:color w:val="000000"/>
                              </w:rPr>
                              <w:t>ring, pilot</w:t>
                            </w:r>
                            <w:r>
                              <w:rPr>
                                <w:rFonts w:ascii="Calibri"/>
                                <w:color w:val="000000"/>
                                <w:spacing w:val="-3"/>
                              </w:rPr>
                              <w:t xml:space="preserve"> </w:t>
                            </w:r>
                            <w:r>
                              <w:rPr>
                                <w:rFonts w:ascii="Calibri"/>
                                <w:color w:val="000000"/>
                              </w:rPr>
                              <w:t>implementation</w:t>
                            </w:r>
                            <w:r>
                              <w:rPr>
                                <w:rFonts w:ascii="Calibri"/>
                                <w:color w:val="000000"/>
                                <w:spacing w:val="-2"/>
                              </w:rPr>
                              <w:t xml:space="preserve"> </w:t>
                            </w:r>
                            <w:r>
                              <w:rPr>
                                <w:rFonts w:ascii="Calibri"/>
                                <w:color w:val="000000"/>
                              </w:rPr>
                              <w:t>or</w:t>
                            </w:r>
                            <w:r>
                              <w:rPr>
                                <w:rFonts w:ascii="Calibri"/>
                                <w:color w:val="000000"/>
                                <w:spacing w:val="-4"/>
                              </w:rPr>
                              <w:t xml:space="preserve"> </w:t>
                            </w:r>
                            <w:r>
                              <w:rPr>
                                <w:rFonts w:ascii="Calibri"/>
                                <w:color w:val="000000"/>
                              </w:rPr>
                              <w:t>post-introduction</w:t>
                            </w:r>
                            <w:r>
                              <w:rPr>
                                <w:rFonts w:ascii="Calibri"/>
                                <w:color w:val="000000"/>
                                <w:spacing w:val="-2"/>
                              </w:rPr>
                              <w:t xml:space="preserve"> </w:t>
                            </w:r>
                            <w:r>
                              <w:rPr>
                                <w:rFonts w:ascii="Calibri"/>
                                <w:color w:val="000000"/>
                              </w:rPr>
                              <w:t>operations studies to help</w:t>
                            </w:r>
                            <w:r>
                              <w:rPr>
                                <w:rFonts w:ascii="Calibri"/>
                                <w:color w:val="000000"/>
                                <w:spacing w:val="-3"/>
                              </w:rPr>
                              <w:t xml:space="preserve"> </w:t>
                            </w:r>
                            <w:r>
                              <w:rPr>
                                <w:rFonts w:ascii="Calibri"/>
                                <w:color w:val="000000"/>
                              </w:rPr>
                              <w:t>shape national ring guidelines. The contents here align a</w:t>
                            </w:r>
                            <w:r>
                              <w:rPr>
                                <w:rFonts w:ascii="Calibri"/>
                                <w:color w:val="000000"/>
                                <w:spacing w:val="-2"/>
                              </w:rPr>
                              <w:t xml:space="preserve"> </w:t>
                            </w:r>
                            <w:r>
                              <w:rPr>
                                <w:rFonts w:ascii="Calibri"/>
                                <w:color w:val="000000"/>
                              </w:rPr>
                              <w:t>set</w:t>
                            </w:r>
                            <w:r>
                              <w:rPr>
                                <w:rFonts w:ascii="Calibri"/>
                                <w:color w:val="000000"/>
                                <w:spacing w:val="-2"/>
                              </w:rPr>
                              <w:t xml:space="preserve"> </w:t>
                            </w:r>
                            <w:r>
                              <w:rPr>
                                <w:rFonts w:ascii="Calibri"/>
                                <w:color w:val="000000"/>
                              </w:rPr>
                              <w:t>of</w:t>
                            </w:r>
                            <w:r>
                              <w:rPr>
                                <w:rFonts w:ascii="Calibri"/>
                                <w:color w:val="000000"/>
                                <w:spacing w:val="-2"/>
                              </w:rPr>
                              <w:t xml:space="preserve"> </w:t>
                            </w:r>
                            <w:r>
                              <w:rPr>
                                <w:rFonts w:ascii="Calibri"/>
                                <w:color w:val="000000"/>
                              </w:rPr>
                              <w:t>study objectives and measures to consider for use across multiple contexts to foster building an evidence base on best implementation practices for ring use. The document includes prompts for</w:t>
                            </w:r>
                            <w:r>
                              <w:rPr>
                                <w:rFonts w:ascii="Calibri"/>
                                <w:color w:val="000000"/>
                              </w:rPr>
                              <w:t xml:space="preserve"> national- level</w:t>
                            </w:r>
                            <w:r>
                              <w:rPr>
                                <w:rFonts w:ascii="Calibri"/>
                                <w:color w:val="000000"/>
                                <w:spacing w:val="-6"/>
                              </w:rPr>
                              <w:t xml:space="preserve"> </w:t>
                            </w:r>
                            <w:r>
                              <w:rPr>
                                <w:rFonts w:ascii="Calibri"/>
                                <w:color w:val="000000"/>
                              </w:rPr>
                              <w:t>consideration</w:t>
                            </w:r>
                            <w:r>
                              <w:rPr>
                                <w:rFonts w:ascii="Calibri"/>
                                <w:color w:val="000000"/>
                                <w:spacing w:val="-5"/>
                              </w:rPr>
                              <w:t xml:space="preserve"> </w:t>
                            </w:r>
                            <w:r>
                              <w:rPr>
                                <w:rFonts w:ascii="Calibri"/>
                                <w:color w:val="000000"/>
                              </w:rPr>
                              <w:t>during</w:t>
                            </w:r>
                            <w:r>
                              <w:rPr>
                                <w:rFonts w:ascii="Calibri"/>
                                <w:color w:val="000000"/>
                                <w:spacing w:val="-5"/>
                              </w:rPr>
                              <w:t xml:space="preserve"> </w:t>
                            </w:r>
                            <w:r>
                              <w:rPr>
                                <w:rFonts w:ascii="Calibri"/>
                                <w:color w:val="000000"/>
                              </w:rPr>
                              <w:t>the</w:t>
                            </w:r>
                            <w:r>
                              <w:rPr>
                                <w:rFonts w:ascii="Calibri"/>
                                <w:color w:val="000000"/>
                                <w:spacing w:val="-2"/>
                              </w:rPr>
                              <w:t xml:space="preserve"> </w:t>
                            </w:r>
                            <w:r>
                              <w:rPr>
                                <w:rFonts w:ascii="Calibri"/>
                                <w:color w:val="000000"/>
                              </w:rPr>
                              <w:t>study</w:t>
                            </w:r>
                            <w:r>
                              <w:rPr>
                                <w:rFonts w:ascii="Calibri"/>
                                <w:color w:val="000000"/>
                                <w:spacing w:val="-4"/>
                              </w:rPr>
                              <w:t xml:space="preserve"> </w:t>
                            </w:r>
                            <w:r>
                              <w:rPr>
                                <w:rFonts w:ascii="Calibri"/>
                                <w:color w:val="000000"/>
                              </w:rPr>
                              <w:t>protocol</w:t>
                            </w:r>
                            <w:r>
                              <w:rPr>
                                <w:rFonts w:ascii="Calibri"/>
                                <w:color w:val="000000"/>
                                <w:spacing w:val="-4"/>
                              </w:rPr>
                              <w:t xml:space="preserve"> </w:t>
                            </w:r>
                            <w:r>
                              <w:rPr>
                                <w:rFonts w:ascii="Calibri"/>
                                <w:color w:val="000000"/>
                              </w:rPr>
                              <w:t>development</w:t>
                            </w:r>
                            <w:r>
                              <w:rPr>
                                <w:rFonts w:ascii="Calibri"/>
                                <w:color w:val="000000"/>
                                <w:spacing w:val="-5"/>
                              </w:rPr>
                              <w:t xml:space="preserve"> </w:t>
                            </w:r>
                            <w:r>
                              <w:rPr>
                                <w:rFonts w:ascii="Calibri"/>
                                <w:color w:val="000000"/>
                              </w:rPr>
                              <w:t>process.</w:t>
                            </w:r>
                            <w:r>
                              <w:rPr>
                                <w:rFonts w:ascii="Calibri"/>
                                <w:color w:val="000000"/>
                                <w:spacing w:val="-4"/>
                              </w:rPr>
                              <w:t xml:space="preserve"> </w:t>
                            </w:r>
                            <w:r>
                              <w:rPr>
                                <w:rFonts w:ascii="Calibri"/>
                                <w:color w:val="000000"/>
                              </w:rPr>
                              <w:t>Areas</w:t>
                            </w:r>
                            <w:r>
                              <w:rPr>
                                <w:rFonts w:ascii="Calibri"/>
                                <w:color w:val="000000"/>
                                <w:spacing w:val="-3"/>
                              </w:rPr>
                              <w:t xml:space="preserve"> </w:t>
                            </w:r>
                            <w:r>
                              <w:rPr>
                                <w:rFonts w:ascii="Calibri"/>
                                <w:color w:val="000000"/>
                              </w:rPr>
                              <w:t>specifically</w:t>
                            </w:r>
                            <w:r>
                              <w:rPr>
                                <w:rFonts w:ascii="Calibri"/>
                                <w:color w:val="000000"/>
                                <w:spacing w:val="-4"/>
                              </w:rPr>
                              <w:t xml:space="preserve"> </w:t>
                            </w:r>
                            <w:r>
                              <w:rPr>
                                <w:rFonts w:ascii="Calibri"/>
                                <w:color w:val="000000"/>
                              </w:rPr>
                              <w:t xml:space="preserve">requiring national input are </w:t>
                            </w:r>
                            <w:r>
                              <w:rPr>
                                <w:rFonts w:ascii="Calibri"/>
                                <w:color w:val="000000"/>
                                <w:shd w:val="clear" w:color="auto" w:fill="FFFF00"/>
                              </w:rPr>
                              <w:t>highlighted in yellow</w:t>
                            </w:r>
                            <w:r>
                              <w:rPr>
                                <w:rFonts w:ascii="Calibri"/>
                                <w:color w:val="3E3D3D"/>
                              </w:rPr>
                              <w:t>.</w:t>
                            </w:r>
                          </w:p>
                          <w:p w14:paraId="05B9CF59" w14:textId="77777777" w:rsidR="000D1793" w:rsidRDefault="000D1793">
                            <w:pPr>
                              <w:pStyle w:val="BodyText"/>
                              <w:spacing w:before="8"/>
                              <w:rPr>
                                <w:rFonts w:ascii="Calibri"/>
                                <w:color w:val="000000"/>
                                <w:sz w:val="19"/>
                              </w:rPr>
                            </w:pPr>
                          </w:p>
                          <w:p w14:paraId="05B9CF5A" w14:textId="77777777" w:rsidR="000D1793" w:rsidRDefault="009543FB">
                            <w:pPr>
                              <w:ind w:left="136"/>
                              <w:rPr>
                                <w:rFonts w:ascii="Calibri"/>
                                <w:color w:val="000000"/>
                              </w:rPr>
                            </w:pPr>
                            <w:r>
                              <w:rPr>
                                <w:rFonts w:ascii="Calibri"/>
                                <w:color w:val="000000"/>
                              </w:rPr>
                              <w:t>This</w:t>
                            </w:r>
                            <w:r>
                              <w:rPr>
                                <w:rFonts w:ascii="Calibri"/>
                                <w:color w:val="000000"/>
                                <w:spacing w:val="-3"/>
                              </w:rPr>
                              <w:t xml:space="preserve"> </w:t>
                            </w:r>
                            <w:r>
                              <w:rPr>
                                <w:rFonts w:ascii="Calibri"/>
                                <w:color w:val="000000"/>
                              </w:rPr>
                              <w:t>document</w:t>
                            </w:r>
                            <w:r>
                              <w:rPr>
                                <w:rFonts w:ascii="Calibri"/>
                                <w:color w:val="000000"/>
                                <w:spacing w:val="-5"/>
                              </w:rPr>
                              <w:t xml:space="preserve"> </w:t>
                            </w:r>
                            <w:r>
                              <w:rPr>
                                <w:rFonts w:ascii="Calibri"/>
                                <w:color w:val="000000"/>
                              </w:rPr>
                              <w:t>was</w:t>
                            </w:r>
                            <w:r>
                              <w:rPr>
                                <w:rFonts w:ascii="Calibri"/>
                                <w:color w:val="000000"/>
                                <w:spacing w:val="-5"/>
                              </w:rPr>
                              <w:t xml:space="preserve"> </w:t>
                            </w:r>
                            <w:r>
                              <w:rPr>
                                <w:rFonts w:ascii="Calibri"/>
                                <w:color w:val="000000"/>
                              </w:rPr>
                              <w:t>developed</w:t>
                            </w:r>
                            <w:r>
                              <w:rPr>
                                <w:rFonts w:ascii="Calibri"/>
                                <w:color w:val="000000"/>
                                <w:spacing w:val="-3"/>
                              </w:rPr>
                              <w:t xml:space="preserve"> </w:t>
                            </w:r>
                            <w:r>
                              <w:rPr>
                                <w:rFonts w:ascii="Calibri"/>
                                <w:color w:val="000000"/>
                              </w:rPr>
                              <w:t>by</w:t>
                            </w:r>
                            <w:r>
                              <w:rPr>
                                <w:rFonts w:ascii="Calibri"/>
                                <w:color w:val="000000"/>
                                <w:spacing w:val="-2"/>
                              </w:rPr>
                              <w:t xml:space="preserve"> </w:t>
                            </w:r>
                            <w:r>
                              <w:rPr>
                                <w:rFonts w:ascii="Calibri"/>
                                <w:color w:val="000000"/>
                              </w:rPr>
                              <w:t>the</w:t>
                            </w:r>
                            <w:r>
                              <w:rPr>
                                <w:rFonts w:ascii="Calibri"/>
                                <w:color w:val="000000"/>
                                <w:spacing w:val="-4"/>
                              </w:rPr>
                              <w:t xml:space="preserve"> </w:t>
                            </w:r>
                            <w:r>
                              <w:rPr>
                                <w:rFonts w:ascii="Calibri"/>
                                <w:color w:val="000000"/>
                              </w:rPr>
                              <w:t>PROMISE</w:t>
                            </w:r>
                            <w:r>
                              <w:rPr>
                                <w:rFonts w:ascii="Calibri"/>
                                <w:color w:val="000000"/>
                                <w:spacing w:val="-2"/>
                              </w:rPr>
                              <w:t xml:space="preserve"> </w:t>
                            </w:r>
                            <w:r>
                              <w:rPr>
                                <w:rFonts w:ascii="Calibri"/>
                                <w:color w:val="000000"/>
                              </w:rPr>
                              <w:t>Collaboration</w:t>
                            </w:r>
                            <w:r>
                              <w:rPr>
                                <w:rFonts w:ascii="Calibri"/>
                                <w:color w:val="000000"/>
                                <w:spacing w:val="-3"/>
                              </w:rPr>
                              <w:t xml:space="preserve"> </w:t>
                            </w:r>
                            <w:r>
                              <w:rPr>
                                <w:rFonts w:ascii="Calibri"/>
                                <w:color w:val="000000"/>
                              </w:rPr>
                              <w:t>in</w:t>
                            </w:r>
                            <w:r>
                              <w:rPr>
                                <w:rFonts w:ascii="Calibri"/>
                                <w:color w:val="000000"/>
                                <w:spacing w:val="-3"/>
                              </w:rPr>
                              <w:t xml:space="preserve"> </w:t>
                            </w:r>
                            <w:r>
                              <w:rPr>
                                <w:rFonts w:ascii="Calibri"/>
                                <w:color w:val="000000"/>
                              </w:rPr>
                              <w:t>close</w:t>
                            </w:r>
                            <w:r>
                              <w:rPr>
                                <w:rFonts w:ascii="Calibri"/>
                                <w:color w:val="000000"/>
                                <w:spacing w:val="-4"/>
                              </w:rPr>
                              <w:t xml:space="preserve"> </w:t>
                            </w:r>
                            <w:r>
                              <w:rPr>
                                <w:rFonts w:ascii="Calibri"/>
                                <w:color w:val="000000"/>
                              </w:rPr>
                              <w:t>collaboration</w:t>
                            </w:r>
                            <w:r>
                              <w:rPr>
                                <w:rFonts w:ascii="Calibri"/>
                                <w:color w:val="000000"/>
                                <w:spacing w:val="-4"/>
                              </w:rPr>
                              <w:t xml:space="preserve"> </w:t>
                            </w:r>
                            <w:r>
                              <w:rPr>
                                <w:rFonts w:ascii="Calibri"/>
                                <w:color w:val="000000"/>
                              </w:rPr>
                              <w:t>with</w:t>
                            </w:r>
                            <w:r>
                              <w:rPr>
                                <w:rFonts w:ascii="Calibri"/>
                                <w:color w:val="000000"/>
                                <w:spacing w:val="-5"/>
                              </w:rPr>
                              <w:t xml:space="preserve"> the</w:t>
                            </w:r>
                          </w:p>
                          <w:p w14:paraId="05B9CF5B" w14:textId="77777777" w:rsidR="000D1793" w:rsidRDefault="009543FB">
                            <w:pPr>
                              <w:ind w:left="136" w:right="182"/>
                              <w:rPr>
                                <w:rFonts w:ascii="Calibri" w:hAnsi="Calibri"/>
                                <w:color w:val="000000"/>
                              </w:rPr>
                            </w:pPr>
                            <w:r>
                              <w:rPr>
                                <w:rFonts w:ascii="Calibri" w:hAnsi="Calibri"/>
                                <w:color w:val="000000"/>
                              </w:rPr>
                              <w:t>U.S. Agency for International Development (USAID). PROMISE is made possible by the generous support of the American people through the U.S. Agency for International Development</w:t>
                            </w:r>
                            <w:r>
                              <w:rPr>
                                <w:rFonts w:ascii="Calibri" w:hAnsi="Calibri"/>
                                <w:color w:val="000000"/>
                                <w:spacing w:val="-3"/>
                              </w:rPr>
                              <w:t xml:space="preserve"> </w:t>
                            </w:r>
                            <w:r>
                              <w:rPr>
                                <w:rFonts w:ascii="Calibri" w:hAnsi="Calibri"/>
                                <w:color w:val="000000"/>
                              </w:rPr>
                              <w:t>(USAID)</w:t>
                            </w:r>
                            <w:r>
                              <w:rPr>
                                <w:rFonts w:ascii="Calibri" w:hAnsi="Calibri"/>
                                <w:color w:val="000000"/>
                                <w:spacing w:val="-3"/>
                              </w:rPr>
                              <w:t xml:space="preserve"> </w:t>
                            </w:r>
                            <w:r>
                              <w:rPr>
                                <w:rFonts w:ascii="Calibri" w:hAnsi="Calibri"/>
                                <w:color w:val="000000"/>
                              </w:rPr>
                              <w:t>and</w:t>
                            </w:r>
                            <w:r>
                              <w:rPr>
                                <w:rFonts w:ascii="Calibri" w:hAnsi="Calibri"/>
                                <w:color w:val="000000"/>
                                <w:spacing w:val="-6"/>
                              </w:rPr>
                              <w:t xml:space="preserve"> </w:t>
                            </w:r>
                            <w:r>
                              <w:rPr>
                                <w:rFonts w:ascii="Calibri" w:hAnsi="Calibri"/>
                                <w:color w:val="000000"/>
                              </w:rPr>
                              <w:t>the</w:t>
                            </w:r>
                            <w:r>
                              <w:rPr>
                                <w:rFonts w:ascii="Calibri" w:hAnsi="Calibri"/>
                                <w:color w:val="000000"/>
                                <w:spacing w:val="-3"/>
                              </w:rPr>
                              <w:t xml:space="preserve"> </w:t>
                            </w:r>
                            <w:r>
                              <w:rPr>
                                <w:rFonts w:ascii="Calibri" w:hAnsi="Calibri"/>
                                <w:color w:val="000000"/>
                              </w:rPr>
                              <w:t>U.S.</w:t>
                            </w:r>
                            <w:r>
                              <w:rPr>
                                <w:rFonts w:ascii="Calibri" w:hAnsi="Calibri"/>
                                <w:color w:val="000000"/>
                                <w:spacing w:val="-4"/>
                              </w:rPr>
                              <w:t xml:space="preserve"> </w:t>
                            </w:r>
                            <w:r>
                              <w:rPr>
                                <w:rFonts w:ascii="Calibri" w:hAnsi="Calibri"/>
                                <w:color w:val="000000"/>
                              </w:rPr>
                              <w:t>President’s</w:t>
                            </w:r>
                            <w:r>
                              <w:rPr>
                                <w:rFonts w:ascii="Calibri" w:hAnsi="Calibri"/>
                                <w:color w:val="000000"/>
                                <w:spacing w:val="-3"/>
                              </w:rPr>
                              <w:t xml:space="preserve"> </w:t>
                            </w:r>
                            <w:r>
                              <w:rPr>
                                <w:rFonts w:ascii="Calibri" w:hAnsi="Calibri"/>
                                <w:color w:val="000000"/>
                              </w:rPr>
                              <w:t>Emergency</w:t>
                            </w:r>
                            <w:r>
                              <w:rPr>
                                <w:rFonts w:ascii="Calibri" w:hAnsi="Calibri"/>
                                <w:color w:val="000000"/>
                                <w:spacing w:val="-5"/>
                              </w:rPr>
                              <w:t xml:space="preserve"> </w:t>
                            </w:r>
                            <w:r>
                              <w:rPr>
                                <w:rFonts w:ascii="Calibri" w:hAnsi="Calibri"/>
                                <w:color w:val="000000"/>
                              </w:rPr>
                              <w:t>Plan</w:t>
                            </w:r>
                            <w:r>
                              <w:rPr>
                                <w:rFonts w:ascii="Calibri" w:hAnsi="Calibri"/>
                                <w:color w:val="000000"/>
                                <w:spacing w:val="-5"/>
                              </w:rPr>
                              <w:t xml:space="preserve"> </w:t>
                            </w:r>
                            <w:r>
                              <w:rPr>
                                <w:rFonts w:ascii="Calibri" w:hAnsi="Calibri"/>
                                <w:color w:val="000000"/>
                              </w:rPr>
                              <w:t>for</w:t>
                            </w:r>
                            <w:r>
                              <w:rPr>
                                <w:rFonts w:ascii="Calibri" w:hAnsi="Calibri"/>
                                <w:color w:val="000000"/>
                                <w:spacing w:val="-3"/>
                              </w:rPr>
                              <w:t xml:space="preserve"> </w:t>
                            </w:r>
                            <w:r>
                              <w:rPr>
                                <w:rFonts w:ascii="Calibri" w:hAnsi="Calibri"/>
                                <w:color w:val="000000"/>
                              </w:rPr>
                              <w:t>AIDS</w:t>
                            </w:r>
                            <w:r>
                              <w:rPr>
                                <w:rFonts w:ascii="Calibri" w:hAnsi="Calibri"/>
                                <w:color w:val="000000"/>
                                <w:spacing w:val="-6"/>
                              </w:rPr>
                              <w:t xml:space="preserve"> </w:t>
                            </w:r>
                            <w:r>
                              <w:rPr>
                                <w:rFonts w:ascii="Calibri" w:hAnsi="Calibri"/>
                                <w:color w:val="000000"/>
                              </w:rPr>
                              <w:t>Relief</w:t>
                            </w:r>
                            <w:r>
                              <w:rPr>
                                <w:rFonts w:ascii="Calibri" w:hAnsi="Calibri"/>
                                <w:color w:val="000000"/>
                                <w:spacing w:val="-2"/>
                              </w:rPr>
                              <w:t xml:space="preserve"> </w:t>
                            </w:r>
                            <w:r>
                              <w:rPr>
                                <w:rFonts w:ascii="Calibri" w:hAnsi="Calibri"/>
                                <w:color w:val="000000"/>
                              </w:rPr>
                              <w:t>(PEPFAR) throug</w:t>
                            </w:r>
                            <w:r>
                              <w:rPr>
                                <w:rFonts w:ascii="Calibri" w:hAnsi="Calibri"/>
                                <w:color w:val="000000"/>
                              </w:rPr>
                              <w:t>h</w:t>
                            </w:r>
                            <w:r>
                              <w:rPr>
                                <w:rFonts w:ascii="Calibri" w:hAnsi="Calibri"/>
                                <w:color w:val="000000"/>
                                <w:spacing w:val="-5"/>
                              </w:rPr>
                              <w:t xml:space="preserve"> </w:t>
                            </w:r>
                            <w:r>
                              <w:rPr>
                                <w:rFonts w:ascii="Calibri" w:hAnsi="Calibri"/>
                                <w:color w:val="000000"/>
                              </w:rPr>
                              <w:t>the</w:t>
                            </w:r>
                            <w:r>
                              <w:rPr>
                                <w:rFonts w:ascii="Calibri" w:hAnsi="Calibri"/>
                                <w:color w:val="000000"/>
                                <w:spacing w:val="-6"/>
                              </w:rPr>
                              <w:t xml:space="preserve"> </w:t>
                            </w:r>
                            <w:r>
                              <w:rPr>
                                <w:rFonts w:ascii="Calibri" w:hAnsi="Calibri"/>
                                <w:color w:val="000000"/>
                              </w:rPr>
                              <w:t>terms</w:t>
                            </w:r>
                            <w:r>
                              <w:rPr>
                                <w:rFonts w:ascii="Calibri" w:hAnsi="Calibri"/>
                                <w:color w:val="000000"/>
                                <w:spacing w:val="-6"/>
                              </w:rPr>
                              <w:t xml:space="preserve"> </w:t>
                            </w:r>
                            <w:r>
                              <w:rPr>
                                <w:rFonts w:ascii="Calibri" w:hAnsi="Calibri"/>
                                <w:color w:val="000000"/>
                              </w:rPr>
                              <w:t>of</w:t>
                            </w:r>
                            <w:r>
                              <w:rPr>
                                <w:rFonts w:ascii="Calibri" w:hAnsi="Calibri"/>
                                <w:color w:val="000000"/>
                                <w:spacing w:val="-5"/>
                              </w:rPr>
                              <w:t xml:space="preserve"> </w:t>
                            </w:r>
                            <w:r>
                              <w:rPr>
                                <w:rFonts w:ascii="Calibri" w:hAnsi="Calibri"/>
                                <w:color w:val="000000"/>
                              </w:rPr>
                              <w:t>the</w:t>
                            </w:r>
                            <w:r>
                              <w:rPr>
                                <w:rFonts w:ascii="Calibri" w:hAnsi="Calibri"/>
                                <w:color w:val="000000"/>
                                <w:spacing w:val="-3"/>
                              </w:rPr>
                              <w:t xml:space="preserve"> </w:t>
                            </w:r>
                            <w:r>
                              <w:rPr>
                                <w:rFonts w:ascii="Calibri" w:hAnsi="Calibri"/>
                                <w:color w:val="000000"/>
                              </w:rPr>
                              <w:t>Envision</w:t>
                            </w:r>
                            <w:r>
                              <w:rPr>
                                <w:rFonts w:ascii="Calibri" w:hAnsi="Calibri"/>
                                <w:color w:val="000000"/>
                                <w:spacing w:val="-5"/>
                              </w:rPr>
                              <w:t xml:space="preserve"> </w:t>
                            </w:r>
                            <w:r>
                              <w:rPr>
                                <w:rFonts w:ascii="Calibri" w:hAnsi="Calibri"/>
                                <w:color w:val="000000"/>
                              </w:rPr>
                              <w:t>FP</w:t>
                            </w:r>
                            <w:r>
                              <w:rPr>
                                <w:rFonts w:ascii="Calibri" w:hAnsi="Calibri"/>
                                <w:color w:val="000000"/>
                                <w:spacing w:val="-3"/>
                              </w:rPr>
                              <w:t xml:space="preserve"> </w:t>
                            </w:r>
                            <w:r>
                              <w:rPr>
                                <w:rFonts w:ascii="Calibri" w:hAnsi="Calibri"/>
                                <w:color w:val="000000"/>
                              </w:rPr>
                              <w:t>cooperative</w:t>
                            </w:r>
                            <w:r>
                              <w:rPr>
                                <w:rFonts w:ascii="Calibri" w:hAnsi="Calibri"/>
                                <w:color w:val="000000"/>
                                <w:spacing w:val="-6"/>
                              </w:rPr>
                              <w:t xml:space="preserve"> </w:t>
                            </w:r>
                            <w:r>
                              <w:rPr>
                                <w:rFonts w:ascii="Calibri" w:hAnsi="Calibri"/>
                                <w:color w:val="000000"/>
                              </w:rPr>
                              <w:t>agreement</w:t>
                            </w:r>
                            <w:r>
                              <w:rPr>
                                <w:rFonts w:ascii="Calibri" w:hAnsi="Calibri"/>
                                <w:color w:val="000000"/>
                                <w:spacing w:val="-4"/>
                              </w:rPr>
                              <w:t xml:space="preserve"> </w:t>
                            </w:r>
                            <w:r>
                              <w:rPr>
                                <w:rFonts w:ascii="Calibri" w:hAnsi="Calibri"/>
                                <w:color w:val="000000"/>
                              </w:rPr>
                              <w:t>AID-OAA-A-15-00045.</w:t>
                            </w:r>
                            <w:r>
                              <w:rPr>
                                <w:rFonts w:ascii="Calibri" w:hAnsi="Calibri"/>
                                <w:color w:val="000000"/>
                                <w:spacing w:val="-6"/>
                              </w:rPr>
                              <w:t xml:space="preserve"> </w:t>
                            </w:r>
                            <w:r>
                              <w:rPr>
                                <w:rFonts w:ascii="Calibri" w:hAnsi="Calibri"/>
                                <w:color w:val="000000"/>
                                <w:spacing w:val="-5"/>
                              </w:rPr>
                              <w:t>The</w:t>
                            </w:r>
                          </w:p>
                          <w:p w14:paraId="05B9CF5C" w14:textId="77777777" w:rsidR="000D1793" w:rsidRDefault="009543FB">
                            <w:pPr>
                              <w:spacing w:before="3" w:line="237" w:lineRule="auto"/>
                              <w:ind w:left="136"/>
                              <w:rPr>
                                <w:rFonts w:ascii="Calibri"/>
                                <w:color w:val="000000"/>
                              </w:rPr>
                            </w:pPr>
                            <w:r>
                              <w:rPr>
                                <w:rFonts w:ascii="Calibri"/>
                                <w:color w:val="000000"/>
                              </w:rPr>
                              <w:t>contents</w:t>
                            </w:r>
                            <w:r>
                              <w:rPr>
                                <w:rFonts w:ascii="Calibri"/>
                                <w:color w:val="000000"/>
                                <w:spacing w:val="-1"/>
                              </w:rPr>
                              <w:t xml:space="preserve"> </w:t>
                            </w:r>
                            <w:r>
                              <w:rPr>
                                <w:rFonts w:ascii="Calibri"/>
                                <w:color w:val="000000"/>
                              </w:rPr>
                              <w:t>are</w:t>
                            </w:r>
                            <w:r>
                              <w:rPr>
                                <w:rFonts w:ascii="Calibri"/>
                                <w:color w:val="000000"/>
                                <w:spacing w:val="-5"/>
                              </w:rPr>
                              <w:t xml:space="preserve"> </w:t>
                            </w:r>
                            <w:r>
                              <w:rPr>
                                <w:rFonts w:ascii="Calibri"/>
                                <w:color w:val="000000"/>
                              </w:rPr>
                              <w:t>the</w:t>
                            </w:r>
                            <w:r>
                              <w:rPr>
                                <w:rFonts w:ascii="Calibri"/>
                                <w:color w:val="000000"/>
                                <w:spacing w:val="-4"/>
                              </w:rPr>
                              <w:t xml:space="preserve"> </w:t>
                            </w:r>
                            <w:r>
                              <w:rPr>
                                <w:rFonts w:ascii="Calibri"/>
                                <w:color w:val="000000"/>
                              </w:rPr>
                              <w:t>responsibility</w:t>
                            </w:r>
                            <w:r>
                              <w:rPr>
                                <w:rFonts w:ascii="Calibri"/>
                                <w:color w:val="000000"/>
                                <w:spacing w:val="-4"/>
                              </w:rPr>
                              <w:t xml:space="preserve"> </w:t>
                            </w:r>
                            <w:r>
                              <w:rPr>
                                <w:rFonts w:ascii="Calibri"/>
                                <w:color w:val="000000"/>
                              </w:rPr>
                              <w:t>of</w:t>
                            </w:r>
                            <w:r>
                              <w:rPr>
                                <w:rFonts w:ascii="Calibri"/>
                                <w:color w:val="000000"/>
                                <w:spacing w:val="-2"/>
                              </w:rPr>
                              <w:t xml:space="preserve"> </w:t>
                            </w:r>
                            <w:r>
                              <w:rPr>
                                <w:rFonts w:ascii="Calibri"/>
                                <w:color w:val="000000"/>
                              </w:rPr>
                              <w:t>Envision</w:t>
                            </w:r>
                            <w:r>
                              <w:rPr>
                                <w:rFonts w:ascii="Calibri"/>
                                <w:color w:val="000000"/>
                                <w:spacing w:val="-3"/>
                              </w:rPr>
                              <w:t xml:space="preserve"> </w:t>
                            </w:r>
                            <w:r>
                              <w:rPr>
                                <w:rFonts w:ascii="Calibri"/>
                                <w:color w:val="000000"/>
                              </w:rPr>
                              <w:t>FP</w:t>
                            </w:r>
                            <w:r>
                              <w:rPr>
                                <w:rFonts w:ascii="Calibri"/>
                                <w:color w:val="000000"/>
                                <w:spacing w:val="-1"/>
                              </w:rPr>
                              <w:t xml:space="preserve"> </w:t>
                            </w:r>
                            <w:r>
                              <w:rPr>
                                <w:rFonts w:ascii="Calibri"/>
                                <w:color w:val="000000"/>
                              </w:rPr>
                              <w:t>and</w:t>
                            </w:r>
                            <w:r>
                              <w:rPr>
                                <w:rFonts w:ascii="Calibri"/>
                                <w:color w:val="000000"/>
                                <w:spacing w:val="-3"/>
                              </w:rPr>
                              <w:t xml:space="preserve"> </w:t>
                            </w:r>
                            <w:r>
                              <w:rPr>
                                <w:rFonts w:ascii="Calibri"/>
                                <w:color w:val="000000"/>
                              </w:rPr>
                              <w:t>do</w:t>
                            </w:r>
                            <w:r>
                              <w:rPr>
                                <w:rFonts w:ascii="Calibri"/>
                                <w:color w:val="000000"/>
                                <w:spacing w:val="-1"/>
                              </w:rPr>
                              <w:t xml:space="preserve"> </w:t>
                            </w:r>
                            <w:r>
                              <w:rPr>
                                <w:rFonts w:ascii="Calibri"/>
                                <w:color w:val="000000"/>
                              </w:rPr>
                              <w:t>not</w:t>
                            </w:r>
                            <w:r>
                              <w:rPr>
                                <w:rFonts w:ascii="Calibri"/>
                                <w:color w:val="000000"/>
                                <w:spacing w:val="-2"/>
                              </w:rPr>
                              <w:t xml:space="preserve"> </w:t>
                            </w:r>
                            <w:r>
                              <w:rPr>
                                <w:rFonts w:ascii="Calibri"/>
                                <w:color w:val="000000"/>
                              </w:rPr>
                              <w:t>necessarily</w:t>
                            </w:r>
                            <w:r>
                              <w:rPr>
                                <w:rFonts w:ascii="Calibri"/>
                                <w:color w:val="000000"/>
                                <w:spacing w:val="-2"/>
                              </w:rPr>
                              <w:t xml:space="preserve"> </w:t>
                            </w:r>
                            <w:r>
                              <w:rPr>
                                <w:rFonts w:ascii="Calibri"/>
                                <w:color w:val="000000"/>
                              </w:rPr>
                              <w:t>reflect</w:t>
                            </w:r>
                            <w:r>
                              <w:rPr>
                                <w:rFonts w:ascii="Calibri"/>
                                <w:color w:val="000000"/>
                                <w:spacing w:val="-2"/>
                              </w:rPr>
                              <w:t xml:space="preserve"> </w:t>
                            </w:r>
                            <w:r>
                              <w:rPr>
                                <w:rFonts w:ascii="Calibri"/>
                                <w:color w:val="000000"/>
                              </w:rPr>
                              <w:t>the</w:t>
                            </w:r>
                            <w:r>
                              <w:rPr>
                                <w:rFonts w:ascii="Calibri"/>
                                <w:color w:val="000000"/>
                                <w:spacing w:val="-5"/>
                              </w:rPr>
                              <w:t xml:space="preserve"> </w:t>
                            </w:r>
                            <w:r>
                              <w:rPr>
                                <w:rFonts w:ascii="Calibri"/>
                                <w:color w:val="000000"/>
                              </w:rPr>
                              <w:t>views</w:t>
                            </w:r>
                            <w:r>
                              <w:rPr>
                                <w:rFonts w:ascii="Calibri"/>
                                <w:color w:val="000000"/>
                                <w:spacing w:val="-4"/>
                              </w:rPr>
                              <w:t xml:space="preserve"> </w:t>
                            </w:r>
                            <w:r>
                              <w:rPr>
                                <w:rFonts w:ascii="Calibri"/>
                                <w:color w:val="000000"/>
                              </w:rPr>
                              <w:t>of USAID, PEPFAR, or the U.S. Government.</w:t>
                            </w:r>
                          </w:p>
                          <w:p w14:paraId="05B9CF5D" w14:textId="77777777" w:rsidR="000D1793" w:rsidRDefault="000D1793">
                            <w:pPr>
                              <w:pStyle w:val="BodyText"/>
                              <w:spacing w:before="10"/>
                              <w:rPr>
                                <w:rFonts w:ascii="Calibri"/>
                                <w:color w:val="000000"/>
                                <w:sz w:val="19"/>
                              </w:rPr>
                            </w:pPr>
                          </w:p>
                          <w:p w14:paraId="05B9CF5E" w14:textId="77777777" w:rsidR="000D1793" w:rsidRDefault="009543FB">
                            <w:pPr>
                              <w:ind w:left="136"/>
                              <w:rPr>
                                <w:rFonts w:ascii="Calibri"/>
                                <w:b/>
                                <w:i/>
                                <w:color w:val="000000"/>
                              </w:rPr>
                            </w:pPr>
                            <w:r>
                              <w:rPr>
                                <w:rFonts w:ascii="Calibri"/>
                                <w:b/>
                                <w:i/>
                                <w:color w:val="000000"/>
                              </w:rPr>
                              <w:t>Countries</w:t>
                            </w:r>
                            <w:r>
                              <w:rPr>
                                <w:rFonts w:ascii="Calibri"/>
                                <w:b/>
                                <w:i/>
                                <w:color w:val="000000"/>
                                <w:spacing w:val="-3"/>
                              </w:rPr>
                              <w:t xml:space="preserve"> </w:t>
                            </w:r>
                            <w:r>
                              <w:rPr>
                                <w:rFonts w:ascii="Calibri"/>
                                <w:b/>
                                <w:i/>
                                <w:color w:val="000000"/>
                              </w:rPr>
                              <w:t>should</w:t>
                            </w:r>
                            <w:r>
                              <w:rPr>
                                <w:rFonts w:ascii="Calibri"/>
                                <w:b/>
                                <w:i/>
                                <w:color w:val="000000"/>
                                <w:spacing w:val="-3"/>
                              </w:rPr>
                              <w:t xml:space="preserve"> </w:t>
                            </w:r>
                            <w:r>
                              <w:rPr>
                                <w:rFonts w:ascii="Calibri"/>
                                <w:b/>
                                <w:i/>
                                <w:color w:val="000000"/>
                              </w:rPr>
                              <w:t>use</w:t>
                            </w:r>
                            <w:r>
                              <w:rPr>
                                <w:rFonts w:ascii="Calibri"/>
                                <w:b/>
                                <w:i/>
                                <w:color w:val="000000"/>
                                <w:spacing w:val="-3"/>
                              </w:rPr>
                              <w:t xml:space="preserve"> </w:t>
                            </w:r>
                            <w:r>
                              <w:rPr>
                                <w:rFonts w:ascii="Calibri"/>
                                <w:b/>
                                <w:i/>
                                <w:color w:val="000000"/>
                              </w:rPr>
                              <w:t>this</w:t>
                            </w:r>
                            <w:r>
                              <w:rPr>
                                <w:rFonts w:ascii="Calibri"/>
                                <w:b/>
                                <w:i/>
                                <w:color w:val="000000"/>
                                <w:spacing w:val="-4"/>
                              </w:rPr>
                              <w:t xml:space="preserve"> </w:t>
                            </w:r>
                            <w:r>
                              <w:rPr>
                                <w:rFonts w:ascii="Calibri"/>
                                <w:b/>
                                <w:i/>
                                <w:color w:val="000000"/>
                              </w:rPr>
                              <w:t>module</w:t>
                            </w:r>
                            <w:r>
                              <w:rPr>
                                <w:rFonts w:ascii="Calibri"/>
                                <w:b/>
                                <w:i/>
                                <w:color w:val="000000"/>
                                <w:spacing w:val="-5"/>
                              </w:rPr>
                              <w:t xml:space="preserve"> </w:t>
                            </w:r>
                            <w:r>
                              <w:rPr>
                                <w:rFonts w:ascii="Calibri"/>
                                <w:b/>
                                <w:i/>
                                <w:color w:val="000000"/>
                              </w:rPr>
                              <w:t>as</w:t>
                            </w:r>
                            <w:r>
                              <w:rPr>
                                <w:rFonts w:ascii="Calibri"/>
                                <w:b/>
                                <w:i/>
                                <w:color w:val="000000"/>
                                <w:spacing w:val="-2"/>
                              </w:rPr>
                              <w:t xml:space="preserve"> </w:t>
                            </w:r>
                            <w:r>
                              <w:rPr>
                                <w:rFonts w:ascii="Calibri"/>
                                <w:b/>
                                <w:i/>
                                <w:color w:val="000000"/>
                              </w:rPr>
                              <w:t>appropriate</w:t>
                            </w:r>
                            <w:r>
                              <w:rPr>
                                <w:rFonts w:ascii="Calibri"/>
                                <w:b/>
                                <w:i/>
                                <w:color w:val="000000"/>
                                <w:spacing w:val="-2"/>
                              </w:rPr>
                              <w:t xml:space="preserve"> </w:t>
                            </w:r>
                            <w:r>
                              <w:rPr>
                                <w:rFonts w:ascii="Calibri"/>
                                <w:b/>
                                <w:i/>
                                <w:color w:val="000000"/>
                              </w:rPr>
                              <w:t>for</w:t>
                            </w:r>
                            <w:r>
                              <w:rPr>
                                <w:rFonts w:ascii="Calibri"/>
                                <w:b/>
                                <w:i/>
                                <w:color w:val="000000"/>
                                <w:spacing w:val="-4"/>
                              </w:rPr>
                              <w:t xml:space="preserve"> </w:t>
                            </w:r>
                            <w:r>
                              <w:rPr>
                                <w:rFonts w:ascii="Calibri"/>
                                <w:b/>
                                <w:i/>
                                <w:color w:val="000000"/>
                              </w:rPr>
                              <w:t>their</w:t>
                            </w:r>
                            <w:r>
                              <w:rPr>
                                <w:rFonts w:ascii="Calibri"/>
                                <w:b/>
                                <w:i/>
                                <w:color w:val="000000"/>
                                <w:spacing w:val="-5"/>
                              </w:rPr>
                              <w:t xml:space="preserve"> </w:t>
                            </w:r>
                            <w:r>
                              <w:rPr>
                                <w:rFonts w:ascii="Calibri"/>
                                <w:b/>
                                <w:i/>
                                <w:color w:val="000000"/>
                              </w:rPr>
                              <w:t>needs</w:t>
                            </w:r>
                            <w:r>
                              <w:rPr>
                                <w:rFonts w:ascii="Calibri"/>
                                <w:b/>
                                <w:i/>
                                <w:color w:val="000000"/>
                                <w:spacing w:val="-2"/>
                              </w:rPr>
                              <w:t xml:space="preserve"> </w:t>
                            </w:r>
                            <w:r>
                              <w:rPr>
                                <w:rFonts w:ascii="Calibri"/>
                                <w:b/>
                                <w:i/>
                                <w:color w:val="000000"/>
                              </w:rPr>
                              <w:t>and</w:t>
                            </w:r>
                            <w:r>
                              <w:rPr>
                                <w:rFonts w:ascii="Calibri"/>
                                <w:b/>
                                <w:i/>
                                <w:color w:val="000000"/>
                                <w:spacing w:val="-1"/>
                              </w:rPr>
                              <w:t xml:space="preserve"> </w:t>
                            </w:r>
                            <w:r>
                              <w:rPr>
                                <w:rFonts w:ascii="Calibri"/>
                                <w:b/>
                                <w:i/>
                                <w:color w:val="000000"/>
                              </w:rPr>
                              <w:t>settings;</w:t>
                            </w:r>
                            <w:r>
                              <w:rPr>
                                <w:rFonts w:ascii="Calibri"/>
                                <w:b/>
                                <w:i/>
                                <w:color w:val="000000"/>
                                <w:spacing w:val="-3"/>
                              </w:rPr>
                              <w:t xml:space="preserve"> </w:t>
                            </w:r>
                            <w:r>
                              <w:rPr>
                                <w:rFonts w:ascii="Calibri"/>
                                <w:b/>
                                <w:i/>
                                <w:color w:val="000000"/>
                              </w:rPr>
                              <w:t>use</w:t>
                            </w:r>
                            <w:r>
                              <w:rPr>
                                <w:rFonts w:ascii="Calibri"/>
                                <w:b/>
                                <w:i/>
                                <w:color w:val="000000"/>
                                <w:spacing w:val="-3"/>
                              </w:rPr>
                              <w:t xml:space="preserve"> </w:t>
                            </w:r>
                            <w:r>
                              <w:rPr>
                                <w:rFonts w:ascii="Calibri"/>
                                <w:b/>
                                <w:i/>
                                <w:color w:val="000000"/>
                              </w:rPr>
                              <w:t>of</w:t>
                            </w:r>
                            <w:r>
                              <w:rPr>
                                <w:rFonts w:ascii="Calibri"/>
                                <w:b/>
                                <w:i/>
                                <w:color w:val="000000"/>
                                <w:spacing w:val="-3"/>
                              </w:rPr>
                              <w:t xml:space="preserve"> </w:t>
                            </w:r>
                            <w:r>
                              <w:rPr>
                                <w:rFonts w:ascii="Calibri"/>
                                <w:b/>
                                <w:i/>
                                <w:color w:val="000000"/>
                              </w:rPr>
                              <w:t>PROMISE branding or acknowledgement is 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9CF3A" id="_x0000_t202" coordsize="21600,21600" o:spt="202" path="m,l,21600r21600,l21600,xe">
                <v:stroke joinstyle="miter"/>
                <v:path gradientshapeok="t" o:connecttype="rect"/>
              </v:shapetype>
              <v:shape id="docshape4" o:spid="_x0000_s1026" type="#_x0000_t202" style="position:absolute;margin-left:90pt;margin-top:10.3pt;width:439.75pt;height:27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" fillcolor="#deebf6" strokecolor="#00526c">
                <v:textbox inset="0,0,0,0">
                  <w:txbxContent>
                    <w:p w14:paraId="05B9CF57" w14:textId="77777777" w:rsidR="000D1793" w:rsidRDefault="009543FB">
                      <w:pPr>
                        <w:spacing w:before="184"/>
                        <w:ind w:left="136"/>
                        <w:rPr>
                          <w:rFonts w:ascii="Calibri"/>
                          <w:b/>
                          <w:color w:val="000000"/>
                        </w:rPr>
                      </w:pPr>
                      <w:bookmarkStart w:id="2" w:name="Annex3QuestionMatrix_20JUL21Clean"/>
                      <w:bookmarkEnd w:id="2"/>
                      <w:r>
                        <w:rPr>
                          <w:rFonts w:ascii="Calibri"/>
                          <w:b/>
                          <w:color w:val="000000"/>
                        </w:rPr>
                        <w:t>About</w:t>
                      </w:r>
                      <w:r>
                        <w:rPr>
                          <w:rFonts w:ascii="Calibri"/>
                          <w:b/>
                          <w:color w:val="000000"/>
                          <w:spacing w:val="-3"/>
                        </w:rPr>
                        <w:t xml:space="preserve"> </w:t>
                      </w:r>
                      <w:r>
                        <w:rPr>
                          <w:rFonts w:ascii="Calibri"/>
                          <w:b/>
                          <w:color w:val="000000"/>
                        </w:rPr>
                        <w:t>this</w:t>
                      </w:r>
                      <w:r>
                        <w:rPr>
                          <w:rFonts w:ascii="Calibri"/>
                          <w:b/>
                          <w:color w:val="000000"/>
                          <w:spacing w:val="-3"/>
                        </w:rPr>
                        <w:t xml:space="preserve"> </w:t>
                      </w:r>
                      <w:r>
                        <w:rPr>
                          <w:rFonts w:ascii="Calibri"/>
                          <w:b/>
                          <w:color w:val="000000"/>
                          <w:spacing w:val="-2"/>
                        </w:rPr>
                        <w:t>Document</w:t>
                      </w:r>
                    </w:p>
                    <w:p w14:paraId="05B9CF58" w14:textId="77777777" w:rsidR="000D1793" w:rsidRDefault="009543FB">
                      <w:pPr>
                        <w:spacing w:before="120"/>
                        <w:ind w:left="136" w:right="68"/>
                        <w:rPr>
                          <w:rFonts w:ascii="Calibri"/>
                          <w:color w:val="000000"/>
                        </w:rPr>
                      </w:pPr>
                      <w:r>
                        <w:rPr>
                          <w:rFonts w:ascii="Calibri"/>
                          <w:color w:val="000000"/>
                        </w:rPr>
                        <w:t>The intent of this document is to provide adaptable guidelines for the design of dapivirine vaginal</w:t>
                      </w:r>
                      <w:r>
                        <w:rPr>
                          <w:rFonts w:ascii="Calibri"/>
                          <w:color w:val="000000"/>
                          <w:spacing w:val="-1"/>
                        </w:rPr>
                        <w:t xml:space="preserve"> </w:t>
                      </w:r>
                      <w:r>
                        <w:rPr>
                          <w:rFonts w:ascii="Calibri"/>
                          <w:color w:val="000000"/>
                        </w:rPr>
                        <w:t>ring,</w:t>
                      </w:r>
                      <w:r>
                        <w:rPr>
                          <w:rFonts w:ascii="Calibri"/>
                          <w:color w:val="000000"/>
                          <w:spacing w:val="-1"/>
                        </w:rPr>
                        <w:t xml:space="preserve"> </w:t>
                      </w:r>
                      <w:r>
                        <w:rPr>
                          <w:rFonts w:ascii="Calibri"/>
                          <w:color w:val="000000"/>
                        </w:rPr>
                        <w:t>also known</w:t>
                      </w:r>
                      <w:r>
                        <w:rPr>
                          <w:rFonts w:ascii="Calibri"/>
                          <w:color w:val="000000"/>
                          <w:spacing w:val="-1"/>
                        </w:rPr>
                        <w:t xml:space="preserve"> </w:t>
                      </w:r>
                      <w:r>
                        <w:rPr>
                          <w:rFonts w:ascii="Calibri"/>
                          <w:color w:val="000000"/>
                        </w:rPr>
                        <w:t>as</w:t>
                      </w:r>
                      <w:r>
                        <w:rPr>
                          <w:rFonts w:ascii="Calibri"/>
                          <w:color w:val="000000"/>
                          <w:spacing w:val="-6"/>
                        </w:rPr>
                        <w:t xml:space="preserve"> </w:t>
                      </w:r>
                      <w:r>
                        <w:rPr>
                          <w:rFonts w:ascii="Calibri"/>
                          <w:color w:val="000000"/>
                        </w:rPr>
                        <w:t>the</w:t>
                      </w:r>
                      <w:r>
                        <w:rPr>
                          <w:rFonts w:ascii="Calibri"/>
                          <w:color w:val="000000"/>
                          <w:spacing w:val="-1"/>
                        </w:rPr>
                        <w:t xml:space="preserve"> </w:t>
                      </w:r>
                      <w:r>
                        <w:rPr>
                          <w:rFonts w:ascii="Calibri"/>
                          <w:color w:val="000000"/>
                        </w:rPr>
                        <w:t>PrEP</w:t>
                      </w:r>
                      <w:r>
                        <w:rPr>
                          <w:rFonts w:ascii="Calibri"/>
                          <w:color w:val="000000"/>
                          <w:spacing w:val="-2"/>
                        </w:rPr>
                        <w:t xml:space="preserve"> </w:t>
                      </w:r>
                      <w:r>
                        <w:rPr>
                          <w:rFonts w:ascii="Calibri"/>
                          <w:color w:val="000000"/>
                        </w:rPr>
                        <w:t>ring, pilot</w:t>
                      </w:r>
                      <w:r>
                        <w:rPr>
                          <w:rFonts w:ascii="Calibri"/>
                          <w:color w:val="000000"/>
                          <w:spacing w:val="-3"/>
                        </w:rPr>
                        <w:t xml:space="preserve"> </w:t>
                      </w:r>
                      <w:r>
                        <w:rPr>
                          <w:rFonts w:ascii="Calibri"/>
                          <w:color w:val="000000"/>
                        </w:rPr>
                        <w:t>implementation</w:t>
                      </w:r>
                      <w:r>
                        <w:rPr>
                          <w:rFonts w:ascii="Calibri"/>
                          <w:color w:val="000000"/>
                          <w:spacing w:val="-2"/>
                        </w:rPr>
                        <w:t xml:space="preserve"> </w:t>
                      </w:r>
                      <w:r>
                        <w:rPr>
                          <w:rFonts w:ascii="Calibri"/>
                          <w:color w:val="000000"/>
                        </w:rPr>
                        <w:t>or</w:t>
                      </w:r>
                      <w:r>
                        <w:rPr>
                          <w:rFonts w:ascii="Calibri"/>
                          <w:color w:val="000000"/>
                          <w:spacing w:val="-4"/>
                        </w:rPr>
                        <w:t xml:space="preserve"> </w:t>
                      </w:r>
                      <w:r>
                        <w:rPr>
                          <w:rFonts w:ascii="Calibri"/>
                          <w:color w:val="000000"/>
                        </w:rPr>
                        <w:t>post-introduction</w:t>
                      </w:r>
                      <w:r>
                        <w:rPr>
                          <w:rFonts w:ascii="Calibri"/>
                          <w:color w:val="000000"/>
                          <w:spacing w:val="-2"/>
                        </w:rPr>
                        <w:t xml:space="preserve"> </w:t>
                      </w:r>
                      <w:r>
                        <w:rPr>
                          <w:rFonts w:ascii="Calibri"/>
                          <w:color w:val="000000"/>
                        </w:rPr>
                        <w:t>operations studies to help</w:t>
                      </w:r>
                      <w:r>
                        <w:rPr>
                          <w:rFonts w:ascii="Calibri"/>
                          <w:color w:val="000000"/>
                          <w:spacing w:val="-3"/>
                        </w:rPr>
                        <w:t xml:space="preserve"> </w:t>
                      </w:r>
                      <w:r>
                        <w:rPr>
                          <w:rFonts w:ascii="Calibri"/>
                          <w:color w:val="000000"/>
                        </w:rPr>
                        <w:t>shape national ring guidelines. The contents here align a</w:t>
                      </w:r>
                      <w:r>
                        <w:rPr>
                          <w:rFonts w:ascii="Calibri"/>
                          <w:color w:val="000000"/>
                          <w:spacing w:val="-2"/>
                        </w:rPr>
                        <w:t xml:space="preserve"> </w:t>
                      </w:r>
                      <w:r>
                        <w:rPr>
                          <w:rFonts w:ascii="Calibri"/>
                          <w:color w:val="000000"/>
                        </w:rPr>
                        <w:t>set</w:t>
                      </w:r>
                      <w:r>
                        <w:rPr>
                          <w:rFonts w:ascii="Calibri"/>
                          <w:color w:val="000000"/>
                          <w:spacing w:val="-2"/>
                        </w:rPr>
                        <w:t xml:space="preserve"> </w:t>
                      </w:r>
                      <w:r>
                        <w:rPr>
                          <w:rFonts w:ascii="Calibri"/>
                          <w:color w:val="000000"/>
                        </w:rPr>
                        <w:t>of</w:t>
                      </w:r>
                      <w:r>
                        <w:rPr>
                          <w:rFonts w:ascii="Calibri"/>
                          <w:color w:val="000000"/>
                          <w:spacing w:val="-2"/>
                        </w:rPr>
                        <w:t xml:space="preserve"> </w:t>
                      </w:r>
                      <w:r>
                        <w:rPr>
                          <w:rFonts w:ascii="Calibri"/>
                          <w:color w:val="000000"/>
                        </w:rPr>
                        <w:t>study objectives and measures to consider for use across multiple contexts to foster building an evidence base on best implementation practices for ring use. The document includes prompts for</w:t>
                      </w:r>
                      <w:r>
                        <w:rPr>
                          <w:rFonts w:ascii="Calibri"/>
                          <w:color w:val="000000"/>
                        </w:rPr>
                        <w:t xml:space="preserve"> national- level</w:t>
                      </w:r>
                      <w:r>
                        <w:rPr>
                          <w:rFonts w:ascii="Calibri"/>
                          <w:color w:val="000000"/>
                          <w:spacing w:val="-6"/>
                        </w:rPr>
                        <w:t xml:space="preserve"> </w:t>
                      </w:r>
                      <w:r>
                        <w:rPr>
                          <w:rFonts w:ascii="Calibri"/>
                          <w:color w:val="000000"/>
                        </w:rPr>
                        <w:t>consideration</w:t>
                      </w:r>
                      <w:r>
                        <w:rPr>
                          <w:rFonts w:ascii="Calibri"/>
                          <w:color w:val="000000"/>
                          <w:spacing w:val="-5"/>
                        </w:rPr>
                        <w:t xml:space="preserve"> </w:t>
                      </w:r>
                      <w:r>
                        <w:rPr>
                          <w:rFonts w:ascii="Calibri"/>
                          <w:color w:val="000000"/>
                        </w:rPr>
                        <w:t>during</w:t>
                      </w:r>
                      <w:r>
                        <w:rPr>
                          <w:rFonts w:ascii="Calibri"/>
                          <w:color w:val="000000"/>
                          <w:spacing w:val="-5"/>
                        </w:rPr>
                        <w:t xml:space="preserve"> </w:t>
                      </w:r>
                      <w:r>
                        <w:rPr>
                          <w:rFonts w:ascii="Calibri"/>
                          <w:color w:val="000000"/>
                        </w:rPr>
                        <w:t>the</w:t>
                      </w:r>
                      <w:r>
                        <w:rPr>
                          <w:rFonts w:ascii="Calibri"/>
                          <w:color w:val="000000"/>
                          <w:spacing w:val="-2"/>
                        </w:rPr>
                        <w:t xml:space="preserve"> </w:t>
                      </w:r>
                      <w:r>
                        <w:rPr>
                          <w:rFonts w:ascii="Calibri"/>
                          <w:color w:val="000000"/>
                        </w:rPr>
                        <w:t>study</w:t>
                      </w:r>
                      <w:r>
                        <w:rPr>
                          <w:rFonts w:ascii="Calibri"/>
                          <w:color w:val="000000"/>
                          <w:spacing w:val="-4"/>
                        </w:rPr>
                        <w:t xml:space="preserve"> </w:t>
                      </w:r>
                      <w:r>
                        <w:rPr>
                          <w:rFonts w:ascii="Calibri"/>
                          <w:color w:val="000000"/>
                        </w:rPr>
                        <w:t>protocol</w:t>
                      </w:r>
                      <w:r>
                        <w:rPr>
                          <w:rFonts w:ascii="Calibri"/>
                          <w:color w:val="000000"/>
                          <w:spacing w:val="-4"/>
                        </w:rPr>
                        <w:t xml:space="preserve"> </w:t>
                      </w:r>
                      <w:r>
                        <w:rPr>
                          <w:rFonts w:ascii="Calibri"/>
                          <w:color w:val="000000"/>
                        </w:rPr>
                        <w:t>development</w:t>
                      </w:r>
                      <w:r>
                        <w:rPr>
                          <w:rFonts w:ascii="Calibri"/>
                          <w:color w:val="000000"/>
                          <w:spacing w:val="-5"/>
                        </w:rPr>
                        <w:t xml:space="preserve"> </w:t>
                      </w:r>
                      <w:r>
                        <w:rPr>
                          <w:rFonts w:ascii="Calibri"/>
                          <w:color w:val="000000"/>
                        </w:rPr>
                        <w:t>process.</w:t>
                      </w:r>
                      <w:r>
                        <w:rPr>
                          <w:rFonts w:ascii="Calibri"/>
                          <w:color w:val="000000"/>
                          <w:spacing w:val="-4"/>
                        </w:rPr>
                        <w:t xml:space="preserve"> </w:t>
                      </w:r>
                      <w:r>
                        <w:rPr>
                          <w:rFonts w:ascii="Calibri"/>
                          <w:color w:val="000000"/>
                        </w:rPr>
                        <w:t>Areas</w:t>
                      </w:r>
                      <w:r>
                        <w:rPr>
                          <w:rFonts w:ascii="Calibri"/>
                          <w:color w:val="000000"/>
                          <w:spacing w:val="-3"/>
                        </w:rPr>
                        <w:t xml:space="preserve"> </w:t>
                      </w:r>
                      <w:r>
                        <w:rPr>
                          <w:rFonts w:ascii="Calibri"/>
                          <w:color w:val="000000"/>
                        </w:rPr>
                        <w:t>specifically</w:t>
                      </w:r>
                      <w:r>
                        <w:rPr>
                          <w:rFonts w:ascii="Calibri"/>
                          <w:color w:val="000000"/>
                          <w:spacing w:val="-4"/>
                        </w:rPr>
                        <w:t xml:space="preserve"> </w:t>
                      </w:r>
                      <w:r>
                        <w:rPr>
                          <w:rFonts w:ascii="Calibri"/>
                          <w:color w:val="000000"/>
                        </w:rPr>
                        <w:t xml:space="preserve">requiring national input are </w:t>
                      </w:r>
                      <w:r>
                        <w:rPr>
                          <w:rFonts w:ascii="Calibri"/>
                          <w:color w:val="000000"/>
                          <w:shd w:val="clear" w:color="auto" w:fill="FFFF00"/>
                        </w:rPr>
                        <w:t>highlighted in yellow</w:t>
                      </w:r>
                      <w:r>
                        <w:rPr>
                          <w:rFonts w:ascii="Calibri"/>
                          <w:color w:val="3E3D3D"/>
                        </w:rPr>
                        <w:t>.</w:t>
                      </w:r>
                    </w:p>
                    <w:p w14:paraId="05B9CF59" w14:textId="77777777" w:rsidR="000D1793" w:rsidRDefault="000D1793">
                      <w:pPr>
                        <w:pStyle w:val="BodyText"/>
                        <w:spacing w:before="8"/>
                        <w:rPr>
                          <w:rFonts w:ascii="Calibri"/>
                          <w:color w:val="000000"/>
                          <w:sz w:val="19"/>
                        </w:rPr>
                      </w:pPr>
                    </w:p>
                    <w:p w14:paraId="05B9CF5A" w14:textId="77777777" w:rsidR="000D1793" w:rsidRDefault="009543FB">
                      <w:pPr>
                        <w:ind w:left="136"/>
                        <w:rPr>
                          <w:rFonts w:ascii="Calibri"/>
                          <w:color w:val="000000"/>
                        </w:rPr>
                      </w:pPr>
                      <w:r>
                        <w:rPr>
                          <w:rFonts w:ascii="Calibri"/>
                          <w:color w:val="000000"/>
                        </w:rPr>
                        <w:t>This</w:t>
                      </w:r>
                      <w:r>
                        <w:rPr>
                          <w:rFonts w:ascii="Calibri"/>
                          <w:color w:val="000000"/>
                          <w:spacing w:val="-3"/>
                        </w:rPr>
                        <w:t xml:space="preserve"> </w:t>
                      </w:r>
                      <w:r>
                        <w:rPr>
                          <w:rFonts w:ascii="Calibri"/>
                          <w:color w:val="000000"/>
                        </w:rPr>
                        <w:t>document</w:t>
                      </w:r>
                      <w:r>
                        <w:rPr>
                          <w:rFonts w:ascii="Calibri"/>
                          <w:color w:val="000000"/>
                          <w:spacing w:val="-5"/>
                        </w:rPr>
                        <w:t xml:space="preserve"> </w:t>
                      </w:r>
                      <w:r>
                        <w:rPr>
                          <w:rFonts w:ascii="Calibri"/>
                          <w:color w:val="000000"/>
                        </w:rPr>
                        <w:t>was</w:t>
                      </w:r>
                      <w:r>
                        <w:rPr>
                          <w:rFonts w:ascii="Calibri"/>
                          <w:color w:val="000000"/>
                          <w:spacing w:val="-5"/>
                        </w:rPr>
                        <w:t xml:space="preserve"> </w:t>
                      </w:r>
                      <w:r>
                        <w:rPr>
                          <w:rFonts w:ascii="Calibri"/>
                          <w:color w:val="000000"/>
                        </w:rPr>
                        <w:t>developed</w:t>
                      </w:r>
                      <w:r>
                        <w:rPr>
                          <w:rFonts w:ascii="Calibri"/>
                          <w:color w:val="000000"/>
                          <w:spacing w:val="-3"/>
                        </w:rPr>
                        <w:t xml:space="preserve"> </w:t>
                      </w:r>
                      <w:r>
                        <w:rPr>
                          <w:rFonts w:ascii="Calibri"/>
                          <w:color w:val="000000"/>
                        </w:rPr>
                        <w:t>by</w:t>
                      </w:r>
                      <w:r>
                        <w:rPr>
                          <w:rFonts w:ascii="Calibri"/>
                          <w:color w:val="000000"/>
                          <w:spacing w:val="-2"/>
                        </w:rPr>
                        <w:t xml:space="preserve"> </w:t>
                      </w:r>
                      <w:r>
                        <w:rPr>
                          <w:rFonts w:ascii="Calibri"/>
                          <w:color w:val="000000"/>
                        </w:rPr>
                        <w:t>the</w:t>
                      </w:r>
                      <w:r>
                        <w:rPr>
                          <w:rFonts w:ascii="Calibri"/>
                          <w:color w:val="000000"/>
                          <w:spacing w:val="-4"/>
                        </w:rPr>
                        <w:t xml:space="preserve"> </w:t>
                      </w:r>
                      <w:r>
                        <w:rPr>
                          <w:rFonts w:ascii="Calibri"/>
                          <w:color w:val="000000"/>
                        </w:rPr>
                        <w:t>PROMISE</w:t>
                      </w:r>
                      <w:r>
                        <w:rPr>
                          <w:rFonts w:ascii="Calibri"/>
                          <w:color w:val="000000"/>
                          <w:spacing w:val="-2"/>
                        </w:rPr>
                        <w:t xml:space="preserve"> </w:t>
                      </w:r>
                      <w:r>
                        <w:rPr>
                          <w:rFonts w:ascii="Calibri"/>
                          <w:color w:val="000000"/>
                        </w:rPr>
                        <w:t>Collaboration</w:t>
                      </w:r>
                      <w:r>
                        <w:rPr>
                          <w:rFonts w:ascii="Calibri"/>
                          <w:color w:val="000000"/>
                          <w:spacing w:val="-3"/>
                        </w:rPr>
                        <w:t xml:space="preserve"> </w:t>
                      </w:r>
                      <w:r>
                        <w:rPr>
                          <w:rFonts w:ascii="Calibri"/>
                          <w:color w:val="000000"/>
                        </w:rPr>
                        <w:t>in</w:t>
                      </w:r>
                      <w:r>
                        <w:rPr>
                          <w:rFonts w:ascii="Calibri"/>
                          <w:color w:val="000000"/>
                          <w:spacing w:val="-3"/>
                        </w:rPr>
                        <w:t xml:space="preserve"> </w:t>
                      </w:r>
                      <w:r>
                        <w:rPr>
                          <w:rFonts w:ascii="Calibri"/>
                          <w:color w:val="000000"/>
                        </w:rPr>
                        <w:t>close</w:t>
                      </w:r>
                      <w:r>
                        <w:rPr>
                          <w:rFonts w:ascii="Calibri"/>
                          <w:color w:val="000000"/>
                          <w:spacing w:val="-4"/>
                        </w:rPr>
                        <w:t xml:space="preserve"> </w:t>
                      </w:r>
                      <w:r>
                        <w:rPr>
                          <w:rFonts w:ascii="Calibri"/>
                          <w:color w:val="000000"/>
                        </w:rPr>
                        <w:t>collaboration</w:t>
                      </w:r>
                      <w:r>
                        <w:rPr>
                          <w:rFonts w:ascii="Calibri"/>
                          <w:color w:val="000000"/>
                          <w:spacing w:val="-4"/>
                        </w:rPr>
                        <w:t xml:space="preserve"> </w:t>
                      </w:r>
                      <w:r>
                        <w:rPr>
                          <w:rFonts w:ascii="Calibri"/>
                          <w:color w:val="000000"/>
                        </w:rPr>
                        <w:t>with</w:t>
                      </w:r>
                      <w:r>
                        <w:rPr>
                          <w:rFonts w:ascii="Calibri"/>
                          <w:color w:val="000000"/>
                          <w:spacing w:val="-5"/>
                        </w:rPr>
                        <w:t xml:space="preserve"> the</w:t>
                      </w:r>
                    </w:p>
                    <w:p w14:paraId="05B9CF5B" w14:textId="77777777" w:rsidR="000D1793" w:rsidRDefault="009543FB">
                      <w:pPr>
                        <w:ind w:left="136" w:right="182"/>
                        <w:rPr>
                          <w:rFonts w:ascii="Calibri" w:hAnsi="Calibri"/>
                          <w:color w:val="000000"/>
                        </w:rPr>
                      </w:pPr>
                      <w:r>
                        <w:rPr>
                          <w:rFonts w:ascii="Calibri" w:hAnsi="Calibri"/>
                          <w:color w:val="000000"/>
                        </w:rPr>
                        <w:t>U.S. Agency for International Development (USAID). PROMISE is made possible by the generous support of the American people through the U.S. Agency for International Development</w:t>
                      </w:r>
                      <w:r>
                        <w:rPr>
                          <w:rFonts w:ascii="Calibri" w:hAnsi="Calibri"/>
                          <w:color w:val="000000"/>
                          <w:spacing w:val="-3"/>
                        </w:rPr>
                        <w:t xml:space="preserve"> </w:t>
                      </w:r>
                      <w:r>
                        <w:rPr>
                          <w:rFonts w:ascii="Calibri" w:hAnsi="Calibri"/>
                          <w:color w:val="000000"/>
                        </w:rPr>
                        <w:t>(USAID)</w:t>
                      </w:r>
                      <w:r>
                        <w:rPr>
                          <w:rFonts w:ascii="Calibri" w:hAnsi="Calibri"/>
                          <w:color w:val="000000"/>
                          <w:spacing w:val="-3"/>
                        </w:rPr>
                        <w:t xml:space="preserve"> </w:t>
                      </w:r>
                      <w:r>
                        <w:rPr>
                          <w:rFonts w:ascii="Calibri" w:hAnsi="Calibri"/>
                          <w:color w:val="000000"/>
                        </w:rPr>
                        <w:t>and</w:t>
                      </w:r>
                      <w:r>
                        <w:rPr>
                          <w:rFonts w:ascii="Calibri" w:hAnsi="Calibri"/>
                          <w:color w:val="000000"/>
                          <w:spacing w:val="-6"/>
                        </w:rPr>
                        <w:t xml:space="preserve"> </w:t>
                      </w:r>
                      <w:r>
                        <w:rPr>
                          <w:rFonts w:ascii="Calibri" w:hAnsi="Calibri"/>
                          <w:color w:val="000000"/>
                        </w:rPr>
                        <w:t>the</w:t>
                      </w:r>
                      <w:r>
                        <w:rPr>
                          <w:rFonts w:ascii="Calibri" w:hAnsi="Calibri"/>
                          <w:color w:val="000000"/>
                          <w:spacing w:val="-3"/>
                        </w:rPr>
                        <w:t xml:space="preserve"> </w:t>
                      </w:r>
                      <w:r>
                        <w:rPr>
                          <w:rFonts w:ascii="Calibri" w:hAnsi="Calibri"/>
                          <w:color w:val="000000"/>
                        </w:rPr>
                        <w:t>U.S.</w:t>
                      </w:r>
                      <w:r>
                        <w:rPr>
                          <w:rFonts w:ascii="Calibri" w:hAnsi="Calibri"/>
                          <w:color w:val="000000"/>
                          <w:spacing w:val="-4"/>
                        </w:rPr>
                        <w:t xml:space="preserve"> </w:t>
                      </w:r>
                      <w:r>
                        <w:rPr>
                          <w:rFonts w:ascii="Calibri" w:hAnsi="Calibri"/>
                          <w:color w:val="000000"/>
                        </w:rPr>
                        <w:t>President’s</w:t>
                      </w:r>
                      <w:r>
                        <w:rPr>
                          <w:rFonts w:ascii="Calibri" w:hAnsi="Calibri"/>
                          <w:color w:val="000000"/>
                          <w:spacing w:val="-3"/>
                        </w:rPr>
                        <w:t xml:space="preserve"> </w:t>
                      </w:r>
                      <w:r>
                        <w:rPr>
                          <w:rFonts w:ascii="Calibri" w:hAnsi="Calibri"/>
                          <w:color w:val="000000"/>
                        </w:rPr>
                        <w:t>Emergency</w:t>
                      </w:r>
                      <w:r>
                        <w:rPr>
                          <w:rFonts w:ascii="Calibri" w:hAnsi="Calibri"/>
                          <w:color w:val="000000"/>
                          <w:spacing w:val="-5"/>
                        </w:rPr>
                        <w:t xml:space="preserve"> </w:t>
                      </w:r>
                      <w:r>
                        <w:rPr>
                          <w:rFonts w:ascii="Calibri" w:hAnsi="Calibri"/>
                          <w:color w:val="000000"/>
                        </w:rPr>
                        <w:t>Plan</w:t>
                      </w:r>
                      <w:r>
                        <w:rPr>
                          <w:rFonts w:ascii="Calibri" w:hAnsi="Calibri"/>
                          <w:color w:val="000000"/>
                          <w:spacing w:val="-5"/>
                        </w:rPr>
                        <w:t xml:space="preserve"> </w:t>
                      </w:r>
                      <w:r>
                        <w:rPr>
                          <w:rFonts w:ascii="Calibri" w:hAnsi="Calibri"/>
                          <w:color w:val="000000"/>
                        </w:rPr>
                        <w:t>for</w:t>
                      </w:r>
                      <w:r>
                        <w:rPr>
                          <w:rFonts w:ascii="Calibri" w:hAnsi="Calibri"/>
                          <w:color w:val="000000"/>
                          <w:spacing w:val="-3"/>
                        </w:rPr>
                        <w:t xml:space="preserve"> </w:t>
                      </w:r>
                      <w:r>
                        <w:rPr>
                          <w:rFonts w:ascii="Calibri" w:hAnsi="Calibri"/>
                          <w:color w:val="000000"/>
                        </w:rPr>
                        <w:t>AIDS</w:t>
                      </w:r>
                      <w:r>
                        <w:rPr>
                          <w:rFonts w:ascii="Calibri" w:hAnsi="Calibri"/>
                          <w:color w:val="000000"/>
                          <w:spacing w:val="-6"/>
                        </w:rPr>
                        <w:t xml:space="preserve"> </w:t>
                      </w:r>
                      <w:r>
                        <w:rPr>
                          <w:rFonts w:ascii="Calibri" w:hAnsi="Calibri"/>
                          <w:color w:val="000000"/>
                        </w:rPr>
                        <w:t>Relief</w:t>
                      </w:r>
                      <w:r>
                        <w:rPr>
                          <w:rFonts w:ascii="Calibri" w:hAnsi="Calibri"/>
                          <w:color w:val="000000"/>
                          <w:spacing w:val="-2"/>
                        </w:rPr>
                        <w:t xml:space="preserve"> </w:t>
                      </w:r>
                      <w:r>
                        <w:rPr>
                          <w:rFonts w:ascii="Calibri" w:hAnsi="Calibri"/>
                          <w:color w:val="000000"/>
                        </w:rPr>
                        <w:t>(PEPFAR) throug</w:t>
                      </w:r>
                      <w:r>
                        <w:rPr>
                          <w:rFonts w:ascii="Calibri" w:hAnsi="Calibri"/>
                          <w:color w:val="000000"/>
                        </w:rPr>
                        <w:t>h</w:t>
                      </w:r>
                      <w:r>
                        <w:rPr>
                          <w:rFonts w:ascii="Calibri" w:hAnsi="Calibri"/>
                          <w:color w:val="000000"/>
                          <w:spacing w:val="-5"/>
                        </w:rPr>
                        <w:t xml:space="preserve"> </w:t>
                      </w:r>
                      <w:r>
                        <w:rPr>
                          <w:rFonts w:ascii="Calibri" w:hAnsi="Calibri"/>
                          <w:color w:val="000000"/>
                        </w:rPr>
                        <w:t>the</w:t>
                      </w:r>
                      <w:r>
                        <w:rPr>
                          <w:rFonts w:ascii="Calibri" w:hAnsi="Calibri"/>
                          <w:color w:val="000000"/>
                          <w:spacing w:val="-6"/>
                        </w:rPr>
                        <w:t xml:space="preserve"> </w:t>
                      </w:r>
                      <w:r>
                        <w:rPr>
                          <w:rFonts w:ascii="Calibri" w:hAnsi="Calibri"/>
                          <w:color w:val="000000"/>
                        </w:rPr>
                        <w:t>terms</w:t>
                      </w:r>
                      <w:r>
                        <w:rPr>
                          <w:rFonts w:ascii="Calibri" w:hAnsi="Calibri"/>
                          <w:color w:val="000000"/>
                          <w:spacing w:val="-6"/>
                        </w:rPr>
                        <w:t xml:space="preserve"> </w:t>
                      </w:r>
                      <w:r>
                        <w:rPr>
                          <w:rFonts w:ascii="Calibri" w:hAnsi="Calibri"/>
                          <w:color w:val="000000"/>
                        </w:rPr>
                        <w:t>of</w:t>
                      </w:r>
                      <w:r>
                        <w:rPr>
                          <w:rFonts w:ascii="Calibri" w:hAnsi="Calibri"/>
                          <w:color w:val="000000"/>
                          <w:spacing w:val="-5"/>
                        </w:rPr>
                        <w:t xml:space="preserve"> </w:t>
                      </w:r>
                      <w:r>
                        <w:rPr>
                          <w:rFonts w:ascii="Calibri" w:hAnsi="Calibri"/>
                          <w:color w:val="000000"/>
                        </w:rPr>
                        <w:t>the</w:t>
                      </w:r>
                      <w:r>
                        <w:rPr>
                          <w:rFonts w:ascii="Calibri" w:hAnsi="Calibri"/>
                          <w:color w:val="000000"/>
                          <w:spacing w:val="-3"/>
                        </w:rPr>
                        <w:t xml:space="preserve"> </w:t>
                      </w:r>
                      <w:r>
                        <w:rPr>
                          <w:rFonts w:ascii="Calibri" w:hAnsi="Calibri"/>
                          <w:color w:val="000000"/>
                        </w:rPr>
                        <w:t>Envision</w:t>
                      </w:r>
                      <w:r>
                        <w:rPr>
                          <w:rFonts w:ascii="Calibri" w:hAnsi="Calibri"/>
                          <w:color w:val="000000"/>
                          <w:spacing w:val="-5"/>
                        </w:rPr>
                        <w:t xml:space="preserve"> </w:t>
                      </w:r>
                      <w:r>
                        <w:rPr>
                          <w:rFonts w:ascii="Calibri" w:hAnsi="Calibri"/>
                          <w:color w:val="000000"/>
                        </w:rPr>
                        <w:t>FP</w:t>
                      </w:r>
                      <w:r>
                        <w:rPr>
                          <w:rFonts w:ascii="Calibri" w:hAnsi="Calibri"/>
                          <w:color w:val="000000"/>
                          <w:spacing w:val="-3"/>
                        </w:rPr>
                        <w:t xml:space="preserve"> </w:t>
                      </w:r>
                      <w:r>
                        <w:rPr>
                          <w:rFonts w:ascii="Calibri" w:hAnsi="Calibri"/>
                          <w:color w:val="000000"/>
                        </w:rPr>
                        <w:t>cooperative</w:t>
                      </w:r>
                      <w:r>
                        <w:rPr>
                          <w:rFonts w:ascii="Calibri" w:hAnsi="Calibri"/>
                          <w:color w:val="000000"/>
                          <w:spacing w:val="-6"/>
                        </w:rPr>
                        <w:t xml:space="preserve"> </w:t>
                      </w:r>
                      <w:r>
                        <w:rPr>
                          <w:rFonts w:ascii="Calibri" w:hAnsi="Calibri"/>
                          <w:color w:val="000000"/>
                        </w:rPr>
                        <w:t>agreement</w:t>
                      </w:r>
                      <w:r>
                        <w:rPr>
                          <w:rFonts w:ascii="Calibri" w:hAnsi="Calibri"/>
                          <w:color w:val="000000"/>
                          <w:spacing w:val="-4"/>
                        </w:rPr>
                        <w:t xml:space="preserve"> </w:t>
                      </w:r>
                      <w:r>
                        <w:rPr>
                          <w:rFonts w:ascii="Calibri" w:hAnsi="Calibri"/>
                          <w:color w:val="000000"/>
                        </w:rPr>
                        <w:t>AID-OAA-A-15-00045.</w:t>
                      </w:r>
                      <w:r>
                        <w:rPr>
                          <w:rFonts w:ascii="Calibri" w:hAnsi="Calibri"/>
                          <w:color w:val="000000"/>
                          <w:spacing w:val="-6"/>
                        </w:rPr>
                        <w:t xml:space="preserve"> </w:t>
                      </w:r>
                      <w:r>
                        <w:rPr>
                          <w:rFonts w:ascii="Calibri" w:hAnsi="Calibri"/>
                          <w:color w:val="000000"/>
                          <w:spacing w:val="-5"/>
                        </w:rPr>
                        <w:t>The</w:t>
                      </w:r>
                    </w:p>
                    <w:p w14:paraId="05B9CF5C" w14:textId="77777777" w:rsidR="000D1793" w:rsidRDefault="009543FB">
                      <w:pPr>
                        <w:spacing w:before="3" w:line="237" w:lineRule="auto"/>
                        <w:ind w:left="136"/>
                        <w:rPr>
                          <w:rFonts w:ascii="Calibri"/>
                          <w:color w:val="000000"/>
                        </w:rPr>
                      </w:pPr>
                      <w:r>
                        <w:rPr>
                          <w:rFonts w:ascii="Calibri"/>
                          <w:color w:val="000000"/>
                        </w:rPr>
                        <w:t>contents</w:t>
                      </w:r>
                      <w:r>
                        <w:rPr>
                          <w:rFonts w:ascii="Calibri"/>
                          <w:color w:val="000000"/>
                          <w:spacing w:val="-1"/>
                        </w:rPr>
                        <w:t xml:space="preserve"> </w:t>
                      </w:r>
                      <w:r>
                        <w:rPr>
                          <w:rFonts w:ascii="Calibri"/>
                          <w:color w:val="000000"/>
                        </w:rPr>
                        <w:t>are</w:t>
                      </w:r>
                      <w:r>
                        <w:rPr>
                          <w:rFonts w:ascii="Calibri"/>
                          <w:color w:val="000000"/>
                          <w:spacing w:val="-5"/>
                        </w:rPr>
                        <w:t xml:space="preserve"> </w:t>
                      </w:r>
                      <w:r>
                        <w:rPr>
                          <w:rFonts w:ascii="Calibri"/>
                          <w:color w:val="000000"/>
                        </w:rPr>
                        <w:t>the</w:t>
                      </w:r>
                      <w:r>
                        <w:rPr>
                          <w:rFonts w:ascii="Calibri"/>
                          <w:color w:val="000000"/>
                          <w:spacing w:val="-4"/>
                        </w:rPr>
                        <w:t xml:space="preserve"> </w:t>
                      </w:r>
                      <w:r>
                        <w:rPr>
                          <w:rFonts w:ascii="Calibri"/>
                          <w:color w:val="000000"/>
                        </w:rPr>
                        <w:t>responsibility</w:t>
                      </w:r>
                      <w:r>
                        <w:rPr>
                          <w:rFonts w:ascii="Calibri"/>
                          <w:color w:val="000000"/>
                          <w:spacing w:val="-4"/>
                        </w:rPr>
                        <w:t xml:space="preserve"> </w:t>
                      </w:r>
                      <w:r>
                        <w:rPr>
                          <w:rFonts w:ascii="Calibri"/>
                          <w:color w:val="000000"/>
                        </w:rPr>
                        <w:t>of</w:t>
                      </w:r>
                      <w:r>
                        <w:rPr>
                          <w:rFonts w:ascii="Calibri"/>
                          <w:color w:val="000000"/>
                          <w:spacing w:val="-2"/>
                        </w:rPr>
                        <w:t xml:space="preserve"> </w:t>
                      </w:r>
                      <w:r>
                        <w:rPr>
                          <w:rFonts w:ascii="Calibri"/>
                          <w:color w:val="000000"/>
                        </w:rPr>
                        <w:t>Envision</w:t>
                      </w:r>
                      <w:r>
                        <w:rPr>
                          <w:rFonts w:ascii="Calibri"/>
                          <w:color w:val="000000"/>
                          <w:spacing w:val="-3"/>
                        </w:rPr>
                        <w:t xml:space="preserve"> </w:t>
                      </w:r>
                      <w:r>
                        <w:rPr>
                          <w:rFonts w:ascii="Calibri"/>
                          <w:color w:val="000000"/>
                        </w:rPr>
                        <w:t>FP</w:t>
                      </w:r>
                      <w:r>
                        <w:rPr>
                          <w:rFonts w:ascii="Calibri"/>
                          <w:color w:val="000000"/>
                          <w:spacing w:val="-1"/>
                        </w:rPr>
                        <w:t xml:space="preserve"> </w:t>
                      </w:r>
                      <w:r>
                        <w:rPr>
                          <w:rFonts w:ascii="Calibri"/>
                          <w:color w:val="000000"/>
                        </w:rPr>
                        <w:t>and</w:t>
                      </w:r>
                      <w:r>
                        <w:rPr>
                          <w:rFonts w:ascii="Calibri"/>
                          <w:color w:val="000000"/>
                          <w:spacing w:val="-3"/>
                        </w:rPr>
                        <w:t xml:space="preserve"> </w:t>
                      </w:r>
                      <w:r>
                        <w:rPr>
                          <w:rFonts w:ascii="Calibri"/>
                          <w:color w:val="000000"/>
                        </w:rPr>
                        <w:t>do</w:t>
                      </w:r>
                      <w:r>
                        <w:rPr>
                          <w:rFonts w:ascii="Calibri"/>
                          <w:color w:val="000000"/>
                          <w:spacing w:val="-1"/>
                        </w:rPr>
                        <w:t xml:space="preserve"> </w:t>
                      </w:r>
                      <w:r>
                        <w:rPr>
                          <w:rFonts w:ascii="Calibri"/>
                          <w:color w:val="000000"/>
                        </w:rPr>
                        <w:t>not</w:t>
                      </w:r>
                      <w:r>
                        <w:rPr>
                          <w:rFonts w:ascii="Calibri"/>
                          <w:color w:val="000000"/>
                          <w:spacing w:val="-2"/>
                        </w:rPr>
                        <w:t xml:space="preserve"> </w:t>
                      </w:r>
                      <w:r>
                        <w:rPr>
                          <w:rFonts w:ascii="Calibri"/>
                          <w:color w:val="000000"/>
                        </w:rPr>
                        <w:t>necessarily</w:t>
                      </w:r>
                      <w:r>
                        <w:rPr>
                          <w:rFonts w:ascii="Calibri"/>
                          <w:color w:val="000000"/>
                          <w:spacing w:val="-2"/>
                        </w:rPr>
                        <w:t xml:space="preserve"> </w:t>
                      </w:r>
                      <w:r>
                        <w:rPr>
                          <w:rFonts w:ascii="Calibri"/>
                          <w:color w:val="000000"/>
                        </w:rPr>
                        <w:t>reflect</w:t>
                      </w:r>
                      <w:r>
                        <w:rPr>
                          <w:rFonts w:ascii="Calibri"/>
                          <w:color w:val="000000"/>
                          <w:spacing w:val="-2"/>
                        </w:rPr>
                        <w:t xml:space="preserve"> </w:t>
                      </w:r>
                      <w:r>
                        <w:rPr>
                          <w:rFonts w:ascii="Calibri"/>
                          <w:color w:val="000000"/>
                        </w:rPr>
                        <w:t>the</w:t>
                      </w:r>
                      <w:r>
                        <w:rPr>
                          <w:rFonts w:ascii="Calibri"/>
                          <w:color w:val="000000"/>
                          <w:spacing w:val="-5"/>
                        </w:rPr>
                        <w:t xml:space="preserve"> </w:t>
                      </w:r>
                      <w:r>
                        <w:rPr>
                          <w:rFonts w:ascii="Calibri"/>
                          <w:color w:val="000000"/>
                        </w:rPr>
                        <w:t>views</w:t>
                      </w:r>
                      <w:r>
                        <w:rPr>
                          <w:rFonts w:ascii="Calibri"/>
                          <w:color w:val="000000"/>
                          <w:spacing w:val="-4"/>
                        </w:rPr>
                        <w:t xml:space="preserve"> </w:t>
                      </w:r>
                      <w:r>
                        <w:rPr>
                          <w:rFonts w:ascii="Calibri"/>
                          <w:color w:val="000000"/>
                        </w:rPr>
                        <w:t>of USAID, PEPFAR, or the U.S. Government.</w:t>
                      </w:r>
                    </w:p>
                    <w:p w14:paraId="05B9CF5D" w14:textId="77777777" w:rsidR="000D1793" w:rsidRDefault="000D1793">
                      <w:pPr>
                        <w:pStyle w:val="BodyText"/>
                        <w:spacing w:before="10"/>
                        <w:rPr>
                          <w:rFonts w:ascii="Calibri"/>
                          <w:color w:val="000000"/>
                          <w:sz w:val="19"/>
                        </w:rPr>
                      </w:pPr>
                    </w:p>
                    <w:p w14:paraId="05B9CF5E" w14:textId="77777777" w:rsidR="000D1793" w:rsidRDefault="009543FB">
                      <w:pPr>
                        <w:ind w:left="136"/>
                        <w:rPr>
                          <w:rFonts w:ascii="Calibri"/>
                          <w:b/>
                          <w:i/>
                          <w:color w:val="000000"/>
                        </w:rPr>
                      </w:pPr>
                      <w:r>
                        <w:rPr>
                          <w:rFonts w:ascii="Calibri"/>
                          <w:b/>
                          <w:i/>
                          <w:color w:val="000000"/>
                        </w:rPr>
                        <w:t>Countries</w:t>
                      </w:r>
                      <w:r>
                        <w:rPr>
                          <w:rFonts w:ascii="Calibri"/>
                          <w:b/>
                          <w:i/>
                          <w:color w:val="000000"/>
                          <w:spacing w:val="-3"/>
                        </w:rPr>
                        <w:t xml:space="preserve"> </w:t>
                      </w:r>
                      <w:r>
                        <w:rPr>
                          <w:rFonts w:ascii="Calibri"/>
                          <w:b/>
                          <w:i/>
                          <w:color w:val="000000"/>
                        </w:rPr>
                        <w:t>should</w:t>
                      </w:r>
                      <w:r>
                        <w:rPr>
                          <w:rFonts w:ascii="Calibri"/>
                          <w:b/>
                          <w:i/>
                          <w:color w:val="000000"/>
                          <w:spacing w:val="-3"/>
                        </w:rPr>
                        <w:t xml:space="preserve"> </w:t>
                      </w:r>
                      <w:r>
                        <w:rPr>
                          <w:rFonts w:ascii="Calibri"/>
                          <w:b/>
                          <w:i/>
                          <w:color w:val="000000"/>
                        </w:rPr>
                        <w:t>use</w:t>
                      </w:r>
                      <w:r>
                        <w:rPr>
                          <w:rFonts w:ascii="Calibri"/>
                          <w:b/>
                          <w:i/>
                          <w:color w:val="000000"/>
                          <w:spacing w:val="-3"/>
                        </w:rPr>
                        <w:t xml:space="preserve"> </w:t>
                      </w:r>
                      <w:r>
                        <w:rPr>
                          <w:rFonts w:ascii="Calibri"/>
                          <w:b/>
                          <w:i/>
                          <w:color w:val="000000"/>
                        </w:rPr>
                        <w:t>this</w:t>
                      </w:r>
                      <w:r>
                        <w:rPr>
                          <w:rFonts w:ascii="Calibri"/>
                          <w:b/>
                          <w:i/>
                          <w:color w:val="000000"/>
                          <w:spacing w:val="-4"/>
                        </w:rPr>
                        <w:t xml:space="preserve"> </w:t>
                      </w:r>
                      <w:r>
                        <w:rPr>
                          <w:rFonts w:ascii="Calibri"/>
                          <w:b/>
                          <w:i/>
                          <w:color w:val="000000"/>
                        </w:rPr>
                        <w:t>module</w:t>
                      </w:r>
                      <w:r>
                        <w:rPr>
                          <w:rFonts w:ascii="Calibri"/>
                          <w:b/>
                          <w:i/>
                          <w:color w:val="000000"/>
                          <w:spacing w:val="-5"/>
                        </w:rPr>
                        <w:t xml:space="preserve"> </w:t>
                      </w:r>
                      <w:r>
                        <w:rPr>
                          <w:rFonts w:ascii="Calibri"/>
                          <w:b/>
                          <w:i/>
                          <w:color w:val="000000"/>
                        </w:rPr>
                        <w:t>as</w:t>
                      </w:r>
                      <w:r>
                        <w:rPr>
                          <w:rFonts w:ascii="Calibri"/>
                          <w:b/>
                          <w:i/>
                          <w:color w:val="000000"/>
                          <w:spacing w:val="-2"/>
                        </w:rPr>
                        <w:t xml:space="preserve"> </w:t>
                      </w:r>
                      <w:r>
                        <w:rPr>
                          <w:rFonts w:ascii="Calibri"/>
                          <w:b/>
                          <w:i/>
                          <w:color w:val="000000"/>
                        </w:rPr>
                        <w:t>appropriate</w:t>
                      </w:r>
                      <w:r>
                        <w:rPr>
                          <w:rFonts w:ascii="Calibri"/>
                          <w:b/>
                          <w:i/>
                          <w:color w:val="000000"/>
                          <w:spacing w:val="-2"/>
                        </w:rPr>
                        <w:t xml:space="preserve"> </w:t>
                      </w:r>
                      <w:r>
                        <w:rPr>
                          <w:rFonts w:ascii="Calibri"/>
                          <w:b/>
                          <w:i/>
                          <w:color w:val="000000"/>
                        </w:rPr>
                        <w:t>for</w:t>
                      </w:r>
                      <w:r>
                        <w:rPr>
                          <w:rFonts w:ascii="Calibri"/>
                          <w:b/>
                          <w:i/>
                          <w:color w:val="000000"/>
                          <w:spacing w:val="-4"/>
                        </w:rPr>
                        <w:t xml:space="preserve"> </w:t>
                      </w:r>
                      <w:r>
                        <w:rPr>
                          <w:rFonts w:ascii="Calibri"/>
                          <w:b/>
                          <w:i/>
                          <w:color w:val="000000"/>
                        </w:rPr>
                        <w:t>their</w:t>
                      </w:r>
                      <w:r>
                        <w:rPr>
                          <w:rFonts w:ascii="Calibri"/>
                          <w:b/>
                          <w:i/>
                          <w:color w:val="000000"/>
                          <w:spacing w:val="-5"/>
                        </w:rPr>
                        <w:t xml:space="preserve"> </w:t>
                      </w:r>
                      <w:r>
                        <w:rPr>
                          <w:rFonts w:ascii="Calibri"/>
                          <w:b/>
                          <w:i/>
                          <w:color w:val="000000"/>
                        </w:rPr>
                        <w:t>needs</w:t>
                      </w:r>
                      <w:r>
                        <w:rPr>
                          <w:rFonts w:ascii="Calibri"/>
                          <w:b/>
                          <w:i/>
                          <w:color w:val="000000"/>
                          <w:spacing w:val="-2"/>
                        </w:rPr>
                        <w:t xml:space="preserve"> </w:t>
                      </w:r>
                      <w:r>
                        <w:rPr>
                          <w:rFonts w:ascii="Calibri"/>
                          <w:b/>
                          <w:i/>
                          <w:color w:val="000000"/>
                        </w:rPr>
                        <w:t>and</w:t>
                      </w:r>
                      <w:r>
                        <w:rPr>
                          <w:rFonts w:ascii="Calibri"/>
                          <w:b/>
                          <w:i/>
                          <w:color w:val="000000"/>
                          <w:spacing w:val="-1"/>
                        </w:rPr>
                        <w:t xml:space="preserve"> </w:t>
                      </w:r>
                      <w:r>
                        <w:rPr>
                          <w:rFonts w:ascii="Calibri"/>
                          <w:b/>
                          <w:i/>
                          <w:color w:val="000000"/>
                        </w:rPr>
                        <w:t>settings;</w:t>
                      </w:r>
                      <w:r>
                        <w:rPr>
                          <w:rFonts w:ascii="Calibri"/>
                          <w:b/>
                          <w:i/>
                          <w:color w:val="000000"/>
                          <w:spacing w:val="-3"/>
                        </w:rPr>
                        <w:t xml:space="preserve"> </w:t>
                      </w:r>
                      <w:r>
                        <w:rPr>
                          <w:rFonts w:ascii="Calibri"/>
                          <w:b/>
                          <w:i/>
                          <w:color w:val="000000"/>
                        </w:rPr>
                        <w:t>use</w:t>
                      </w:r>
                      <w:r>
                        <w:rPr>
                          <w:rFonts w:ascii="Calibri"/>
                          <w:b/>
                          <w:i/>
                          <w:color w:val="000000"/>
                          <w:spacing w:val="-3"/>
                        </w:rPr>
                        <w:t xml:space="preserve"> </w:t>
                      </w:r>
                      <w:r>
                        <w:rPr>
                          <w:rFonts w:ascii="Calibri"/>
                          <w:b/>
                          <w:i/>
                          <w:color w:val="000000"/>
                        </w:rPr>
                        <w:t>of</w:t>
                      </w:r>
                      <w:r>
                        <w:rPr>
                          <w:rFonts w:ascii="Calibri"/>
                          <w:b/>
                          <w:i/>
                          <w:color w:val="000000"/>
                          <w:spacing w:val="-3"/>
                        </w:rPr>
                        <w:t xml:space="preserve"> </w:t>
                      </w:r>
                      <w:r>
                        <w:rPr>
                          <w:rFonts w:ascii="Calibri"/>
                          <w:b/>
                          <w:i/>
                          <w:color w:val="000000"/>
                        </w:rPr>
                        <w:t>PROMISE branding or acknowledgement is optional.</w:t>
                      </w:r>
                    </w:p>
                  </w:txbxContent>
                </v:textbox>
                <w10:wrap type="topAndBottom" anchorx="page"/>
              </v:shape>
            </w:pict>
          </mc:Fallback>
        </mc:AlternateContent>
      </w:r>
    </w:p>
    <w:p w14:paraId="05B9C872" w14:textId="77777777" w:rsidR="000D1793" w:rsidRDefault="000D1793">
      <w:pPr>
        <w:pStyle w:val="BodyText"/>
      </w:pPr>
    </w:p>
    <w:p w14:paraId="05B9C873" w14:textId="77777777" w:rsidR="000D1793" w:rsidRDefault="000D1793">
      <w:pPr>
        <w:pStyle w:val="BodyText"/>
      </w:pPr>
    </w:p>
    <w:p w14:paraId="05B9C874" w14:textId="77777777" w:rsidR="000D1793" w:rsidRDefault="000D1793">
      <w:pPr>
        <w:pStyle w:val="BodyText"/>
      </w:pPr>
    </w:p>
    <w:p w14:paraId="05B9C875" w14:textId="77777777" w:rsidR="000D1793" w:rsidRDefault="000D1793">
      <w:pPr>
        <w:pStyle w:val="BodyText"/>
      </w:pPr>
    </w:p>
    <w:p w14:paraId="05B9C876" w14:textId="77777777" w:rsidR="000D1793" w:rsidRDefault="000D1793">
      <w:pPr>
        <w:pStyle w:val="BodyText"/>
      </w:pPr>
    </w:p>
    <w:p w14:paraId="05B9C877" w14:textId="77777777" w:rsidR="000D1793" w:rsidRDefault="000D1793">
      <w:pPr>
        <w:pStyle w:val="BodyText"/>
      </w:pPr>
    </w:p>
    <w:p w14:paraId="05B9C878" w14:textId="77777777" w:rsidR="000D1793" w:rsidRDefault="000D1793">
      <w:pPr>
        <w:pStyle w:val="BodyText"/>
      </w:pPr>
    </w:p>
    <w:p w14:paraId="05B9C879" w14:textId="77777777" w:rsidR="000D1793" w:rsidRDefault="000D1793">
      <w:pPr>
        <w:pStyle w:val="BodyText"/>
      </w:pPr>
    </w:p>
    <w:p w14:paraId="05B9C87A" w14:textId="77777777" w:rsidR="000D1793" w:rsidRDefault="000D1793">
      <w:pPr>
        <w:pStyle w:val="BodyText"/>
      </w:pPr>
    </w:p>
    <w:p w14:paraId="05B9C87B" w14:textId="77777777" w:rsidR="000D1793" w:rsidRDefault="000D1793">
      <w:pPr>
        <w:pStyle w:val="BodyText"/>
      </w:pPr>
    </w:p>
    <w:p w14:paraId="05B9C87C" w14:textId="77777777" w:rsidR="000D1793" w:rsidRDefault="000D1793">
      <w:pPr>
        <w:pStyle w:val="BodyText"/>
      </w:pPr>
    </w:p>
    <w:p w14:paraId="05B9C87D" w14:textId="77777777" w:rsidR="000D1793" w:rsidRDefault="000D1793">
      <w:pPr>
        <w:pStyle w:val="BodyText"/>
      </w:pPr>
    </w:p>
    <w:p w14:paraId="05B9C87E" w14:textId="77777777" w:rsidR="000D1793" w:rsidRDefault="000D1793">
      <w:pPr>
        <w:pStyle w:val="BodyText"/>
      </w:pPr>
    </w:p>
    <w:p w14:paraId="05B9C87F" w14:textId="77777777" w:rsidR="000D1793" w:rsidRDefault="000D1793">
      <w:pPr>
        <w:pStyle w:val="BodyText"/>
      </w:pPr>
    </w:p>
    <w:p w14:paraId="05B9C880" w14:textId="77777777" w:rsidR="000D1793" w:rsidRDefault="000D1793">
      <w:pPr>
        <w:pStyle w:val="BodyText"/>
      </w:pPr>
    </w:p>
    <w:p w14:paraId="05B9C881" w14:textId="77777777" w:rsidR="000D1793" w:rsidRDefault="000D1793">
      <w:pPr>
        <w:pStyle w:val="BodyText"/>
      </w:pPr>
    </w:p>
    <w:p w14:paraId="05B9C882" w14:textId="77777777" w:rsidR="000D1793" w:rsidRDefault="000D1793">
      <w:pPr>
        <w:pStyle w:val="BodyText"/>
      </w:pPr>
    </w:p>
    <w:p w14:paraId="05B9C883" w14:textId="77777777" w:rsidR="000D1793" w:rsidRDefault="000D1793">
      <w:pPr>
        <w:pStyle w:val="BodyText"/>
      </w:pPr>
    </w:p>
    <w:p w14:paraId="05B9C884" w14:textId="77777777" w:rsidR="000D1793" w:rsidRDefault="000D1793">
      <w:pPr>
        <w:pStyle w:val="BodyText"/>
      </w:pPr>
    </w:p>
    <w:p w14:paraId="05B9C885" w14:textId="77777777" w:rsidR="000D1793" w:rsidRDefault="000D1793">
      <w:pPr>
        <w:pStyle w:val="BodyText"/>
      </w:pPr>
    </w:p>
    <w:p w14:paraId="05B9C886" w14:textId="77777777" w:rsidR="000D1793" w:rsidRDefault="000D1793">
      <w:pPr>
        <w:pStyle w:val="BodyText"/>
      </w:pPr>
    </w:p>
    <w:p w14:paraId="05B9C887" w14:textId="77777777" w:rsidR="000D1793" w:rsidRDefault="000D1793">
      <w:pPr>
        <w:pStyle w:val="BodyText"/>
      </w:pPr>
    </w:p>
    <w:p w14:paraId="05B9C888" w14:textId="77777777" w:rsidR="000D1793" w:rsidRDefault="000D1793">
      <w:pPr>
        <w:pStyle w:val="BodyText"/>
      </w:pPr>
    </w:p>
    <w:p w14:paraId="05B9C889" w14:textId="77777777" w:rsidR="000D1793" w:rsidRDefault="000D1793">
      <w:pPr>
        <w:pStyle w:val="BodyText"/>
      </w:pPr>
    </w:p>
    <w:p w14:paraId="05B9C88A" w14:textId="77777777" w:rsidR="000D1793" w:rsidRDefault="009543FB">
      <w:pPr>
        <w:pStyle w:val="BodyText"/>
        <w:spacing w:before="7"/>
        <w:rPr>
          <w:sz w:val="24"/>
        </w:rPr>
      </w:pPr>
      <w:r>
        <w:rPr>
          <w:noProof/>
        </w:rPr>
        <w:drawing>
          <wp:anchor distT="0" distB="0" distL="0" distR="0" simplePos="0" relativeHeight="251660288" behindDoc="0" locked="0" layoutInCell="1" allowOverlap="1" wp14:anchorId="05B9CF3B" wp14:editId="05B9CF3C">
            <wp:simplePos x="0" y="0"/>
            <wp:positionH relativeFrom="page">
              <wp:posOffset>3098800</wp:posOffset>
            </wp:positionH>
            <wp:positionV relativeFrom="paragraph">
              <wp:posOffset>194930</wp:posOffset>
            </wp:positionV>
            <wp:extent cx="1317933" cy="301752"/>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1317933" cy="301752"/>
                    </a:xfrm>
                    <a:prstGeom prst="rect">
                      <a:avLst/>
                    </a:prstGeom>
                  </pic:spPr>
                </pic:pic>
              </a:graphicData>
            </a:graphic>
          </wp:anchor>
        </w:drawing>
      </w:r>
    </w:p>
    <w:p w14:paraId="05B9C88B" w14:textId="77777777" w:rsidR="000D1793" w:rsidRDefault="000D1793">
      <w:pPr>
        <w:rPr>
          <w:sz w:val="24"/>
        </w:rPr>
        <w:sectPr w:rsidR="000D1793">
          <w:type w:val="continuous"/>
          <w:pgSz w:w="12240" w:h="15840"/>
          <w:pgMar w:top="1500" w:right="1320" w:bottom="280" w:left="980" w:header="720" w:footer="720" w:gutter="0"/>
          <w:cols w:space="720"/>
        </w:sectPr>
      </w:pPr>
    </w:p>
    <w:p w14:paraId="05B9C88C" w14:textId="77777777" w:rsidR="000D1793" w:rsidRDefault="009543FB">
      <w:pPr>
        <w:pStyle w:val="Heading1"/>
        <w:spacing w:before="71"/>
      </w:pPr>
      <w:r>
        <w:rPr>
          <w:color w:val="00526C"/>
        </w:rPr>
        <w:lastRenderedPageBreak/>
        <w:t>Overview</w:t>
      </w:r>
      <w:r>
        <w:rPr>
          <w:color w:val="00526C"/>
          <w:spacing w:val="-6"/>
        </w:rPr>
        <w:t xml:space="preserve"> </w:t>
      </w:r>
      <w:r>
        <w:rPr>
          <w:color w:val="00526C"/>
        </w:rPr>
        <w:t>and</w:t>
      </w:r>
      <w:r>
        <w:rPr>
          <w:color w:val="00526C"/>
          <w:spacing w:val="-6"/>
        </w:rPr>
        <w:t xml:space="preserve"> </w:t>
      </w:r>
      <w:r>
        <w:rPr>
          <w:color w:val="00526C"/>
        </w:rPr>
        <w:t>how</w:t>
      </w:r>
      <w:r>
        <w:rPr>
          <w:color w:val="00526C"/>
          <w:spacing w:val="-6"/>
        </w:rPr>
        <w:t xml:space="preserve"> </w:t>
      </w:r>
      <w:r>
        <w:rPr>
          <w:color w:val="00526C"/>
        </w:rPr>
        <w:t>to</w:t>
      </w:r>
      <w:r>
        <w:rPr>
          <w:color w:val="00526C"/>
          <w:spacing w:val="-6"/>
        </w:rPr>
        <w:t xml:space="preserve"> </w:t>
      </w:r>
      <w:r>
        <w:rPr>
          <w:color w:val="00526C"/>
        </w:rPr>
        <w:t>use</w:t>
      </w:r>
      <w:r>
        <w:rPr>
          <w:color w:val="00526C"/>
          <w:spacing w:val="-6"/>
        </w:rPr>
        <w:t xml:space="preserve"> </w:t>
      </w:r>
      <w:r>
        <w:rPr>
          <w:color w:val="00526C"/>
        </w:rPr>
        <w:t>this</w:t>
      </w:r>
      <w:r>
        <w:rPr>
          <w:color w:val="00526C"/>
          <w:spacing w:val="-6"/>
        </w:rPr>
        <w:t xml:space="preserve"> </w:t>
      </w:r>
      <w:r>
        <w:rPr>
          <w:color w:val="00526C"/>
          <w:spacing w:val="-4"/>
        </w:rPr>
        <w:t>tool</w:t>
      </w:r>
    </w:p>
    <w:p w14:paraId="05B9C88D" w14:textId="77777777" w:rsidR="000D1793" w:rsidRDefault="000D1793">
      <w:pPr>
        <w:pStyle w:val="BodyText"/>
        <w:spacing w:before="3"/>
        <w:rPr>
          <w:b/>
          <w:sz w:val="26"/>
        </w:rPr>
      </w:pPr>
    </w:p>
    <w:p w14:paraId="05B9C88E" w14:textId="77777777" w:rsidR="000D1793" w:rsidRDefault="009543FB">
      <w:pPr>
        <w:pStyle w:val="BodyText"/>
        <w:spacing w:line="312" w:lineRule="auto"/>
        <w:ind w:left="100" w:right="134"/>
      </w:pPr>
      <w:r>
        <w:t>As new HIV pre-exposure prophylaxis (PrEP) methods become available for use, determining how best to integrate them within the existing health system will be of paramount importance. Implementation studies conducted as part of oral PrEP introduction have r</w:t>
      </w:r>
      <w:r>
        <w:t>evealed opportunities to strengthen health system components,</w:t>
      </w:r>
      <w:r>
        <w:rPr>
          <w:spacing w:val="-4"/>
        </w:rPr>
        <w:t xml:space="preserve"> </w:t>
      </w:r>
      <w:r>
        <w:t>test</w:t>
      </w:r>
      <w:r>
        <w:rPr>
          <w:spacing w:val="-4"/>
        </w:rPr>
        <w:t xml:space="preserve"> </w:t>
      </w:r>
      <w:r>
        <w:t>new</w:t>
      </w:r>
      <w:r>
        <w:rPr>
          <w:spacing w:val="-4"/>
        </w:rPr>
        <w:t xml:space="preserve"> </w:t>
      </w:r>
      <w:r>
        <w:t>approaches to</w:t>
      </w:r>
      <w:r>
        <w:rPr>
          <w:spacing w:val="-2"/>
        </w:rPr>
        <w:t xml:space="preserve"> </w:t>
      </w:r>
      <w:r>
        <w:t>service</w:t>
      </w:r>
      <w:r>
        <w:rPr>
          <w:spacing w:val="-4"/>
        </w:rPr>
        <w:t xml:space="preserve"> </w:t>
      </w:r>
      <w:r>
        <w:t>provision,</w:t>
      </w:r>
      <w:r>
        <w:rPr>
          <w:spacing w:val="-4"/>
        </w:rPr>
        <w:t xml:space="preserve"> </w:t>
      </w:r>
      <w:r>
        <w:t>and</w:t>
      </w:r>
      <w:r>
        <w:rPr>
          <w:spacing w:val="-2"/>
        </w:rPr>
        <w:t xml:space="preserve"> </w:t>
      </w:r>
      <w:r>
        <w:t>improve</w:t>
      </w:r>
      <w:r>
        <w:rPr>
          <w:spacing w:val="-4"/>
        </w:rPr>
        <w:t xml:space="preserve"> </w:t>
      </w:r>
      <w:r>
        <w:t>provider</w:t>
      </w:r>
      <w:r>
        <w:rPr>
          <w:spacing w:val="-3"/>
        </w:rPr>
        <w:t xml:space="preserve"> </w:t>
      </w:r>
      <w:r>
        <w:t>training</w:t>
      </w:r>
      <w:r>
        <w:rPr>
          <w:spacing w:val="-3"/>
        </w:rPr>
        <w:t xml:space="preserve"> </w:t>
      </w:r>
      <w:r>
        <w:t>to</w:t>
      </w:r>
      <w:r>
        <w:rPr>
          <w:spacing w:val="-4"/>
        </w:rPr>
        <w:t xml:space="preserve"> </w:t>
      </w:r>
      <w:proofErr w:type="spellStart"/>
      <w:r>
        <w:t>optimise</w:t>
      </w:r>
      <w:proofErr w:type="spellEnd"/>
      <w:r>
        <w:rPr>
          <w:spacing w:val="-2"/>
        </w:rPr>
        <w:t xml:space="preserve"> </w:t>
      </w:r>
      <w:r>
        <w:t>oral</w:t>
      </w:r>
      <w:r>
        <w:rPr>
          <w:spacing w:val="-3"/>
        </w:rPr>
        <w:t xml:space="preserve"> </w:t>
      </w:r>
      <w:r>
        <w:t>PrEP delivery and follow-up. These lessons can inform the introduction of new PrEP methods, such as the d</w:t>
      </w:r>
      <w:r>
        <w:t>apivirine vaginal ring (also known as the PrEP ring and referred to as “the ring” for the remainder of the document), which may have different intended user groups, and thus may require different approaches to service provision than those currently used fo</w:t>
      </w:r>
      <w:r>
        <w:t>r oral PrEP.</w:t>
      </w:r>
    </w:p>
    <w:p w14:paraId="05B9C88F" w14:textId="77777777" w:rsidR="000D1793" w:rsidRDefault="000D1793">
      <w:pPr>
        <w:pStyle w:val="BodyText"/>
        <w:spacing w:before="6"/>
        <w:rPr>
          <w:sz w:val="21"/>
        </w:rPr>
      </w:pPr>
    </w:p>
    <w:p w14:paraId="05B9C890" w14:textId="77777777" w:rsidR="000D1793" w:rsidRDefault="009543FB">
      <w:pPr>
        <w:pStyle w:val="BodyText"/>
        <w:spacing w:line="312" w:lineRule="auto"/>
        <w:ind w:left="100" w:right="155"/>
      </w:pPr>
      <w:r>
        <w:t>This</w:t>
      </w:r>
      <w:r>
        <w:rPr>
          <w:spacing w:val="-2"/>
        </w:rPr>
        <w:t xml:space="preserve"> </w:t>
      </w:r>
      <w:r>
        <w:t>template</w:t>
      </w:r>
      <w:r>
        <w:rPr>
          <w:spacing w:val="-3"/>
        </w:rPr>
        <w:t xml:space="preserve"> </w:t>
      </w:r>
      <w:r>
        <w:t>is</w:t>
      </w:r>
      <w:r>
        <w:rPr>
          <w:spacing w:val="-3"/>
        </w:rPr>
        <w:t xml:space="preserve"> </w:t>
      </w:r>
      <w:r>
        <w:t>based</w:t>
      </w:r>
      <w:r>
        <w:rPr>
          <w:spacing w:val="-4"/>
        </w:rPr>
        <w:t xml:space="preserve"> </w:t>
      </w:r>
      <w:r>
        <w:t>on</w:t>
      </w:r>
      <w:r>
        <w:rPr>
          <w:spacing w:val="-4"/>
        </w:rPr>
        <w:t xml:space="preserve"> </w:t>
      </w:r>
      <w:r>
        <w:t>a</w:t>
      </w:r>
      <w:r>
        <w:rPr>
          <w:spacing w:val="-1"/>
        </w:rPr>
        <w:t xml:space="preserve"> </w:t>
      </w:r>
      <w:r>
        <w:t>document</w:t>
      </w:r>
      <w:r>
        <w:rPr>
          <w:spacing w:val="-1"/>
        </w:rPr>
        <w:t xml:space="preserve"> </w:t>
      </w:r>
      <w:r>
        <w:t>originally</w:t>
      </w:r>
      <w:r>
        <w:rPr>
          <w:spacing w:val="-3"/>
        </w:rPr>
        <w:t xml:space="preserve"> </w:t>
      </w:r>
      <w:r>
        <w:t>developed</w:t>
      </w:r>
      <w:r>
        <w:rPr>
          <w:spacing w:val="-2"/>
        </w:rPr>
        <w:t xml:space="preserve"> </w:t>
      </w:r>
      <w:r>
        <w:t>by</w:t>
      </w:r>
      <w:r>
        <w:rPr>
          <w:spacing w:val="-3"/>
        </w:rPr>
        <w:t xml:space="preserve"> </w:t>
      </w:r>
      <w:r>
        <w:t>the</w:t>
      </w:r>
      <w:r>
        <w:rPr>
          <w:spacing w:val="-2"/>
        </w:rPr>
        <w:t xml:space="preserve"> </w:t>
      </w:r>
      <w:r>
        <w:t>dapivirine</w:t>
      </w:r>
      <w:r>
        <w:rPr>
          <w:spacing w:val="-5"/>
        </w:rPr>
        <w:t xml:space="preserve"> </w:t>
      </w:r>
      <w:r>
        <w:t>ring task</w:t>
      </w:r>
      <w:r>
        <w:rPr>
          <w:spacing w:val="-2"/>
        </w:rPr>
        <w:t xml:space="preserve"> </w:t>
      </w:r>
      <w:r>
        <w:t>force</w:t>
      </w:r>
      <w:r>
        <w:rPr>
          <w:spacing w:val="-4"/>
        </w:rPr>
        <w:t xml:space="preserve"> </w:t>
      </w:r>
      <w:r>
        <w:t>within</w:t>
      </w:r>
      <w:r>
        <w:rPr>
          <w:spacing w:val="-2"/>
        </w:rPr>
        <w:t xml:space="preserve"> </w:t>
      </w:r>
      <w:r>
        <w:t>the</w:t>
      </w:r>
      <w:r>
        <w:rPr>
          <w:spacing w:val="-2"/>
        </w:rPr>
        <w:t xml:space="preserve"> </w:t>
      </w:r>
      <w:r>
        <w:t>PrEP Technical Working Group, led by the Ministry of Health of the Government of Zambia. This template is designed for policymakers and government technical specialists to use to apply uniform objectives, study design features, and measures across pilot im</w:t>
      </w:r>
      <w:r>
        <w:t>plementation and other operations research studies for ring introduction, in collaboration with investigator teams. These objectives, measures, and design</w:t>
      </w:r>
      <w:r>
        <w:rPr>
          <w:spacing w:val="-1"/>
        </w:rPr>
        <w:t xml:space="preserve"> </w:t>
      </w:r>
      <w:r>
        <w:t>features are proposed across countries to facilitate the generation of a body of evidence to foster r</w:t>
      </w:r>
      <w:r>
        <w:t xml:space="preserve">egional learning and </w:t>
      </w:r>
      <w:proofErr w:type="spellStart"/>
      <w:r>
        <w:t>programme</w:t>
      </w:r>
      <w:proofErr w:type="spellEnd"/>
      <w:r>
        <w:t xml:space="preserve"> refinement over time and as additional PrEP methods are introduced.</w:t>
      </w:r>
    </w:p>
    <w:p w14:paraId="05B9C891" w14:textId="77777777" w:rsidR="000D1793" w:rsidRDefault="000D1793">
      <w:pPr>
        <w:pStyle w:val="BodyText"/>
        <w:spacing w:before="4"/>
        <w:rPr>
          <w:sz w:val="28"/>
        </w:rPr>
      </w:pPr>
    </w:p>
    <w:p w14:paraId="05B9C892" w14:textId="77777777" w:rsidR="000D1793" w:rsidRDefault="009543FB">
      <w:pPr>
        <w:pStyle w:val="Heading1"/>
      </w:pPr>
      <w:r>
        <w:rPr>
          <w:color w:val="00526C"/>
        </w:rPr>
        <w:t>Introduction</w:t>
      </w:r>
      <w:r>
        <w:rPr>
          <w:color w:val="00526C"/>
          <w:spacing w:val="-13"/>
        </w:rPr>
        <w:t xml:space="preserve"> </w:t>
      </w:r>
      <w:r>
        <w:rPr>
          <w:color w:val="00526C"/>
        </w:rPr>
        <w:t>and</w:t>
      </w:r>
      <w:r>
        <w:rPr>
          <w:color w:val="00526C"/>
          <w:spacing w:val="-13"/>
        </w:rPr>
        <w:t xml:space="preserve"> </w:t>
      </w:r>
      <w:r>
        <w:rPr>
          <w:color w:val="00526C"/>
          <w:spacing w:val="-2"/>
        </w:rPr>
        <w:t>rationale</w:t>
      </w:r>
    </w:p>
    <w:p w14:paraId="05B9C893" w14:textId="77777777" w:rsidR="000D1793" w:rsidRDefault="000D1793">
      <w:pPr>
        <w:pStyle w:val="BodyText"/>
        <w:spacing w:before="5"/>
        <w:rPr>
          <w:b/>
          <w:sz w:val="18"/>
        </w:rPr>
      </w:pPr>
    </w:p>
    <w:p w14:paraId="05B9C894" w14:textId="77777777" w:rsidR="000D1793" w:rsidRDefault="009543FB">
      <w:pPr>
        <w:pStyle w:val="BodyText"/>
        <w:spacing w:before="93" w:line="312" w:lineRule="auto"/>
        <w:ind w:left="100" w:right="155"/>
      </w:pPr>
      <w:r>
        <w:t>The government of [</w:t>
      </w:r>
      <w:r>
        <w:rPr>
          <w:color w:val="000000"/>
          <w:shd w:val="clear" w:color="auto" w:fill="FFFF00"/>
        </w:rPr>
        <w:t>country name</w:t>
      </w:r>
      <w:r>
        <w:rPr>
          <w:color w:val="000000"/>
        </w:rPr>
        <w:t>], through the Ministry of Health (MOH) [</w:t>
      </w:r>
      <w:r>
        <w:rPr>
          <w:color w:val="000000"/>
          <w:shd w:val="clear" w:color="auto" w:fill="FFFF00"/>
        </w:rPr>
        <w:t>or other health authority</w:t>
      </w:r>
      <w:r>
        <w:rPr>
          <w:color w:val="000000"/>
        </w:rPr>
        <w:t xml:space="preserve">], </w:t>
      </w:r>
      <w:proofErr w:type="spellStart"/>
      <w:r>
        <w:rPr>
          <w:color w:val="000000"/>
        </w:rPr>
        <w:t>recognises</w:t>
      </w:r>
      <w:proofErr w:type="spellEnd"/>
      <w:r>
        <w:rPr>
          <w:color w:val="000000"/>
        </w:rPr>
        <w:t xml:space="preserve"> the great burden that HIV has placed on the lives and wellbeing of [</w:t>
      </w:r>
      <w:r>
        <w:rPr>
          <w:color w:val="000000"/>
          <w:shd w:val="clear" w:color="auto" w:fill="FFFF00"/>
        </w:rPr>
        <w:t>nationality</w:t>
      </w:r>
      <w:r>
        <w:rPr>
          <w:color w:val="000000"/>
        </w:rPr>
        <w:t>] families over the last four decades. The MOH [</w:t>
      </w:r>
      <w:r>
        <w:rPr>
          <w:color w:val="000000"/>
          <w:shd w:val="clear" w:color="auto" w:fill="FFFF00"/>
        </w:rPr>
        <w:t>or other health authority</w:t>
      </w:r>
      <w:r>
        <w:rPr>
          <w:color w:val="000000"/>
        </w:rPr>
        <w:t>] strives to ensure HIV prevention measures, testing, and</w:t>
      </w:r>
      <w:r>
        <w:rPr>
          <w:color w:val="000000"/>
          <w:spacing w:val="-4"/>
        </w:rPr>
        <w:t xml:space="preserve"> </w:t>
      </w:r>
      <w:r>
        <w:rPr>
          <w:color w:val="000000"/>
        </w:rPr>
        <w:t>treatment</w:t>
      </w:r>
      <w:r>
        <w:rPr>
          <w:color w:val="000000"/>
          <w:spacing w:val="-2"/>
        </w:rPr>
        <w:t xml:space="preserve"> </w:t>
      </w:r>
      <w:r>
        <w:rPr>
          <w:color w:val="000000"/>
        </w:rPr>
        <w:t>are</w:t>
      </w:r>
      <w:r>
        <w:rPr>
          <w:color w:val="000000"/>
          <w:spacing w:val="-4"/>
        </w:rPr>
        <w:t xml:space="preserve"> </w:t>
      </w:r>
      <w:r>
        <w:rPr>
          <w:color w:val="000000"/>
        </w:rPr>
        <w:t>available</w:t>
      </w:r>
      <w:r>
        <w:rPr>
          <w:color w:val="000000"/>
          <w:spacing w:val="-2"/>
        </w:rPr>
        <w:t xml:space="preserve"> </w:t>
      </w:r>
      <w:r>
        <w:rPr>
          <w:color w:val="000000"/>
        </w:rPr>
        <w:t>to</w:t>
      </w:r>
      <w:r>
        <w:rPr>
          <w:color w:val="000000"/>
          <w:spacing w:val="-4"/>
        </w:rPr>
        <w:t xml:space="preserve"> </w:t>
      </w:r>
      <w:r>
        <w:rPr>
          <w:color w:val="000000"/>
        </w:rPr>
        <w:t>and</w:t>
      </w:r>
      <w:r>
        <w:rPr>
          <w:color w:val="000000"/>
          <w:spacing w:val="-5"/>
        </w:rPr>
        <w:t xml:space="preserve"> </w:t>
      </w:r>
      <w:r>
        <w:rPr>
          <w:color w:val="000000"/>
        </w:rPr>
        <w:t>r</w:t>
      </w:r>
      <w:r>
        <w:rPr>
          <w:color w:val="000000"/>
        </w:rPr>
        <w:t>each</w:t>
      </w:r>
      <w:r>
        <w:rPr>
          <w:color w:val="000000"/>
          <w:spacing w:val="-2"/>
        </w:rPr>
        <w:t xml:space="preserve"> </w:t>
      </w:r>
      <w:r>
        <w:rPr>
          <w:color w:val="000000"/>
        </w:rPr>
        <w:t>all</w:t>
      </w:r>
      <w:r>
        <w:rPr>
          <w:color w:val="000000"/>
          <w:spacing w:val="-5"/>
        </w:rPr>
        <w:t xml:space="preserve"> </w:t>
      </w:r>
      <w:r>
        <w:rPr>
          <w:color w:val="000000"/>
        </w:rPr>
        <w:t>citizens,</w:t>
      </w:r>
      <w:r>
        <w:rPr>
          <w:color w:val="000000"/>
          <w:spacing w:val="-2"/>
        </w:rPr>
        <w:t xml:space="preserve"> </w:t>
      </w:r>
      <w:r>
        <w:rPr>
          <w:color w:val="000000"/>
        </w:rPr>
        <w:t>including</w:t>
      </w:r>
      <w:r>
        <w:rPr>
          <w:color w:val="000000"/>
          <w:spacing w:val="-3"/>
        </w:rPr>
        <w:t xml:space="preserve"> </w:t>
      </w:r>
      <w:r>
        <w:rPr>
          <w:color w:val="000000"/>
        </w:rPr>
        <w:t>provision</w:t>
      </w:r>
      <w:r>
        <w:rPr>
          <w:color w:val="000000"/>
          <w:spacing w:val="-4"/>
        </w:rPr>
        <w:t xml:space="preserve"> </w:t>
      </w:r>
      <w:r>
        <w:rPr>
          <w:color w:val="000000"/>
        </w:rPr>
        <w:t>of</w:t>
      </w:r>
      <w:r>
        <w:rPr>
          <w:color w:val="000000"/>
          <w:spacing w:val="-2"/>
        </w:rPr>
        <w:t xml:space="preserve"> </w:t>
      </w:r>
      <w:r>
        <w:rPr>
          <w:color w:val="000000"/>
        </w:rPr>
        <w:t>oral</w:t>
      </w:r>
      <w:r>
        <w:rPr>
          <w:color w:val="000000"/>
          <w:spacing w:val="-5"/>
        </w:rPr>
        <w:t xml:space="preserve"> </w:t>
      </w:r>
      <w:r>
        <w:rPr>
          <w:color w:val="000000"/>
        </w:rPr>
        <w:t>PrEP to</w:t>
      </w:r>
      <w:r>
        <w:rPr>
          <w:color w:val="000000"/>
          <w:spacing w:val="-4"/>
        </w:rPr>
        <w:t xml:space="preserve"> </w:t>
      </w:r>
      <w:r>
        <w:rPr>
          <w:color w:val="000000"/>
        </w:rPr>
        <w:t>prevent</w:t>
      </w:r>
      <w:r>
        <w:rPr>
          <w:color w:val="000000"/>
          <w:spacing w:val="-5"/>
        </w:rPr>
        <w:t xml:space="preserve"> </w:t>
      </w:r>
      <w:r>
        <w:rPr>
          <w:color w:val="000000"/>
        </w:rPr>
        <w:t>HIV.</w:t>
      </w:r>
      <w:r>
        <w:rPr>
          <w:color w:val="000000"/>
          <w:spacing w:val="-2"/>
        </w:rPr>
        <w:t xml:space="preserve"> </w:t>
      </w:r>
      <w:r>
        <w:rPr>
          <w:color w:val="000000"/>
        </w:rPr>
        <w:t>As</w:t>
      </w:r>
      <w:r>
        <w:rPr>
          <w:color w:val="000000"/>
          <w:spacing w:val="-3"/>
        </w:rPr>
        <w:t xml:space="preserve"> </w:t>
      </w:r>
      <w:r>
        <w:rPr>
          <w:color w:val="000000"/>
        </w:rPr>
        <w:t>new PrEP methods that have the potential to expand the HIV prevention toolbox become available with sound scientific evidence of their safety and efficacy, the MOH [</w:t>
      </w:r>
      <w:r>
        <w:rPr>
          <w:color w:val="000000"/>
          <w:shd w:val="clear" w:color="auto" w:fill="FFFF00"/>
        </w:rPr>
        <w:t>or other health auth</w:t>
      </w:r>
      <w:r>
        <w:rPr>
          <w:color w:val="000000"/>
          <w:shd w:val="clear" w:color="auto" w:fill="FFFF00"/>
        </w:rPr>
        <w:t>ority</w:t>
      </w:r>
      <w:r>
        <w:rPr>
          <w:color w:val="000000"/>
        </w:rPr>
        <w:t>] will consider whether introduction of each method in the public sector is feasible and acceptable.</w:t>
      </w:r>
    </w:p>
    <w:p w14:paraId="05B9C895" w14:textId="77777777" w:rsidR="000D1793" w:rsidRDefault="009543FB">
      <w:pPr>
        <w:pStyle w:val="BodyText"/>
        <w:spacing w:before="128" w:line="312" w:lineRule="auto"/>
        <w:ind w:left="100" w:right="134"/>
      </w:pPr>
      <w:r>
        <w:t>The</w:t>
      </w:r>
      <w:r>
        <w:rPr>
          <w:spacing w:val="-3"/>
        </w:rPr>
        <w:t xml:space="preserve"> </w:t>
      </w:r>
      <w:r>
        <w:t>ring</w:t>
      </w:r>
      <w:r>
        <w:rPr>
          <w:spacing w:val="-2"/>
        </w:rPr>
        <w:t xml:space="preserve"> </w:t>
      </w:r>
      <w:r>
        <w:t>is a</w:t>
      </w:r>
      <w:r>
        <w:rPr>
          <w:spacing w:val="-2"/>
        </w:rPr>
        <w:t xml:space="preserve"> </w:t>
      </w:r>
      <w:r>
        <w:t>flexible</w:t>
      </w:r>
      <w:r>
        <w:rPr>
          <w:spacing w:val="-2"/>
        </w:rPr>
        <w:t xml:space="preserve"> </w:t>
      </w:r>
      <w:r>
        <w:t>silicone</w:t>
      </w:r>
      <w:r>
        <w:rPr>
          <w:spacing w:val="-2"/>
        </w:rPr>
        <w:t xml:space="preserve"> </w:t>
      </w:r>
      <w:r>
        <w:t>ring inserted into</w:t>
      </w:r>
      <w:r>
        <w:rPr>
          <w:spacing w:val="-2"/>
        </w:rPr>
        <w:t xml:space="preserve"> </w:t>
      </w:r>
      <w:r>
        <w:t>the</w:t>
      </w:r>
      <w:r>
        <w:rPr>
          <w:spacing w:val="-2"/>
        </w:rPr>
        <w:t xml:space="preserve"> </w:t>
      </w:r>
      <w:r>
        <w:t>vagina</w:t>
      </w:r>
      <w:r>
        <w:rPr>
          <w:spacing w:val="-3"/>
        </w:rPr>
        <w:t xml:space="preserve"> </w:t>
      </w:r>
      <w:r>
        <w:t>that</w:t>
      </w:r>
      <w:r>
        <w:rPr>
          <w:spacing w:val="-3"/>
        </w:rPr>
        <w:t xml:space="preserve"> </w:t>
      </w:r>
      <w:r>
        <w:t>slowly</w:t>
      </w:r>
      <w:r>
        <w:rPr>
          <w:spacing w:val="-1"/>
        </w:rPr>
        <w:t xml:space="preserve"> </w:t>
      </w:r>
      <w:r>
        <w:t>releases</w:t>
      </w:r>
      <w:r>
        <w:rPr>
          <w:spacing w:val="-1"/>
        </w:rPr>
        <w:t xml:space="preserve"> </w:t>
      </w:r>
      <w:r>
        <w:t>the</w:t>
      </w:r>
      <w:r>
        <w:rPr>
          <w:spacing w:val="-1"/>
        </w:rPr>
        <w:t xml:space="preserve"> </w:t>
      </w:r>
      <w:r>
        <w:t xml:space="preserve">antiretroviral drug dapivirine over a </w:t>
      </w:r>
      <w:proofErr w:type="gramStart"/>
      <w:r>
        <w:t>one month</w:t>
      </w:r>
      <w:proofErr w:type="gramEnd"/>
      <w:r>
        <w:t xml:space="preserve"> period of continuous use, after which it is replaced with a new ring.</w:t>
      </w:r>
      <w:r>
        <w:rPr>
          <w:spacing w:val="12"/>
        </w:rPr>
        <w:t xml:space="preserve"> </w:t>
      </w:r>
      <w:r>
        <w:t>The ring protects against HIV acquisition in women only during exposure from receptive vaginal sex. This method is user- initiated and, wh</w:t>
      </w:r>
      <w:r>
        <w:t>en used in combination with other interventions to enhance HIV prevention, may present an acceptable option for clients who cannot or do not wish to take oral PrEP. Discrete choice studies (TRIO, Quatro) have been conducted in Kenya, South Africa, and Zimb</w:t>
      </w:r>
      <w:r>
        <w:t>abwe to determine the best way to deliver PrEP for women, with participants trying several placebo methods and documenting their preferences. The TRIO</w:t>
      </w:r>
      <w:r>
        <w:rPr>
          <w:spacing w:val="-3"/>
        </w:rPr>
        <w:t xml:space="preserve"> </w:t>
      </w:r>
      <w:r>
        <w:t>study</w:t>
      </w:r>
      <w:r>
        <w:rPr>
          <w:spacing w:val="-3"/>
        </w:rPr>
        <w:t xml:space="preserve"> </w:t>
      </w:r>
      <w:r>
        <w:t>compared</w:t>
      </w:r>
      <w:r>
        <w:rPr>
          <w:spacing w:val="-2"/>
        </w:rPr>
        <w:t xml:space="preserve"> </w:t>
      </w:r>
      <w:r>
        <w:t>oral,</w:t>
      </w:r>
      <w:r>
        <w:rPr>
          <w:spacing w:val="-2"/>
        </w:rPr>
        <w:t xml:space="preserve"> </w:t>
      </w:r>
      <w:r>
        <w:t>injectable,</w:t>
      </w:r>
      <w:r>
        <w:rPr>
          <w:spacing w:val="-2"/>
        </w:rPr>
        <w:t xml:space="preserve"> </w:t>
      </w:r>
      <w:r>
        <w:t>and</w:t>
      </w:r>
      <w:r>
        <w:rPr>
          <w:spacing w:val="-4"/>
        </w:rPr>
        <w:t xml:space="preserve"> </w:t>
      </w:r>
      <w:r>
        <w:t>ring</w:t>
      </w:r>
      <w:r>
        <w:rPr>
          <w:spacing w:val="-4"/>
        </w:rPr>
        <w:t xml:space="preserve"> </w:t>
      </w:r>
      <w:r>
        <w:t>methods</w:t>
      </w:r>
      <w:r>
        <w:rPr>
          <w:spacing w:val="-3"/>
        </w:rPr>
        <w:t xml:space="preserve"> </w:t>
      </w:r>
      <w:r>
        <w:t>and found</w:t>
      </w:r>
      <w:r>
        <w:rPr>
          <w:spacing w:val="-5"/>
        </w:rPr>
        <w:t xml:space="preserve"> </w:t>
      </w:r>
      <w:r>
        <w:t>that</w:t>
      </w:r>
      <w:r>
        <w:rPr>
          <w:spacing w:val="-4"/>
        </w:rPr>
        <w:t xml:space="preserve"> </w:t>
      </w:r>
      <w:r>
        <w:t>while</w:t>
      </w:r>
      <w:r>
        <w:rPr>
          <w:spacing w:val="-2"/>
        </w:rPr>
        <w:t xml:space="preserve"> </w:t>
      </w:r>
      <w:r>
        <w:t>injectables</w:t>
      </w:r>
      <w:r>
        <w:rPr>
          <w:spacing w:val="-3"/>
        </w:rPr>
        <w:t xml:space="preserve"> </w:t>
      </w:r>
      <w:r>
        <w:t>were</w:t>
      </w:r>
      <w:r>
        <w:rPr>
          <w:spacing w:val="-4"/>
        </w:rPr>
        <w:t xml:space="preserve"> </w:t>
      </w:r>
      <w:r>
        <w:t>most</w:t>
      </w:r>
      <w:r>
        <w:rPr>
          <w:spacing w:val="-4"/>
        </w:rPr>
        <w:t xml:space="preserve"> </w:t>
      </w:r>
      <w:r>
        <w:t>preferred, r</w:t>
      </w:r>
      <w:r>
        <w:t>ing continuation rates were high among women willing to try the ring compared to those for other PrEP delivery methods.</w:t>
      </w:r>
      <w:r>
        <w:rPr>
          <w:position w:val="6"/>
          <w:sz w:val="13"/>
        </w:rPr>
        <w:t>1</w:t>
      </w:r>
      <w:r>
        <w:rPr>
          <w:spacing w:val="24"/>
          <w:position w:val="6"/>
          <w:sz w:val="13"/>
        </w:rPr>
        <w:t xml:space="preserve"> </w:t>
      </w:r>
      <w:r>
        <w:t>The Quatro study compared four different vaginal methods, including the ring, and found that initial preference for ring was low but in</w:t>
      </w:r>
      <w:r>
        <w:t>creased with trial duration and product crossover with high ring adherence.</w:t>
      </w:r>
      <w:r>
        <w:rPr>
          <w:position w:val="6"/>
          <w:sz w:val="13"/>
        </w:rPr>
        <w:t>2</w:t>
      </w:r>
      <w:r>
        <w:rPr>
          <w:spacing w:val="25"/>
          <w:position w:val="6"/>
          <w:sz w:val="13"/>
        </w:rPr>
        <w:t xml:space="preserve"> </w:t>
      </w:r>
      <w:r>
        <w:t xml:space="preserve">Table 1 </w:t>
      </w:r>
      <w:proofErr w:type="spellStart"/>
      <w:r>
        <w:t>summarises</w:t>
      </w:r>
      <w:proofErr w:type="spellEnd"/>
      <w:r>
        <w:t xml:space="preserve"> evidence regarding ring efficacy and safety from clinical trials and open- label extension studies.</w:t>
      </w:r>
    </w:p>
    <w:p w14:paraId="05B9C896" w14:textId="77777777" w:rsidR="000D1793" w:rsidRDefault="000D1793">
      <w:pPr>
        <w:pStyle w:val="BodyText"/>
      </w:pPr>
    </w:p>
    <w:p w14:paraId="05B9C897" w14:textId="77777777" w:rsidR="000D1793" w:rsidRDefault="000D1793">
      <w:pPr>
        <w:pStyle w:val="BodyText"/>
      </w:pPr>
    </w:p>
    <w:p w14:paraId="05B9C898" w14:textId="77777777" w:rsidR="000D1793" w:rsidRDefault="000D1793">
      <w:pPr>
        <w:pStyle w:val="BodyText"/>
      </w:pPr>
    </w:p>
    <w:p w14:paraId="05B9C899" w14:textId="77777777" w:rsidR="000D1793" w:rsidRDefault="000D1793">
      <w:pPr>
        <w:pStyle w:val="BodyText"/>
      </w:pPr>
    </w:p>
    <w:p w14:paraId="05B9C89A" w14:textId="77777777" w:rsidR="000D1793" w:rsidRDefault="000D1793">
      <w:pPr>
        <w:pStyle w:val="BodyText"/>
      </w:pPr>
    </w:p>
    <w:p w14:paraId="05B9C89B" w14:textId="77777777" w:rsidR="000D1793" w:rsidRDefault="000D1793">
      <w:pPr>
        <w:pStyle w:val="BodyText"/>
        <w:spacing w:before="1"/>
        <w:rPr>
          <w:sz w:val="23"/>
        </w:rPr>
      </w:pPr>
    </w:p>
    <w:p w14:paraId="05B9C89C" w14:textId="77777777" w:rsidR="000D1793" w:rsidRDefault="009543FB">
      <w:pPr>
        <w:pStyle w:val="BodyText"/>
        <w:ind w:left="1108"/>
      </w:pPr>
      <w:r>
        <w:rPr>
          <w:color w:val="00526C"/>
        </w:rPr>
        <w:t>National</w:t>
      </w:r>
      <w:r>
        <w:rPr>
          <w:color w:val="00526C"/>
          <w:spacing w:val="-10"/>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8"/>
        </w:rPr>
        <w:t xml:space="preserve"> </w:t>
      </w:r>
      <w:r>
        <w:rPr>
          <w:color w:val="00526C"/>
        </w:rPr>
        <w:t>Ring</w:t>
      </w:r>
      <w:r>
        <w:rPr>
          <w:color w:val="00526C"/>
          <w:spacing w:val="-8"/>
        </w:rPr>
        <w:t xml:space="preserve"> </w:t>
      </w:r>
      <w:r>
        <w:rPr>
          <w:color w:val="00526C"/>
        </w:rPr>
        <w:t>Pilot</w:t>
      </w:r>
      <w:r>
        <w:rPr>
          <w:color w:val="00526C"/>
          <w:spacing w:val="-7"/>
        </w:rPr>
        <w:t xml:space="preserve"> </w:t>
      </w:r>
      <w:r>
        <w:rPr>
          <w:color w:val="00526C"/>
        </w:rPr>
        <w:t>Implementation</w:t>
      </w:r>
      <w:r>
        <w:rPr>
          <w:color w:val="00526C"/>
          <w:spacing w:val="-9"/>
        </w:rPr>
        <w:t xml:space="preserve"> </w:t>
      </w:r>
      <w:r>
        <w:rPr>
          <w:color w:val="00526C"/>
        </w:rPr>
        <w:t>Studies:</w:t>
      </w:r>
      <w:r>
        <w:rPr>
          <w:color w:val="00526C"/>
          <w:spacing w:val="-8"/>
        </w:rPr>
        <w:t xml:space="preserve"> </w:t>
      </w:r>
      <w:r>
        <w:rPr>
          <w:color w:val="00526C"/>
        </w:rPr>
        <w:t>Template</w:t>
      </w:r>
      <w:r>
        <w:rPr>
          <w:color w:val="00526C"/>
          <w:spacing w:val="-8"/>
        </w:rPr>
        <w:t xml:space="preserve"> </w:t>
      </w:r>
      <w:r>
        <w:rPr>
          <w:color w:val="00526C"/>
        </w:rPr>
        <w:t>Language</w:t>
      </w:r>
      <w:r>
        <w:rPr>
          <w:color w:val="00526C"/>
          <w:spacing w:val="-6"/>
        </w:rPr>
        <w:t xml:space="preserve"> </w:t>
      </w:r>
      <w:r>
        <w:rPr>
          <w:color w:val="00526C"/>
        </w:rPr>
        <w:t>|</w:t>
      </w:r>
      <w:r>
        <w:rPr>
          <w:color w:val="00526C"/>
          <w:spacing w:val="-8"/>
        </w:rPr>
        <w:t xml:space="preserve"> </w:t>
      </w:r>
      <w:r>
        <w:rPr>
          <w:color w:val="00526C"/>
        </w:rPr>
        <w:t>Page</w:t>
      </w:r>
      <w:r>
        <w:rPr>
          <w:color w:val="00526C"/>
          <w:spacing w:val="-9"/>
        </w:rPr>
        <w:t xml:space="preserve"> </w:t>
      </w:r>
      <w:r>
        <w:rPr>
          <w:color w:val="00526C"/>
          <w:spacing w:val="-10"/>
        </w:rPr>
        <w:t>2</w:t>
      </w:r>
    </w:p>
    <w:p w14:paraId="05B9C89D" w14:textId="77777777" w:rsidR="000D1793" w:rsidRDefault="000D1793">
      <w:pPr>
        <w:sectPr w:rsidR="000D1793">
          <w:pgSz w:w="12240" w:h="15840"/>
          <w:pgMar w:top="1380" w:right="1320" w:bottom="0" w:left="980" w:header="720" w:footer="720" w:gutter="0"/>
          <w:cols w:space="720"/>
        </w:sectPr>
      </w:pPr>
    </w:p>
    <w:p w14:paraId="05B9C89E" w14:textId="15B8D923" w:rsidR="000D1793" w:rsidRDefault="00AD6BC6">
      <w:pPr>
        <w:pStyle w:val="Heading2"/>
        <w:spacing w:before="113" w:after="17"/>
        <w:ind w:left="120"/>
      </w:pPr>
      <w:r>
        <w:rPr>
          <w:noProof/>
        </w:rPr>
        <w:lastRenderedPageBreak/>
        <mc:AlternateContent>
          <mc:Choice Requires="wps">
            <w:drawing>
              <wp:anchor distT="0" distB="0" distL="114300" distR="114300" simplePos="0" relativeHeight="15730688" behindDoc="0" locked="0" layoutInCell="1" allowOverlap="1" wp14:anchorId="05B9CF3D" wp14:editId="74E87AB8">
                <wp:simplePos x="0" y="0"/>
                <wp:positionH relativeFrom="page">
                  <wp:posOffset>1949450</wp:posOffset>
                </wp:positionH>
                <wp:positionV relativeFrom="page">
                  <wp:posOffset>6988810</wp:posOffset>
                </wp:positionV>
                <wp:extent cx="8108950" cy="0"/>
                <wp:effectExtent l="0" t="0" r="0" b="0"/>
                <wp:wrapNone/>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0" cy="0"/>
                        </a:xfrm>
                        <a:prstGeom prst="line">
                          <a:avLst/>
                        </a:prstGeom>
                        <a:noFill/>
                        <a:ln w="6350">
                          <a:solidFill>
                            <a:srgbClr val="AAC1C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CD318" id="Line 9"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3.5pt,550.3pt" to="11in,5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" strokecolor="#aac1c9" strokeweight=".5pt">
                <w10:wrap anchorx="page" anchory="page"/>
              </v:line>
            </w:pict>
          </mc:Fallback>
        </mc:AlternateContent>
      </w:r>
      <w:r w:rsidR="009543FB">
        <w:t>Table</w:t>
      </w:r>
      <w:r w:rsidR="009543FB">
        <w:rPr>
          <w:spacing w:val="-8"/>
        </w:rPr>
        <w:t xml:space="preserve"> </w:t>
      </w:r>
      <w:r w:rsidR="009543FB">
        <w:t>1.</w:t>
      </w:r>
      <w:r w:rsidR="009543FB">
        <w:rPr>
          <w:spacing w:val="-7"/>
        </w:rPr>
        <w:t xml:space="preserve"> </w:t>
      </w:r>
      <w:r w:rsidR="009543FB">
        <w:t>Summary</w:t>
      </w:r>
      <w:r w:rsidR="009543FB">
        <w:rPr>
          <w:spacing w:val="-7"/>
        </w:rPr>
        <w:t xml:space="preserve"> </w:t>
      </w:r>
      <w:r w:rsidR="009543FB">
        <w:t>of</w:t>
      </w:r>
      <w:r w:rsidR="009543FB">
        <w:rPr>
          <w:spacing w:val="-7"/>
        </w:rPr>
        <w:t xml:space="preserve"> </w:t>
      </w:r>
      <w:r w:rsidR="009543FB">
        <w:t>dapivirine</w:t>
      </w:r>
      <w:r w:rsidR="009543FB">
        <w:rPr>
          <w:spacing w:val="-6"/>
        </w:rPr>
        <w:t xml:space="preserve"> </w:t>
      </w:r>
      <w:r w:rsidR="009543FB">
        <w:t>ring</w:t>
      </w:r>
      <w:r w:rsidR="009543FB">
        <w:rPr>
          <w:spacing w:val="-7"/>
        </w:rPr>
        <w:t xml:space="preserve"> </w:t>
      </w:r>
      <w:r w:rsidR="009543FB">
        <w:t>efficacy</w:t>
      </w:r>
      <w:r w:rsidR="009543FB">
        <w:rPr>
          <w:spacing w:val="-6"/>
        </w:rPr>
        <w:t xml:space="preserve"> </w:t>
      </w:r>
      <w:r w:rsidR="009543FB">
        <w:t>and</w:t>
      </w:r>
      <w:r w:rsidR="009543FB">
        <w:rPr>
          <w:spacing w:val="-7"/>
        </w:rPr>
        <w:t xml:space="preserve"> </w:t>
      </w:r>
      <w:r w:rsidR="009543FB">
        <w:t>safety</w:t>
      </w:r>
      <w:r w:rsidR="009543FB">
        <w:rPr>
          <w:spacing w:val="-8"/>
        </w:rPr>
        <w:t xml:space="preserve"> </w:t>
      </w:r>
      <w:r w:rsidR="009543FB">
        <w:t>findings</w:t>
      </w:r>
      <w:r w:rsidR="009543FB">
        <w:rPr>
          <w:spacing w:val="-8"/>
        </w:rPr>
        <w:t xml:space="preserve"> </w:t>
      </w:r>
      <w:r w:rsidR="009543FB">
        <w:t>from</w:t>
      </w:r>
      <w:r w:rsidR="009543FB">
        <w:rPr>
          <w:spacing w:val="-7"/>
        </w:rPr>
        <w:t xml:space="preserve"> </w:t>
      </w:r>
      <w:r w:rsidR="009543FB">
        <w:t>multi-country</w:t>
      </w:r>
      <w:r w:rsidR="009543FB">
        <w:rPr>
          <w:spacing w:val="-7"/>
        </w:rPr>
        <w:t xml:space="preserve"> </w:t>
      </w:r>
      <w:r w:rsidR="009543FB">
        <w:t>trials</w:t>
      </w:r>
      <w:r w:rsidR="009543FB">
        <w:rPr>
          <w:spacing w:val="-8"/>
        </w:rPr>
        <w:t xml:space="preserve"> </w:t>
      </w:r>
      <w:r w:rsidR="009543FB">
        <w:t>and</w:t>
      </w:r>
      <w:r w:rsidR="009543FB">
        <w:rPr>
          <w:spacing w:val="-7"/>
        </w:rPr>
        <w:t xml:space="preserve"> </w:t>
      </w:r>
      <w:r w:rsidR="009543FB">
        <w:t>open-label</w:t>
      </w:r>
      <w:r w:rsidR="009543FB">
        <w:rPr>
          <w:spacing w:val="-9"/>
        </w:rPr>
        <w:t xml:space="preserve"> </w:t>
      </w:r>
      <w:r w:rsidR="009543FB">
        <w:t>extension</w:t>
      </w:r>
      <w:r w:rsidR="009543FB">
        <w:rPr>
          <w:spacing w:val="-7"/>
        </w:rPr>
        <w:t xml:space="preserve"> </w:t>
      </w:r>
      <w:r w:rsidR="009543FB">
        <w:rPr>
          <w:spacing w:val="-2"/>
        </w:rPr>
        <w:t>studies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1407"/>
        <w:gridCol w:w="3435"/>
        <w:gridCol w:w="2304"/>
        <w:gridCol w:w="4299"/>
      </w:tblGrid>
      <w:tr w:rsidR="000D1793" w14:paraId="05B9C8A4" w14:textId="77777777">
        <w:trPr>
          <w:trHeight w:val="719"/>
        </w:trPr>
        <w:tc>
          <w:tcPr>
            <w:tcW w:w="2957" w:type="dxa"/>
            <w:shd w:val="clear" w:color="auto" w:fill="FBE1D2"/>
          </w:tcPr>
          <w:p w14:paraId="05B9C89F" w14:textId="77777777" w:rsidR="000D1793" w:rsidRDefault="009543FB">
            <w:pPr>
              <w:pStyle w:val="TableParagraph"/>
              <w:spacing w:before="99" w:line="300" w:lineRule="atLeast"/>
              <w:ind w:right="135"/>
              <w:rPr>
                <w:b/>
                <w:sz w:val="20"/>
              </w:rPr>
            </w:pPr>
            <w:r>
              <w:rPr>
                <w:b/>
                <w:color w:val="F4701F"/>
                <w:sz w:val="20"/>
              </w:rPr>
              <w:t>Study</w:t>
            </w:r>
            <w:r>
              <w:rPr>
                <w:b/>
                <w:color w:val="F4701F"/>
                <w:spacing w:val="-10"/>
                <w:sz w:val="20"/>
              </w:rPr>
              <w:t xml:space="preserve"> </w:t>
            </w:r>
            <w:r>
              <w:rPr>
                <w:b/>
                <w:color w:val="F4701F"/>
                <w:sz w:val="20"/>
              </w:rPr>
              <w:t>lead</w:t>
            </w:r>
            <w:r>
              <w:rPr>
                <w:b/>
                <w:color w:val="F4701F"/>
                <w:spacing w:val="-10"/>
                <w:sz w:val="20"/>
              </w:rPr>
              <w:t xml:space="preserve"> </w:t>
            </w:r>
            <w:r>
              <w:rPr>
                <w:b/>
                <w:color w:val="F4701F"/>
                <w:sz w:val="20"/>
              </w:rPr>
              <w:t>author,</w:t>
            </w:r>
            <w:r>
              <w:rPr>
                <w:b/>
                <w:color w:val="F4701F"/>
                <w:spacing w:val="-10"/>
                <w:sz w:val="20"/>
              </w:rPr>
              <w:t xml:space="preserve"> </w:t>
            </w:r>
            <w:r>
              <w:rPr>
                <w:b/>
                <w:color w:val="F4701F"/>
                <w:sz w:val="20"/>
              </w:rPr>
              <w:t>name</w:t>
            </w:r>
            <w:r>
              <w:rPr>
                <w:b/>
                <w:color w:val="F4701F"/>
                <w:spacing w:val="-9"/>
                <w:sz w:val="20"/>
              </w:rPr>
              <w:t xml:space="preserve"> </w:t>
            </w:r>
            <w:r>
              <w:rPr>
                <w:b/>
                <w:color w:val="F4701F"/>
                <w:sz w:val="20"/>
              </w:rPr>
              <w:t>of study; sites; sample size</w:t>
            </w:r>
          </w:p>
        </w:tc>
        <w:tc>
          <w:tcPr>
            <w:tcW w:w="1407" w:type="dxa"/>
            <w:shd w:val="clear" w:color="auto" w:fill="FBE1D2"/>
          </w:tcPr>
          <w:p w14:paraId="05B9C8A0" w14:textId="77777777" w:rsidR="000D1793" w:rsidRDefault="009543FB">
            <w:pPr>
              <w:pStyle w:val="TableParagraph"/>
              <w:spacing w:before="99" w:line="300" w:lineRule="atLeast"/>
              <w:ind w:right="637"/>
              <w:rPr>
                <w:b/>
                <w:sz w:val="20"/>
              </w:rPr>
            </w:pPr>
            <w:r>
              <w:rPr>
                <w:b/>
                <w:color w:val="F4701F"/>
                <w:spacing w:val="-2"/>
                <w:sz w:val="20"/>
              </w:rPr>
              <w:t>Study design</w:t>
            </w:r>
          </w:p>
        </w:tc>
        <w:tc>
          <w:tcPr>
            <w:tcW w:w="3435" w:type="dxa"/>
            <w:shd w:val="clear" w:color="auto" w:fill="FBE1D2"/>
          </w:tcPr>
          <w:p w14:paraId="05B9C8A1" w14:textId="77777777" w:rsidR="000D1793" w:rsidRDefault="009543FB">
            <w:pPr>
              <w:pStyle w:val="TableParagraph"/>
              <w:spacing w:before="172"/>
              <w:ind w:left="108"/>
              <w:rPr>
                <w:b/>
                <w:sz w:val="20"/>
              </w:rPr>
            </w:pPr>
            <w:r>
              <w:rPr>
                <w:b/>
                <w:color w:val="F4701F"/>
                <w:sz w:val="20"/>
              </w:rPr>
              <w:t>Main</w:t>
            </w:r>
            <w:r>
              <w:rPr>
                <w:b/>
                <w:color w:val="F4701F"/>
                <w:spacing w:val="-8"/>
                <w:sz w:val="20"/>
              </w:rPr>
              <w:t xml:space="preserve"> </w:t>
            </w:r>
            <w:r>
              <w:rPr>
                <w:b/>
                <w:color w:val="F4701F"/>
                <w:sz w:val="20"/>
              </w:rPr>
              <w:t>safety</w:t>
            </w:r>
            <w:r>
              <w:rPr>
                <w:b/>
                <w:color w:val="F4701F"/>
                <w:spacing w:val="-7"/>
                <w:sz w:val="20"/>
              </w:rPr>
              <w:t xml:space="preserve"> </w:t>
            </w:r>
            <w:r>
              <w:rPr>
                <w:b/>
                <w:color w:val="F4701F"/>
                <w:spacing w:val="-2"/>
                <w:sz w:val="20"/>
              </w:rPr>
              <w:t>finding(s)</w:t>
            </w:r>
          </w:p>
        </w:tc>
        <w:tc>
          <w:tcPr>
            <w:tcW w:w="2304" w:type="dxa"/>
            <w:shd w:val="clear" w:color="auto" w:fill="FBE1D2"/>
          </w:tcPr>
          <w:p w14:paraId="05B9C8A2" w14:textId="77777777" w:rsidR="000D1793" w:rsidRDefault="009543FB">
            <w:pPr>
              <w:pStyle w:val="TableParagraph"/>
              <w:spacing w:before="99" w:line="300" w:lineRule="atLeast"/>
              <w:ind w:right="402"/>
              <w:rPr>
                <w:b/>
                <w:sz w:val="20"/>
              </w:rPr>
            </w:pPr>
            <w:r>
              <w:rPr>
                <w:b/>
                <w:color w:val="F4701F"/>
                <w:sz w:val="20"/>
              </w:rPr>
              <w:t>Main</w:t>
            </w:r>
            <w:r>
              <w:rPr>
                <w:b/>
                <w:color w:val="F4701F"/>
                <w:spacing w:val="-14"/>
                <w:sz w:val="20"/>
              </w:rPr>
              <w:t xml:space="preserve"> </w:t>
            </w:r>
            <w:r>
              <w:rPr>
                <w:b/>
                <w:color w:val="F4701F"/>
                <w:sz w:val="20"/>
              </w:rPr>
              <w:t xml:space="preserve">effectiveness </w:t>
            </w:r>
            <w:r>
              <w:rPr>
                <w:b/>
                <w:color w:val="F4701F"/>
                <w:spacing w:val="-2"/>
                <w:sz w:val="20"/>
              </w:rPr>
              <w:t>finding(s)</w:t>
            </w:r>
          </w:p>
        </w:tc>
        <w:tc>
          <w:tcPr>
            <w:tcW w:w="4299" w:type="dxa"/>
            <w:shd w:val="clear" w:color="auto" w:fill="FBE1D2"/>
          </w:tcPr>
          <w:p w14:paraId="05B9C8A3" w14:textId="77777777" w:rsidR="000D1793" w:rsidRDefault="009543FB">
            <w:pPr>
              <w:pStyle w:val="TableParagraph"/>
              <w:spacing w:before="172"/>
              <w:rPr>
                <w:b/>
                <w:sz w:val="20"/>
              </w:rPr>
            </w:pPr>
            <w:r>
              <w:rPr>
                <w:b/>
                <w:color w:val="F4701F"/>
                <w:sz w:val="20"/>
              </w:rPr>
              <w:t>Key</w:t>
            </w:r>
            <w:r>
              <w:rPr>
                <w:b/>
                <w:color w:val="F4701F"/>
                <w:spacing w:val="-8"/>
                <w:sz w:val="20"/>
              </w:rPr>
              <w:t xml:space="preserve"> </w:t>
            </w:r>
            <w:r>
              <w:rPr>
                <w:b/>
                <w:color w:val="F4701F"/>
                <w:sz w:val="20"/>
              </w:rPr>
              <w:t>limitations</w:t>
            </w:r>
            <w:r>
              <w:rPr>
                <w:b/>
                <w:color w:val="F4701F"/>
                <w:spacing w:val="-7"/>
                <w:sz w:val="20"/>
              </w:rPr>
              <w:t xml:space="preserve"> </w:t>
            </w:r>
            <w:r>
              <w:rPr>
                <w:b/>
                <w:color w:val="F4701F"/>
                <w:sz w:val="20"/>
              </w:rPr>
              <w:t>reported</w:t>
            </w:r>
            <w:r>
              <w:rPr>
                <w:b/>
                <w:color w:val="F4701F"/>
                <w:spacing w:val="-6"/>
                <w:sz w:val="20"/>
              </w:rPr>
              <w:t xml:space="preserve"> </w:t>
            </w:r>
            <w:r>
              <w:rPr>
                <w:b/>
                <w:color w:val="F4701F"/>
                <w:sz w:val="20"/>
              </w:rPr>
              <w:t>by</w:t>
            </w:r>
            <w:r>
              <w:rPr>
                <w:b/>
                <w:color w:val="F4701F"/>
                <w:spacing w:val="-8"/>
                <w:sz w:val="20"/>
              </w:rPr>
              <w:t xml:space="preserve"> </w:t>
            </w:r>
            <w:r>
              <w:rPr>
                <w:b/>
                <w:color w:val="F4701F"/>
                <w:spacing w:val="-2"/>
                <w:sz w:val="20"/>
              </w:rPr>
              <w:t>authors</w:t>
            </w:r>
          </w:p>
        </w:tc>
      </w:tr>
      <w:tr w:rsidR="000D1793" w14:paraId="05B9C8AB" w14:textId="77777777">
        <w:trPr>
          <w:trHeight w:val="4020"/>
        </w:trPr>
        <w:tc>
          <w:tcPr>
            <w:tcW w:w="2957" w:type="dxa"/>
          </w:tcPr>
          <w:p w14:paraId="05B9C8A5" w14:textId="77777777" w:rsidR="000D1793" w:rsidRDefault="009543FB">
            <w:pPr>
              <w:pStyle w:val="TableParagraph"/>
              <w:spacing w:before="172" w:line="312" w:lineRule="auto"/>
              <w:ind w:right="135"/>
              <w:rPr>
                <w:sz w:val="20"/>
              </w:rPr>
            </w:pPr>
            <w:r>
              <w:rPr>
                <w:sz w:val="20"/>
              </w:rPr>
              <w:t xml:space="preserve">Nel </w:t>
            </w:r>
            <w:r>
              <w:rPr>
                <w:i/>
                <w:sz w:val="20"/>
              </w:rPr>
              <w:t>et al</w:t>
            </w:r>
            <w:r>
              <w:rPr>
                <w:sz w:val="20"/>
              </w:rPr>
              <w:t>.,</w:t>
            </w:r>
            <w:r>
              <w:rPr>
                <w:position w:val="6"/>
                <w:sz w:val="13"/>
              </w:rPr>
              <w:t>3</w:t>
            </w:r>
            <w:r>
              <w:rPr>
                <w:spacing w:val="40"/>
                <w:position w:val="6"/>
                <w:sz w:val="13"/>
              </w:rPr>
              <w:t xml:space="preserve"> </w:t>
            </w:r>
            <w:r>
              <w:rPr>
                <w:sz w:val="20"/>
              </w:rPr>
              <w:t>The Ring Study; South</w:t>
            </w:r>
            <w:r>
              <w:rPr>
                <w:spacing w:val="-9"/>
                <w:sz w:val="20"/>
              </w:rPr>
              <w:t xml:space="preserve"> </w:t>
            </w:r>
            <w:r>
              <w:rPr>
                <w:sz w:val="20"/>
              </w:rPr>
              <w:t>Africa</w:t>
            </w:r>
            <w:r>
              <w:rPr>
                <w:spacing w:val="-9"/>
                <w:sz w:val="20"/>
              </w:rPr>
              <w:t xml:space="preserve"> </w:t>
            </w:r>
            <w:r>
              <w:rPr>
                <w:sz w:val="20"/>
              </w:rPr>
              <w:t>&amp;</w:t>
            </w:r>
            <w:r>
              <w:rPr>
                <w:spacing w:val="-11"/>
                <w:sz w:val="20"/>
              </w:rPr>
              <w:t xml:space="preserve"> </w:t>
            </w:r>
            <w:r>
              <w:rPr>
                <w:sz w:val="20"/>
              </w:rPr>
              <w:t>Uganda;</w:t>
            </w:r>
            <w:r>
              <w:rPr>
                <w:spacing w:val="-12"/>
                <w:sz w:val="20"/>
              </w:rPr>
              <w:t xml:space="preserve"> </w:t>
            </w:r>
            <w:r>
              <w:rPr>
                <w:sz w:val="20"/>
              </w:rPr>
              <w:t>1959 women ages 18–45 years</w:t>
            </w:r>
          </w:p>
        </w:tc>
        <w:tc>
          <w:tcPr>
            <w:tcW w:w="1407" w:type="dxa"/>
          </w:tcPr>
          <w:p w14:paraId="05B9C8A6" w14:textId="77777777" w:rsidR="000D1793" w:rsidRDefault="009543FB">
            <w:pPr>
              <w:pStyle w:val="TableParagraph"/>
              <w:spacing w:before="172" w:line="312" w:lineRule="auto"/>
              <w:ind w:right="199"/>
              <w:rPr>
                <w:sz w:val="20"/>
              </w:rPr>
            </w:pPr>
            <w:r>
              <w:rPr>
                <w:spacing w:val="-2"/>
                <w:sz w:val="20"/>
              </w:rPr>
              <w:t xml:space="preserve">Placebo- controlled, double-blind </w:t>
            </w:r>
            <w:proofErr w:type="spellStart"/>
            <w:r>
              <w:rPr>
                <w:spacing w:val="-2"/>
                <w:sz w:val="20"/>
              </w:rPr>
              <w:t>randomised</w:t>
            </w:r>
            <w:proofErr w:type="spellEnd"/>
            <w:r>
              <w:rPr>
                <w:spacing w:val="-2"/>
                <w:sz w:val="20"/>
              </w:rPr>
              <w:t xml:space="preserve"> controlled </w:t>
            </w:r>
            <w:r>
              <w:rPr>
                <w:sz w:val="20"/>
              </w:rPr>
              <w:t>trial (RCT) (Phase III)</w:t>
            </w:r>
          </w:p>
        </w:tc>
        <w:tc>
          <w:tcPr>
            <w:tcW w:w="3435" w:type="dxa"/>
          </w:tcPr>
          <w:p w14:paraId="05B9C8A7" w14:textId="77777777" w:rsidR="000D1793" w:rsidRDefault="009543FB">
            <w:pPr>
              <w:pStyle w:val="TableParagraph"/>
              <w:spacing w:before="172" w:line="312" w:lineRule="auto"/>
              <w:ind w:left="108" w:right="102"/>
              <w:rPr>
                <w:sz w:val="20"/>
              </w:rPr>
            </w:pPr>
            <w:r>
              <w:rPr>
                <w:sz w:val="20"/>
              </w:rPr>
              <w:t xml:space="preserve">Serious adverse events were rare but more common in women </w:t>
            </w:r>
            <w:proofErr w:type="spellStart"/>
            <w:r>
              <w:rPr>
                <w:sz w:val="20"/>
              </w:rPr>
              <w:t>randomised</w:t>
            </w:r>
            <w:proofErr w:type="spellEnd"/>
            <w:r>
              <w:rPr>
                <w:sz w:val="20"/>
              </w:rPr>
              <w:t xml:space="preserve"> to</w:t>
            </w:r>
            <w:r>
              <w:rPr>
                <w:spacing w:val="-2"/>
                <w:sz w:val="20"/>
              </w:rPr>
              <w:t xml:space="preserve"> </w:t>
            </w:r>
            <w:r>
              <w:rPr>
                <w:sz w:val="20"/>
              </w:rPr>
              <w:t>ring</w:t>
            </w:r>
            <w:r>
              <w:rPr>
                <w:spacing w:val="-3"/>
                <w:sz w:val="20"/>
              </w:rPr>
              <w:t xml:space="preserve"> </w:t>
            </w:r>
            <w:r>
              <w:rPr>
                <w:sz w:val="20"/>
              </w:rPr>
              <w:t>(2.9%</w:t>
            </w:r>
            <w:r>
              <w:rPr>
                <w:spacing w:val="-2"/>
                <w:sz w:val="20"/>
              </w:rPr>
              <w:t xml:space="preserve"> </w:t>
            </w:r>
            <w:r>
              <w:rPr>
                <w:sz w:val="20"/>
              </w:rPr>
              <w:t>vs.</w:t>
            </w:r>
            <w:r>
              <w:rPr>
                <w:spacing w:val="-2"/>
                <w:sz w:val="20"/>
              </w:rPr>
              <w:t xml:space="preserve"> </w:t>
            </w:r>
            <w:r>
              <w:rPr>
                <w:sz w:val="20"/>
              </w:rPr>
              <w:t>0.9%), with no detected pattern. Rates of adverse events were similar between groups, and product- related events were rare (0.4% for ring</w:t>
            </w:r>
            <w:r>
              <w:rPr>
                <w:spacing w:val="-9"/>
                <w:sz w:val="20"/>
              </w:rPr>
              <w:t xml:space="preserve"> </w:t>
            </w:r>
            <w:r>
              <w:rPr>
                <w:sz w:val="20"/>
              </w:rPr>
              <w:t>and</w:t>
            </w:r>
            <w:r>
              <w:rPr>
                <w:spacing w:val="-8"/>
                <w:sz w:val="20"/>
              </w:rPr>
              <w:t xml:space="preserve"> </w:t>
            </w:r>
            <w:r>
              <w:rPr>
                <w:sz w:val="20"/>
              </w:rPr>
              <w:t>0.3%</w:t>
            </w:r>
            <w:r>
              <w:rPr>
                <w:spacing w:val="-6"/>
                <w:sz w:val="20"/>
              </w:rPr>
              <w:t xml:space="preserve"> </w:t>
            </w:r>
            <w:r>
              <w:rPr>
                <w:sz w:val="20"/>
              </w:rPr>
              <w:t>for</w:t>
            </w:r>
            <w:r>
              <w:rPr>
                <w:spacing w:val="-9"/>
                <w:sz w:val="20"/>
              </w:rPr>
              <w:t xml:space="preserve"> </w:t>
            </w:r>
            <w:r>
              <w:rPr>
                <w:sz w:val="20"/>
              </w:rPr>
              <w:t>placebo)</w:t>
            </w:r>
            <w:r>
              <w:rPr>
                <w:spacing w:val="-6"/>
                <w:sz w:val="20"/>
              </w:rPr>
              <w:t xml:space="preserve"> </w:t>
            </w:r>
            <w:r>
              <w:rPr>
                <w:sz w:val="20"/>
              </w:rPr>
              <w:t>and</w:t>
            </w:r>
            <w:r>
              <w:rPr>
                <w:spacing w:val="-7"/>
                <w:sz w:val="20"/>
              </w:rPr>
              <w:t xml:space="preserve"> </w:t>
            </w:r>
            <w:r>
              <w:rPr>
                <w:sz w:val="20"/>
              </w:rPr>
              <w:t>mild. No significant differences were detected in rates of non-nucleoside reverse transcrip</w:t>
            </w:r>
            <w:r>
              <w:rPr>
                <w:sz w:val="20"/>
              </w:rPr>
              <w:t>tase inhibitor (NNRTI)</w:t>
            </w:r>
            <w:r>
              <w:rPr>
                <w:spacing w:val="-11"/>
                <w:sz w:val="20"/>
              </w:rPr>
              <w:t xml:space="preserve"> </w:t>
            </w:r>
            <w:r>
              <w:rPr>
                <w:sz w:val="20"/>
              </w:rPr>
              <w:t>resistance</w:t>
            </w:r>
            <w:r>
              <w:rPr>
                <w:spacing w:val="-10"/>
                <w:sz w:val="20"/>
              </w:rPr>
              <w:t xml:space="preserve"> </w:t>
            </w:r>
            <w:r>
              <w:rPr>
                <w:sz w:val="20"/>
              </w:rPr>
              <w:t>mutation</w:t>
            </w:r>
            <w:r>
              <w:rPr>
                <w:spacing w:val="-11"/>
                <w:sz w:val="20"/>
              </w:rPr>
              <w:t xml:space="preserve"> </w:t>
            </w:r>
            <w:r>
              <w:rPr>
                <w:sz w:val="20"/>
              </w:rPr>
              <w:t>among</w:t>
            </w:r>
          </w:p>
          <w:p w14:paraId="05B9C8A8" w14:textId="77777777" w:rsidR="000D1793" w:rsidRDefault="009543FB">
            <w:pPr>
              <w:pStyle w:val="TableParagraph"/>
              <w:spacing w:before="13" w:line="227" w:lineRule="exact"/>
              <w:ind w:left="108"/>
              <w:rPr>
                <w:sz w:val="20"/>
              </w:rPr>
            </w:pPr>
            <w:r>
              <w:rPr>
                <w:sz w:val="20"/>
              </w:rPr>
              <w:t>women</w:t>
            </w:r>
            <w:r>
              <w:rPr>
                <w:spacing w:val="-8"/>
                <w:sz w:val="20"/>
              </w:rPr>
              <w:t xml:space="preserve"> </w:t>
            </w:r>
            <w:r>
              <w:rPr>
                <w:sz w:val="20"/>
              </w:rPr>
              <w:t>with</w:t>
            </w:r>
            <w:r>
              <w:rPr>
                <w:spacing w:val="-5"/>
                <w:sz w:val="20"/>
              </w:rPr>
              <w:t xml:space="preserve"> </w:t>
            </w:r>
            <w:r>
              <w:rPr>
                <w:sz w:val="20"/>
              </w:rPr>
              <w:t>new</w:t>
            </w:r>
            <w:r>
              <w:rPr>
                <w:spacing w:val="-5"/>
                <w:sz w:val="20"/>
              </w:rPr>
              <w:t xml:space="preserve"> </w:t>
            </w:r>
            <w:r>
              <w:rPr>
                <w:spacing w:val="-2"/>
                <w:sz w:val="20"/>
              </w:rPr>
              <w:t>infections.</w:t>
            </w:r>
          </w:p>
        </w:tc>
        <w:tc>
          <w:tcPr>
            <w:tcW w:w="2304" w:type="dxa"/>
          </w:tcPr>
          <w:p w14:paraId="05B9C8A9" w14:textId="77777777" w:rsidR="000D1793" w:rsidRDefault="009543FB">
            <w:pPr>
              <w:pStyle w:val="TableParagraph"/>
              <w:spacing w:before="172" w:line="312" w:lineRule="auto"/>
              <w:ind w:right="134"/>
              <w:rPr>
                <w:sz w:val="20"/>
              </w:rPr>
            </w:pPr>
            <w:r>
              <w:rPr>
                <w:sz w:val="20"/>
              </w:rPr>
              <w:t xml:space="preserve">Women receiving the ring had a 31% lower incidence of HIV infection (4.1 vs. 6.1 infections/100 person- years [p-y]); there was no significant difference in efficacy for women &lt;21 </w:t>
            </w:r>
            <w:r>
              <w:rPr>
                <w:sz w:val="20"/>
              </w:rPr>
              <w:t>years compared</w:t>
            </w:r>
            <w:r>
              <w:rPr>
                <w:spacing w:val="-14"/>
                <w:sz w:val="20"/>
              </w:rPr>
              <w:t xml:space="preserve"> </w:t>
            </w:r>
            <w:r>
              <w:rPr>
                <w:sz w:val="20"/>
              </w:rPr>
              <w:t>to</w:t>
            </w:r>
            <w:r>
              <w:rPr>
                <w:spacing w:val="-12"/>
                <w:sz w:val="20"/>
              </w:rPr>
              <w:t xml:space="preserve"> </w:t>
            </w:r>
            <w:r>
              <w:rPr>
                <w:sz w:val="20"/>
              </w:rPr>
              <w:t>those</w:t>
            </w:r>
            <w:r>
              <w:rPr>
                <w:spacing w:val="-13"/>
                <w:sz w:val="20"/>
              </w:rPr>
              <w:t xml:space="preserve"> </w:t>
            </w:r>
            <w:r>
              <w:rPr>
                <w:sz w:val="20"/>
                <w:u w:val="single"/>
              </w:rPr>
              <w:t>&gt;</w:t>
            </w:r>
            <w:r>
              <w:rPr>
                <w:sz w:val="20"/>
              </w:rPr>
              <w:t xml:space="preserve">21 </w:t>
            </w:r>
            <w:r>
              <w:rPr>
                <w:spacing w:val="-2"/>
                <w:sz w:val="20"/>
              </w:rPr>
              <w:t>years.</w:t>
            </w:r>
          </w:p>
        </w:tc>
        <w:tc>
          <w:tcPr>
            <w:tcW w:w="4299" w:type="dxa"/>
          </w:tcPr>
          <w:p w14:paraId="05B9C8AA" w14:textId="77777777" w:rsidR="000D1793" w:rsidRDefault="009543FB">
            <w:pPr>
              <w:pStyle w:val="TableParagraph"/>
              <w:spacing w:before="172" w:line="312" w:lineRule="auto"/>
              <w:rPr>
                <w:sz w:val="20"/>
              </w:rPr>
            </w:pPr>
            <w:r>
              <w:rPr>
                <w:sz w:val="20"/>
              </w:rPr>
              <w:t>Limitations</w:t>
            </w:r>
            <w:r>
              <w:rPr>
                <w:spacing w:val="-7"/>
                <w:sz w:val="20"/>
              </w:rPr>
              <w:t xml:space="preserve"> </w:t>
            </w:r>
            <w:r>
              <w:rPr>
                <w:sz w:val="20"/>
              </w:rPr>
              <w:t>include</w:t>
            </w:r>
            <w:r>
              <w:rPr>
                <w:spacing w:val="-8"/>
                <w:sz w:val="20"/>
              </w:rPr>
              <w:t xml:space="preserve"> </w:t>
            </w:r>
            <w:r>
              <w:rPr>
                <w:sz w:val="20"/>
              </w:rPr>
              <w:t>the</w:t>
            </w:r>
            <w:r>
              <w:rPr>
                <w:spacing w:val="-8"/>
                <w:sz w:val="20"/>
              </w:rPr>
              <w:t xml:space="preserve"> </w:t>
            </w:r>
            <w:r>
              <w:rPr>
                <w:sz w:val="20"/>
              </w:rPr>
              <w:t>lack</w:t>
            </w:r>
            <w:r>
              <w:rPr>
                <w:spacing w:val="-7"/>
                <w:sz w:val="20"/>
              </w:rPr>
              <w:t xml:space="preserve"> </w:t>
            </w:r>
            <w:r>
              <w:rPr>
                <w:sz w:val="20"/>
              </w:rPr>
              <w:t>of</w:t>
            </w:r>
            <w:r>
              <w:rPr>
                <w:spacing w:val="-9"/>
                <w:sz w:val="20"/>
              </w:rPr>
              <w:t xml:space="preserve"> </w:t>
            </w:r>
            <w:proofErr w:type="spellStart"/>
            <w:r>
              <w:rPr>
                <w:sz w:val="20"/>
              </w:rPr>
              <w:t>standardised</w:t>
            </w:r>
            <w:proofErr w:type="spellEnd"/>
            <w:r>
              <w:rPr>
                <w:sz w:val="20"/>
              </w:rPr>
              <w:t xml:space="preserve"> criteria for measuring ring use based on dapivirine concentrations.</w:t>
            </w:r>
          </w:p>
        </w:tc>
      </w:tr>
      <w:tr w:rsidR="000D1793" w14:paraId="05B9C8B2" w14:textId="77777777">
        <w:trPr>
          <w:trHeight w:val="4262"/>
        </w:trPr>
        <w:tc>
          <w:tcPr>
            <w:tcW w:w="2957" w:type="dxa"/>
          </w:tcPr>
          <w:p w14:paraId="05B9C8AC" w14:textId="77777777" w:rsidR="000D1793" w:rsidRDefault="009543FB">
            <w:pPr>
              <w:pStyle w:val="TableParagraph"/>
              <w:spacing w:before="174" w:line="312" w:lineRule="auto"/>
              <w:ind w:right="135"/>
              <w:rPr>
                <w:sz w:val="20"/>
              </w:rPr>
            </w:pPr>
            <w:proofErr w:type="spellStart"/>
            <w:r>
              <w:rPr>
                <w:sz w:val="20"/>
              </w:rPr>
              <w:t>Baeten</w:t>
            </w:r>
            <w:proofErr w:type="spellEnd"/>
            <w:r>
              <w:rPr>
                <w:sz w:val="20"/>
              </w:rPr>
              <w:t xml:space="preserve"> </w:t>
            </w:r>
            <w:r>
              <w:rPr>
                <w:i/>
                <w:sz w:val="20"/>
              </w:rPr>
              <w:t>et al</w:t>
            </w:r>
            <w:r>
              <w:rPr>
                <w:sz w:val="20"/>
              </w:rPr>
              <w:t>.,</w:t>
            </w:r>
            <w:r>
              <w:rPr>
                <w:position w:val="6"/>
                <w:sz w:val="13"/>
              </w:rPr>
              <w:t>4</w:t>
            </w:r>
            <w:r>
              <w:rPr>
                <w:spacing w:val="40"/>
                <w:position w:val="6"/>
                <w:sz w:val="13"/>
              </w:rPr>
              <w:t xml:space="preserve"> </w:t>
            </w:r>
            <w:r>
              <w:rPr>
                <w:sz w:val="20"/>
              </w:rPr>
              <w:t>ASPIRE trial; Malawi,</w:t>
            </w:r>
            <w:r>
              <w:rPr>
                <w:spacing w:val="-14"/>
                <w:sz w:val="20"/>
              </w:rPr>
              <w:t xml:space="preserve"> </w:t>
            </w:r>
            <w:r>
              <w:rPr>
                <w:sz w:val="20"/>
              </w:rPr>
              <w:t>South</w:t>
            </w:r>
            <w:r>
              <w:rPr>
                <w:spacing w:val="-13"/>
                <w:sz w:val="20"/>
              </w:rPr>
              <w:t xml:space="preserve"> </w:t>
            </w:r>
            <w:r>
              <w:rPr>
                <w:sz w:val="20"/>
              </w:rPr>
              <w:t>Africa,</w:t>
            </w:r>
            <w:r>
              <w:rPr>
                <w:spacing w:val="-14"/>
                <w:sz w:val="20"/>
              </w:rPr>
              <w:t xml:space="preserve"> </w:t>
            </w:r>
            <w:r>
              <w:rPr>
                <w:sz w:val="20"/>
              </w:rPr>
              <w:t>Uganda, &amp; Zimbabwe; 2629 women ages 18–45 years</w:t>
            </w:r>
          </w:p>
        </w:tc>
        <w:tc>
          <w:tcPr>
            <w:tcW w:w="1407" w:type="dxa"/>
          </w:tcPr>
          <w:p w14:paraId="05B9C8AD" w14:textId="77777777" w:rsidR="000D1793" w:rsidRDefault="009543FB">
            <w:pPr>
              <w:pStyle w:val="TableParagraph"/>
              <w:spacing w:before="174" w:line="314" w:lineRule="auto"/>
              <w:ind w:right="190"/>
              <w:rPr>
                <w:sz w:val="20"/>
              </w:rPr>
            </w:pPr>
            <w:r>
              <w:rPr>
                <w:spacing w:val="-2"/>
                <w:sz w:val="20"/>
              </w:rPr>
              <w:t xml:space="preserve">Placebo- controlled, double-blind </w:t>
            </w:r>
            <w:r>
              <w:rPr>
                <w:sz w:val="20"/>
              </w:rPr>
              <w:t>RCT</w:t>
            </w:r>
            <w:r>
              <w:rPr>
                <w:spacing w:val="-14"/>
                <w:sz w:val="20"/>
              </w:rPr>
              <w:t xml:space="preserve"> </w:t>
            </w:r>
            <w:r>
              <w:rPr>
                <w:sz w:val="20"/>
              </w:rPr>
              <w:t xml:space="preserve">(Phase </w:t>
            </w:r>
            <w:r>
              <w:rPr>
                <w:spacing w:val="-4"/>
                <w:sz w:val="20"/>
              </w:rPr>
              <w:t>III)</w:t>
            </w:r>
          </w:p>
        </w:tc>
        <w:tc>
          <w:tcPr>
            <w:tcW w:w="3435" w:type="dxa"/>
          </w:tcPr>
          <w:p w14:paraId="05B9C8AE" w14:textId="77777777" w:rsidR="000D1793" w:rsidRDefault="009543FB">
            <w:pPr>
              <w:pStyle w:val="TableParagraph"/>
              <w:spacing w:before="174" w:line="314" w:lineRule="auto"/>
              <w:ind w:left="108" w:right="102"/>
              <w:rPr>
                <w:sz w:val="20"/>
              </w:rPr>
            </w:pPr>
            <w:r>
              <w:rPr>
                <w:sz w:val="20"/>
              </w:rPr>
              <w:t>Rates of serious adverse events, adverse</w:t>
            </w:r>
            <w:r>
              <w:rPr>
                <w:spacing w:val="-12"/>
                <w:sz w:val="20"/>
              </w:rPr>
              <w:t xml:space="preserve"> </w:t>
            </w:r>
            <w:r>
              <w:rPr>
                <w:sz w:val="20"/>
              </w:rPr>
              <w:t>events</w:t>
            </w:r>
            <w:r>
              <w:rPr>
                <w:spacing w:val="-11"/>
                <w:sz w:val="20"/>
              </w:rPr>
              <w:t xml:space="preserve"> </w:t>
            </w:r>
            <w:r>
              <w:rPr>
                <w:sz w:val="20"/>
              </w:rPr>
              <w:t>overall,</w:t>
            </w:r>
            <w:r>
              <w:rPr>
                <w:spacing w:val="-10"/>
                <w:sz w:val="20"/>
              </w:rPr>
              <w:t xml:space="preserve"> </w:t>
            </w:r>
            <w:r>
              <w:rPr>
                <w:sz w:val="20"/>
              </w:rPr>
              <w:t>and</w:t>
            </w:r>
            <w:r>
              <w:rPr>
                <w:spacing w:val="-10"/>
                <w:sz w:val="20"/>
              </w:rPr>
              <w:t xml:space="preserve"> </w:t>
            </w:r>
            <w:r>
              <w:rPr>
                <w:sz w:val="20"/>
              </w:rPr>
              <w:t>NNRTI resistance in women with new HIV seroconversions were similar between study arms.</w:t>
            </w:r>
          </w:p>
        </w:tc>
        <w:tc>
          <w:tcPr>
            <w:tcW w:w="2304" w:type="dxa"/>
          </w:tcPr>
          <w:p w14:paraId="05B9C8AF" w14:textId="77777777" w:rsidR="000D1793" w:rsidRDefault="009543FB">
            <w:pPr>
              <w:pStyle w:val="TableParagraph"/>
              <w:spacing w:before="174" w:line="312" w:lineRule="auto"/>
              <w:ind w:right="72"/>
              <w:rPr>
                <w:sz w:val="20"/>
              </w:rPr>
            </w:pPr>
            <w:r>
              <w:rPr>
                <w:sz w:val="20"/>
              </w:rPr>
              <w:t>Overall, women receiving</w:t>
            </w:r>
            <w:r>
              <w:rPr>
                <w:spacing w:val="-10"/>
                <w:sz w:val="20"/>
              </w:rPr>
              <w:t xml:space="preserve"> </w:t>
            </w:r>
            <w:r>
              <w:rPr>
                <w:sz w:val="20"/>
              </w:rPr>
              <w:t>the</w:t>
            </w:r>
            <w:r>
              <w:rPr>
                <w:spacing w:val="-11"/>
                <w:sz w:val="20"/>
              </w:rPr>
              <w:t xml:space="preserve"> </w:t>
            </w:r>
            <w:r>
              <w:rPr>
                <w:sz w:val="20"/>
              </w:rPr>
              <w:t>ring</w:t>
            </w:r>
            <w:r>
              <w:rPr>
                <w:spacing w:val="-11"/>
                <w:sz w:val="20"/>
              </w:rPr>
              <w:t xml:space="preserve"> </w:t>
            </w:r>
            <w:r>
              <w:rPr>
                <w:sz w:val="20"/>
              </w:rPr>
              <w:t>had</w:t>
            </w:r>
            <w:r>
              <w:rPr>
                <w:spacing w:val="-11"/>
                <w:sz w:val="20"/>
              </w:rPr>
              <w:t xml:space="preserve"> </w:t>
            </w:r>
            <w:r>
              <w:rPr>
                <w:sz w:val="20"/>
              </w:rPr>
              <w:t>a 27% lower HIV</w:t>
            </w:r>
          </w:p>
          <w:p w14:paraId="05B9C8B0" w14:textId="77777777" w:rsidR="000D1793" w:rsidRDefault="009543FB">
            <w:pPr>
              <w:pStyle w:val="TableParagraph"/>
              <w:spacing w:before="3" w:line="312" w:lineRule="auto"/>
              <w:ind w:right="72"/>
              <w:rPr>
                <w:sz w:val="20"/>
              </w:rPr>
            </w:pPr>
            <w:r>
              <w:rPr>
                <w:sz w:val="20"/>
              </w:rPr>
              <w:t>incidence (3.3 vs. 4.5 infections/100 p-y); women</w:t>
            </w:r>
            <w:r>
              <w:rPr>
                <w:spacing w:val="-13"/>
                <w:sz w:val="20"/>
              </w:rPr>
              <w:t xml:space="preserve"> </w:t>
            </w:r>
            <w:r>
              <w:rPr>
                <w:sz w:val="20"/>
              </w:rPr>
              <w:t>ages</w:t>
            </w:r>
            <w:r>
              <w:rPr>
                <w:spacing w:val="-12"/>
                <w:sz w:val="20"/>
              </w:rPr>
              <w:t xml:space="preserve"> </w:t>
            </w:r>
            <w:r>
              <w:rPr>
                <w:sz w:val="20"/>
              </w:rPr>
              <w:t>&gt;21</w:t>
            </w:r>
            <w:r>
              <w:rPr>
                <w:spacing w:val="-13"/>
                <w:sz w:val="20"/>
              </w:rPr>
              <w:t xml:space="preserve"> </w:t>
            </w:r>
            <w:r>
              <w:rPr>
                <w:sz w:val="20"/>
              </w:rPr>
              <w:t>years had significantly higher (56%) protection compare</w:t>
            </w:r>
            <w:r>
              <w:rPr>
                <w:sz w:val="20"/>
              </w:rPr>
              <w:t>d</w:t>
            </w:r>
            <w:r>
              <w:rPr>
                <w:spacing w:val="-6"/>
                <w:sz w:val="20"/>
              </w:rPr>
              <w:t xml:space="preserve"> </w:t>
            </w:r>
            <w:r>
              <w:rPr>
                <w:sz w:val="20"/>
              </w:rPr>
              <w:t>to</w:t>
            </w:r>
            <w:r>
              <w:rPr>
                <w:spacing w:val="-4"/>
                <w:sz w:val="20"/>
              </w:rPr>
              <w:t xml:space="preserve"> </w:t>
            </w:r>
            <w:r>
              <w:rPr>
                <w:sz w:val="20"/>
              </w:rPr>
              <w:t>those</w:t>
            </w:r>
            <w:r>
              <w:rPr>
                <w:spacing w:val="-5"/>
                <w:sz w:val="20"/>
              </w:rPr>
              <w:t xml:space="preserve"> </w:t>
            </w:r>
            <w:r>
              <w:rPr>
                <w:sz w:val="20"/>
                <w:u w:val="single"/>
              </w:rPr>
              <w:t>&lt;</w:t>
            </w:r>
            <w:r>
              <w:rPr>
                <w:sz w:val="20"/>
              </w:rPr>
              <w:t>21 years</w:t>
            </w:r>
            <w:r>
              <w:rPr>
                <w:spacing w:val="-14"/>
                <w:sz w:val="20"/>
              </w:rPr>
              <w:t xml:space="preserve"> </w:t>
            </w:r>
            <w:r>
              <w:rPr>
                <w:sz w:val="20"/>
              </w:rPr>
              <w:t>(27%),</w:t>
            </w:r>
            <w:r>
              <w:rPr>
                <w:spacing w:val="-14"/>
                <w:sz w:val="20"/>
              </w:rPr>
              <w:t xml:space="preserve"> </w:t>
            </w:r>
            <w:r>
              <w:rPr>
                <w:sz w:val="20"/>
              </w:rPr>
              <w:t>correlated to reduced adherence.</w:t>
            </w:r>
          </w:p>
        </w:tc>
        <w:tc>
          <w:tcPr>
            <w:tcW w:w="4299" w:type="dxa"/>
          </w:tcPr>
          <w:p w14:paraId="05B9C8B1" w14:textId="77777777" w:rsidR="000D1793" w:rsidRDefault="009543FB">
            <w:pPr>
              <w:pStyle w:val="TableParagraph"/>
              <w:spacing w:before="174" w:line="312" w:lineRule="auto"/>
              <w:ind w:right="166"/>
              <w:rPr>
                <w:sz w:val="20"/>
              </w:rPr>
            </w:pPr>
            <w:r>
              <w:rPr>
                <w:sz w:val="20"/>
              </w:rPr>
              <w:t>Ring</w:t>
            </w:r>
            <w:r>
              <w:rPr>
                <w:spacing w:val="-6"/>
                <w:sz w:val="20"/>
              </w:rPr>
              <w:t xml:space="preserve"> </w:t>
            </w:r>
            <w:r>
              <w:rPr>
                <w:sz w:val="20"/>
              </w:rPr>
              <w:t>use</w:t>
            </w:r>
            <w:r>
              <w:rPr>
                <w:spacing w:val="-7"/>
                <w:sz w:val="20"/>
              </w:rPr>
              <w:t xml:space="preserve"> </w:t>
            </w:r>
            <w:r>
              <w:rPr>
                <w:sz w:val="20"/>
              </w:rPr>
              <w:t>as</w:t>
            </w:r>
            <w:r>
              <w:rPr>
                <w:spacing w:val="-5"/>
                <w:sz w:val="20"/>
              </w:rPr>
              <w:t xml:space="preserve"> </w:t>
            </w:r>
            <w:r>
              <w:rPr>
                <w:sz w:val="20"/>
              </w:rPr>
              <w:t>measured</w:t>
            </w:r>
            <w:r>
              <w:rPr>
                <w:spacing w:val="-7"/>
                <w:sz w:val="20"/>
              </w:rPr>
              <w:t xml:space="preserve"> </w:t>
            </w:r>
            <w:r>
              <w:rPr>
                <w:sz w:val="20"/>
              </w:rPr>
              <w:t>by</w:t>
            </w:r>
            <w:r>
              <w:rPr>
                <w:spacing w:val="-5"/>
                <w:sz w:val="20"/>
              </w:rPr>
              <w:t xml:space="preserve"> </w:t>
            </w:r>
            <w:r>
              <w:rPr>
                <w:sz w:val="20"/>
              </w:rPr>
              <w:t>plasma</w:t>
            </w:r>
            <w:r>
              <w:rPr>
                <w:spacing w:val="-6"/>
                <w:sz w:val="20"/>
              </w:rPr>
              <w:t xml:space="preserve"> </w:t>
            </w:r>
            <w:r>
              <w:rPr>
                <w:sz w:val="20"/>
              </w:rPr>
              <w:t>levels</w:t>
            </w:r>
            <w:r>
              <w:rPr>
                <w:spacing w:val="-7"/>
                <w:sz w:val="20"/>
              </w:rPr>
              <w:t xml:space="preserve"> </w:t>
            </w:r>
            <w:r>
              <w:rPr>
                <w:sz w:val="20"/>
              </w:rPr>
              <w:t>and residual drug in used rings may not have perfectly correlated with use patterns based on variability in both measures</w:t>
            </w:r>
          </w:p>
        </w:tc>
      </w:tr>
    </w:tbl>
    <w:p w14:paraId="05B9C8B3" w14:textId="77777777" w:rsidR="000D1793" w:rsidRDefault="000D1793">
      <w:pPr>
        <w:pStyle w:val="BodyText"/>
        <w:rPr>
          <w:b/>
        </w:rPr>
      </w:pPr>
    </w:p>
    <w:p w14:paraId="05B9C8B4" w14:textId="77777777" w:rsidR="000D1793" w:rsidRDefault="000D1793">
      <w:pPr>
        <w:pStyle w:val="BodyText"/>
        <w:rPr>
          <w:b/>
        </w:rPr>
      </w:pPr>
    </w:p>
    <w:p w14:paraId="05B9C8B5" w14:textId="77777777" w:rsidR="000D1793" w:rsidRDefault="009543FB">
      <w:pPr>
        <w:pStyle w:val="BodyText"/>
        <w:spacing w:before="11"/>
        <w:rPr>
          <w:b/>
          <w:sz w:val="27"/>
        </w:rPr>
      </w:pPr>
      <w:r>
        <w:rPr>
          <w:noProof/>
        </w:rPr>
        <w:drawing>
          <wp:anchor distT="0" distB="0" distL="0" distR="0" simplePos="0" relativeHeight="3" behindDoc="0" locked="0" layoutInCell="1" allowOverlap="1" wp14:anchorId="05B9CF3E" wp14:editId="05B9CF3F">
            <wp:simplePos x="0" y="0"/>
            <wp:positionH relativeFrom="page">
              <wp:posOffset>4356100</wp:posOffset>
            </wp:positionH>
            <wp:positionV relativeFrom="paragraph">
              <wp:posOffset>219375</wp:posOffset>
            </wp:positionV>
            <wp:extent cx="1317933" cy="30175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317933" cy="301752"/>
                    </a:xfrm>
                    <a:prstGeom prst="rect">
                      <a:avLst/>
                    </a:prstGeom>
                  </pic:spPr>
                </pic:pic>
              </a:graphicData>
            </a:graphic>
          </wp:anchor>
        </w:drawing>
      </w:r>
    </w:p>
    <w:p w14:paraId="05B9C8B6" w14:textId="77777777" w:rsidR="000D1793" w:rsidRDefault="000D1793">
      <w:pPr>
        <w:rPr>
          <w:sz w:val="27"/>
        </w:rPr>
        <w:sectPr w:rsidR="000D1793">
          <w:pgSz w:w="15840" w:h="12240" w:orient="landscape"/>
          <w:pgMar w:top="1140" w:right="600" w:bottom="280" w:left="60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7"/>
        <w:gridCol w:w="1407"/>
        <w:gridCol w:w="3435"/>
        <w:gridCol w:w="2304"/>
        <w:gridCol w:w="4299"/>
      </w:tblGrid>
      <w:tr w:rsidR="000D1793" w14:paraId="05B9C8BC" w14:textId="77777777">
        <w:trPr>
          <w:trHeight w:val="719"/>
        </w:trPr>
        <w:tc>
          <w:tcPr>
            <w:tcW w:w="2957" w:type="dxa"/>
            <w:shd w:val="clear" w:color="auto" w:fill="FBE1D2"/>
          </w:tcPr>
          <w:p w14:paraId="05B9C8B7" w14:textId="77777777" w:rsidR="000D1793" w:rsidRDefault="009543FB">
            <w:pPr>
              <w:pStyle w:val="TableParagraph"/>
              <w:spacing w:before="99" w:line="300" w:lineRule="atLeast"/>
              <w:ind w:right="135"/>
              <w:rPr>
                <w:b/>
                <w:sz w:val="20"/>
              </w:rPr>
            </w:pPr>
            <w:r>
              <w:rPr>
                <w:b/>
                <w:color w:val="F4701F"/>
                <w:sz w:val="20"/>
              </w:rPr>
              <w:lastRenderedPageBreak/>
              <w:t>Study</w:t>
            </w:r>
            <w:r>
              <w:rPr>
                <w:b/>
                <w:color w:val="F4701F"/>
                <w:spacing w:val="-11"/>
                <w:sz w:val="20"/>
              </w:rPr>
              <w:t xml:space="preserve"> </w:t>
            </w:r>
            <w:r>
              <w:rPr>
                <w:b/>
                <w:color w:val="F4701F"/>
                <w:sz w:val="20"/>
              </w:rPr>
              <w:t>lead</w:t>
            </w:r>
            <w:r>
              <w:rPr>
                <w:b/>
                <w:color w:val="F4701F"/>
                <w:spacing w:val="-11"/>
                <w:sz w:val="20"/>
              </w:rPr>
              <w:t xml:space="preserve"> </w:t>
            </w:r>
            <w:r>
              <w:rPr>
                <w:b/>
                <w:color w:val="F4701F"/>
                <w:sz w:val="20"/>
              </w:rPr>
              <w:t>author;</w:t>
            </w:r>
            <w:r>
              <w:rPr>
                <w:b/>
                <w:color w:val="F4701F"/>
                <w:spacing w:val="-11"/>
                <w:sz w:val="20"/>
              </w:rPr>
              <w:t xml:space="preserve"> </w:t>
            </w:r>
            <w:r>
              <w:rPr>
                <w:b/>
                <w:color w:val="F4701F"/>
                <w:sz w:val="20"/>
              </w:rPr>
              <w:t>name</w:t>
            </w:r>
            <w:r>
              <w:rPr>
                <w:b/>
                <w:color w:val="F4701F"/>
                <w:spacing w:val="-8"/>
                <w:sz w:val="20"/>
              </w:rPr>
              <w:t xml:space="preserve"> </w:t>
            </w:r>
            <w:r>
              <w:rPr>
                <w:b/>
                <w:color w:val="F4701F"/>
                <w:sz w:val="20"/>
              </w:rPr>
              <w:t>of study; sites; sample size</w:t>
            </w:r>
          </w:p>
        </w:tc>
        <w:tc>
          <w:tcPr>
            <w:tcW w:w="1407" w:type="dxa"/>
            <w:shd w:val="clear" w:color="auto" w:fill="FBE1D2"/>
          </w:tcPr>
          <w:p w14:paraId="05B9C8B8" w14:textId="77777777" w:rsidR="000D1793" w:rsidRDefault="009543FB">
            <w:pPr>
              <w:pStyle w:val="TableParagraph"/>
              <w:spacing w:before="99" w:line="300" w:lineRule="atLeast"/>
              <w:ind w:right="637"/>
              <w:rPr>
                <w:b/>
                <w:sz w:val="20"/>
              </w:rPr>
            </w:pPr>
            <w:r>
              <w:rPr>
                <w:b/>
                <w:color w:val="F4701F"/>
                <w:spacing w:val="-2"/>
                <w:sz w:val="20"/>
              </w:rPr>
              <w:t>Study design</w:t>
            </w:r>
          </w:p>
        </w:tc>
        <w:tc>
          <w:tcPr>
            <w:tcW w:w="3435" w:type="dxa"/>
            <w:shd w:val="clear" w:color="auto" w:fill="FBE1D2"/>
          </w:tcPr>
          <w:p w14:paraId="05B9C8B9" w14:textId="77777777" w:rsidR="000D1793" w:rsidRDefault="009543FB">
            <w:pPr>
              <w:pStyle w:val="TableParagraph"/>
              <w:spacing w:before="172"/>
              <w:ind w:left="108"/>
              <w:rPr>
                <w:b/>
                <w:sz w:val="20"/>
              </w:rPr>
            </w:pPr>
            <w:r>
              <w:rPr>
                <w:b/>
                <w:color w:val="F4701F"/>
                <w:sz w:val="20"/>
              </w:rPr>
              <w:t>Main</w:t>
            </w:r>
            <w:r>
              <w:rPr>
                <w:b/>
                <w:color w:val="F4701F"/>
                <w:spacing w:val="-8"/>
                <w:sz w:val="20"/>
              </w:rPr>
              <w:t xml:space="preserve"> </w:t>
            </w:r>
            <w:r>
              <w:rPr>
                <w:b/>
                <w:color w:val="F4701F"/>
                <w:sz w:val="20"/>
              </w:rPr>
              <w:t>safety</w:t>
            </w:r>
            <w:r>
              <w:rPr>
                <w:b/>
                <w:color w:val="F4701F"/>
                <w:spacing w:val="-7"/>
                <w:sz w:val="20"/>
              </w:rPr>
              <w:t xml:space="preserve"> </w:t>
            </w:r>
            <w:r>
              <w:rPr>
                <w:b/>
                <w:color w:val="F4701F"/>
                <w:spacing w:val="-2"/>
                <w:sz w:val="20"/>
              </w:rPr>
              <w:t>finding(s)</w:t>
            </w:r>
          </w:p>
        </w:tc>
        <w:tc>
          <w:tcPr>
            <w:tcW w:w="2304" w:type="dxa"/>
            <w:shd w:val="clear" w:color="auto" w:fill="FBE1D2"/>
          </w:tcPr>
          <w:p w14:paraId="05B9C8BA" w14:textId="77777777" w:rsidR="000D1793" w:rsidRDefault="009543FB">
            <w:pPr>
              <w:pStyle w:val="TableParagraph"/>
              <w:spacing w:before="99" w:line="300" w:lineRule="atLeast"/>
              <w:ind w:right="402"/>
              <w:rPr>
                <w:b/>
                <w:sz w:val="20"/>
              </w:rPr>
            </w:pPr>
            <w:r>
              <w:rPr>
                <w:b/>
                <w:color w:val="F4701F"/>
                <w:sz w:val="20"/>
              </w:rPr>
              <w:t>Main</w:t>
            </w:r>
            <w:r>
              <w:rPr>
                <w:b/>
                <w:color w:val="F4701F"/>
                <w:spacing w:val="-14"/>
                <w:sz w:val="20"/>
              </w:rPr>
              <w:t xml:space="preserve"> </w:t>
            </w:r>
            <w:r>
              <w:rPr>
                <w:b/>
                <w:color w:val="F4701F"/>
                <w:sz w:val="20"/>
              </w:rPr>
              <w:t xml:space="preserve">effectiveness </w:t>
            </w:r>
            <w:r>
              <w:rPr>
                <w:b/>
                <w:color w:val="F4701F"/>
                <w:spacing w:val="-2"/>
                <w:sz w:val="20"/>
              </w:rPr>
              <w:t>finding(s)</w:t>
            </w:r>
          </w:p>
        </w:tc>
        <w:tc>
          <w:tcPr>
            <w:tcW w:w="4299" w:type="dxa"/>
            <w:shd w:val="clear" w:color="auto" w:fill="FBE1D2"/>
          </w:tcPr>
          <w:p w14:paraId="05B9C8BB" w14:textId="77777777" w:rsidR="000D1793" w:rsidRDefault="009543FB">
            <w:pPr>
              <w:pStyle w:val="TableParagraph"/>
              <w:spacing w:before="172"/>
              <w:rPr>
                <w:b/>
                <w:sz w:val="20"/>
              </w:rPr>
            </w:pPr>
            <w:r>
              <w:rPr>
                <w:b/>
                <w:color w:val="F4701F"/>
                <w:sz w:val="20"/>
              </w:rPr>
              <w:t>Key</w:t>
            </w:r>
            <w:r>
              <w:rPr>
                <w:b/>
                <w:color w:val="F4701F"/>
                <w:spacing w:val="-9"/>
                <w:sz w:val="20"/>
              </w:rPr>
              <w:t xml:space="preserve"> </w:t>
            </w:r>
            <w:r>
              <w:rPr>
                <w:b/>
                <w:color w:val="F4701F"/>
                <w:sz w:val="20"/>
              </w:rPr>
              <w:t>limitations</w:t>
            </w:r>
            <w:r>
              <w:rPr>
                <w:b/>
                <w:color w:val="F4701F"/>
                <w:spacing w:val="-8"/>
                <w:sz w:val="20"/>
              </w:rPr>
              <w:t xml:space="preserve"> </w:t>
            </w:r>
            <w:r>
              <w:rPr>
                <w:b/>
                <w:color w:val="F4701F"/>
                <w:sz w:val="20"/>
              </w:rPr>
              <w:t>reported</w:t>
            </w:r>
            <w:r>
              <w:rPr>
                <w:b/>
                <w:color w:val="F4701F"/>
                <w:spacing w:val="-5"/>
                <w:sz w:val="20"/>
              </w:rPr>
              <w:t xml:space="preserve"> </w:t>
            </w:r>
            <w:r>
              <w:rPr>
                <w:b/>
                <w:color w:val="F4701F"/>
                <w:sz w:val="20"/>
              </w:rPr>
              <w:t>by</w:t>
            </w:r>
            <w:r>
              <w:rPr>
                <w:b/>
                <w:color w:val="F4701F"/>
                <w:spacing w:val="-9"/>
                <w:sz w:val="20"/>
              </w:rPr>
              <w:t xml:space="preserve"> </w:t>
            </w:r>
            <w:r>
              <w:rPr>
                <w:b/>
                <w:color w:val="F4701F"/>
                <w:spacing w:val="-2"/>
                <w:sz w:val="20"/>
              </w:rPr>
              <w:t>authors</w:t>
            </w:r>
          </w:p>
        </w:tc>
      </w:tr>
      <w:tr w:rsidR="000D1793" w14:paraId="05B9C8C4" w14:textId="77777777">
        <w:trPr>
          <w:trHeight w:val="2820"/>
        </w:trPr>
        <w:tc>
          <w:tcPr>
            <w:tcW w:w="2957" w:type="dxa"/>
          </w:tcPr>
          <w:p w14:paraId="05B9C8BD" w14:textId="77777777" w:rsidR="000D1793" w:rsidRDefault="009543FB">
            <w:pPr>
              <w:pStyle w:val="TableParagraph"/>
              <w:spacing w:before="172" w:line="314" w:lineRule="auto"/>
              <w:ind w:right="135"/>
              <w:rPr>
                <w:sz w:val="20"/>
              </w:rPr>
            </w:pPr>
            <w:r>
              <w:rPr>
                <w:sz w:val="20"/>
              </w:rPr>
              <w:t>Nel</w:t>
            </w:r>
            <w:r>
              <w:rPr>
                <w:spacing w:val="-10"/>
                <w:sz w:val="20"/>
              </w:rPr>
              <w:t xml:space="preserve"> </w:t>
            </w:r>
            <w:r>
              <w:rPr>
                <w:i/>
                <w:sz w:val="20"/>
              </w:rPr>
              <w:t>et</w:t>
            </w:r>
            <w:r>
              <w:rPr>
                <w:i/>
                <w:spacing w:val="-12"/>
                <w:sz w:val="20"/>
              </w:rPr>
              <w:t xml:space="preserve"> </w:t>
            </w:r>
            <w:r>
              <w:rPr>
                <w:i/>
                <w:sz w:val="20"/>
              </w:rPr>
              <w:t>al.</w:t>
            </w:r>
            <w:r>
              <w:rPr>
                <w:sz w:val="20"/>
              </w:rPr>
              <w:t>,</w:t>
            </w:r>
            <w:r>
              <w:rPr>
                <w:position w:val="6"/>
                <w:sz w:val="13"/>
              </w:rPr>
              <w:t>5</w:t>
            </w:r>
            <w:r>
              <w:rPr>
                <w:spacing w:val="8"/>
                <w:position w:val="6"/>
                <w:sz w:val="13"/>
              </w:rPr>
              <w:t xml:space="preserve"> </w:t>
            </w:r>
            <w:r>
              <w:rPr>
                <w:sz w:val="20"/>
              </w:rPr>
              <w:t>DREAM</w:t>
            </w:r>
            <w:r>
              <w:rPr>
                <w:spacing w:val="-9"/>
                <w:sz w:val="20"/>
              </w:rPr>
              <w:t xml:space="preserve"> </w:t>
            </w:r>
            <w:r>
              <w:rPr>
                <w:sz w:val="20"/>
              </w:rPr>
              <w:t>open-label extension (OLE) study; South Africa &amp; Uganda; 941 women who had participated in The Ring Study</w:t>
            </w:r>
          </w:p>
        </w:tc>
        <w:tc>
          <w:tcPr>
            <w:tcW w:w="1407" w:type="dxa"/>
          </w:tcPr>
          <w:p w14:paraId="05B9C8BE" w14:textId="77777777" w:rsidR="000D1793" w:rsidRDefault="009543FB">
            <w:pPr>
              <w:pStyle w:val="TableParagraph"/>
              <w:spacing w:before="172"/>
              <w:rPr>
                <w:sz w:val="20"/>
              </w:rPr>
            </w:pPr>
            <w:r>
              <w:rPr>
                <w:spacing w:val="-5"/>
                <w:sz w:val="20"/>
              </w:rPr>
              <w:t>OLE</w:t>
            </w:r>
          </w:p>
          <w:p w14:paraId="05B9C8BF" w14:textId="77777777" w:rsidR="000D1793" w:rsidRDefault="009543FB">
            <w:pPr>
              <w:pStyle w:val="TableParagraph"/>
              <w:spacing w:before="70" w:line="312" w:lineRule="auto"/>
              <w:rPr>
                <w:sz w:val="20"/>
              </w:rPr>
            </w:pPr>
            <w:r>
              <w:rPr>
                <w:spacing w:val="-2"/>
                <w:sz w:val="20"/>
              </w:rPr>
              <w:t>observational cohort</w:t>
            </w:r>
          </w:p>
        </w:tc>
        <w:tc>
          <w:tcPr>
            <w:tcW w:w="3435" w:type="dxa"/>
          </w:tcPr>
          <w:p w14:paraId="05B9C8C0" w14:textId="77777777" w:rsidR="000D1793" w:rsidRDefault="009543FB">
            <w:pPr>
              <w:pStyle w:val="TableParagraph"/>
              <w:spacing w:before="172" w:line="312" w:lineRule="auto"/>
              <w:ind w:left="108" w:right="197"/>
              <w:rPr>
                <w:sz w:val="20"/>
              </w:rPr>
            </w:pPr>
            <w:r>
              <w:rPr>
                <w:sz w:val="20"/>
              </w:rPr>
              <w:t>Serious</w:t>
            </w:r>
            <w:r>
              <w:rPr>
                <w:spacing w:val="-12"/>
                <w:sz w:val="20"/>
              </w:rPr>
              <w:t xml:space="preserve"> </w:t>
            </w:r>
            <w:r>
              <w:rPr>
                <w:sz w:val="20"/>
              </w:rPr>
              <w:t>adverse</w:t>
            </w:r>
            <w:r>
              <w:rPr>
                <w:spacing w:val="-11"/>
                <w:sz w:val="20"/>
              </w:rPr>
              <w:t xml:space="preserve"> </w:t>
            </w:r>
            <w:r>
              <w:rPr>
                <w:sz w:val="20"/>
              </w:rPr>
              <w:t>events</w:t>
            </w:r>
            <w:r>
              <w:rPr>
                <w:spacing w:val="-12"/>
                <w:sz w:val="20"/>
              </w:rPr>
              <w:t xml:space="preserve"> </w:t>
            </w:r>
            <w:r>
              <w:rPr>
                <w:sz w:val="20"/>
              </w:rPr>
              <w:t>(2.1%)</w:t>
            </w:r>
            <w:r>
              <w:rPr>
                <w:spacing w:val="-12"/>
                <w:sz w:val="20"/>
              </w:rPr>
              <w:t xml:space="preserve"> </w:t>
            </w:r>
            <w:r>
              <w:rPr>
                <w:sz w:val="20"/>
              </w:rPr>
              <w:t>and product-related adverse events (0.6%) were rare. Serious adverse events were not deemed product- related</w:t>
            </w:r>
            <w:r>
              <w:rPr>
                <w:spacing w:val="-1"/>
                <w:sz w:val="20"/>
              </w:rPr>
              <w:t xml:space="preserve"> </w:t>
            </w:r>
            <w:r>
              <w:rPr>
                <w:sz w:val="20"/>
              </w:rPr>
              <w:t>and adverse</w:t>
            </w:r>
            <w:r>
              <w:rPr>
                <w:spacing w:val="-1"/>
                <w:sz w:val="20"/>
              </w:rPr>
              <w:t xml:space="preserve"> </w:t>
            </w:r>
            <w:r>
              <w:rPr>
                <w:sz w:val="20"/>
              </w:rPr>
              <w:t>events related to product use were mild, such as vaginal itching. NNRTI resistance was detected among 29% of</w:t>
            </w:r>
            <w:r>
              <w:rPr>
                <w:spacing w:val="-1"/>
                <w:sz w:val="20"/>
              </w:rPr>
              <w:t xml:space="preserve"> </w:t>
            </w:r>
            <w:r>
              <w:rPr>
                <w:sz w:val="20"/>
              </w:rPr>
              <w:t>those</w:t>
            </w:r>
          </w:p>
          <w:p w14:paraId="05B9C8C1" w14:textId="77777777" w:rsidR="000D1793" w:rsidRDefault="009543FB">
            <w:pPr>
              <w:pStyle w:val="TableParagraph"/>
              <w:spacing w:before="9" w:line="227" w:lineRule="exact"/>
              <w:ind w:left="108"/>
              <w:rPr>
                <w:sz w:val="20"/>
              </w:rPr>
            </w:pPr>
            <w:r>
              <w:rPr>
                <w:spacing w:val="-2"/>
                <w:sz w:val="20"/>
              </w:rPr>
              <w:t>seroconverting.</w:t>
            </w:r>
          </w:p>
        </w:tc>
        <w:tc>
          <w:tcPr>
            <w:tcW w:w="2304" w:type="dxa"/>
          </w:tcPr>
          <w:p w14:paraId="05B9C8C2" w14:textId="77777777" w:rsidR="000D1793" w:rsidRDefault="009543FB">
            <w:pPr>
              <w:pStyle w:val="TableParagraph"/>
              <w:spacing w:before="172" w:line="312" w:lineRule="auto"/>
              <w:ind w:right="72"/>
              <w:rPr>
                <w:sz w:val="20"/>
              </w:rPr>
            </w:pPr>
            <w:r>
              <w:rPr>
                <w:sz w:val="20"/>
              </w:rPr>
              <w:t>18 incident infections (1.8/100 p-y) were detected, with a modelled 62% lower infection rate than the simulated</w:t>
            </w:r>
            <w:r>
              <w:rPr>
                <w:spacing w:val="-14"/>
                <w:sz w:val="20"/>
              </w:rPr>
              <w:t xml:space="preserve"> </w:t>
            </w:r>
            <w:r>
              <w:rPr>
                <w:sz w:val="20"/>
              </w:rPr>
              <w:t>placebo</w:t>
            </w:r>
            <w:r>
              <w:rPr>
                <w:spacing w:val="-14"/>
                <w:sz w:val="20"/>
              </w:rPr>
              <w:t xml:space="preserve"> </w:t>
            </w:r>
            <w:r>
              <w:rPr>
                <w:sz w:val="20"/>
              </w:rPr>
              <w:t>rate.</w:t>
            </w:r>
          </w:p>
        </w:tc>
        <w:tc>
          <w:tcPr>
            <w:tcW w:w="4299" w:type="dxa"/>
          </w:tcPr>
          <w:p w14:paraId="05B9C8C3" w14:textId="77777777" w:rsidR="000D1793" w:rsidRDefault="009543FB">
            <w:pPr>
              <w:pStyle w:val="TableParagraph"/>
              <w:spacing w:before="172" w:line="312" w:lineRule="auto"/>
              <w:ind w:right="140"/>
              <w:rPr>
                <w:sz w:val="20"/>
              </w:rPr>
            </w:pPr>
            <w:r>
              <w:rPr>
                <w:sz w:val="20"/>
              </w:rPr>
              <w:t>Lack of a placebo group and the time lag between</w:t>
            </w:r>
            <w:r>
              <w:rPr>
                <w:spacing w:val="-7"/>
                <w:sz w:val="20"/>
              </w:rPr>
              <w:t xml:space="preserve"> </w:t>
            </w:r>
            <w:r>
              <w:rPr>
                <w:sz w:val="20"/>
              </w:rPr>
              <w:t>parent</w:t>
            </w:r>
            <w:r>
              <w:rPr>
                <w:spacing w:val="-8"/>
                <w:sz w:val="20"/>
              </w:rPr>
              <w:t xml:space="preserve"> </w:t>
            </w:r>
            <w:r>
              <w:rPr>
                <w:sz w:val="20"/>
              </w:rPr>
              <w:t>trial</w:t>
            </w:r>
            <w:r>
              <w:rPr>
                <w:spacing w:val="-9"/>
                <w:sz w:val="20"/>
              </w:rPr>
              <w:t xml:space="preserve"> </w:t>
            </w:r>
            <w:r>
              <w:rPr>
                <w:sz w:val="20"/>
              </w:rPr>
              <w:t>and</w:t>
            </w:r>
            <w:r>
              <w:rPr>
                <w:spacing w:val="-9"/>
                <w:sz w:val="20"/>
              </w:rPr>
              <w:t xml:space="preserve"> </w:t>
            </w:r>
            <w:r>
              <w:rPr>
                <w:sz w:val="20"/>
              </w:rPr>
              <w:t>OLE</w:t>
            </w:r>
            <w:r>
              <w:rPr>
                <w:spacing w:val="-9"/>
                <w:sz w:val="20"/>
              </w:rPr>
              <w:t xml:space="preserve"> </w:t>
            </w:r>
            <w:r>
              <w:rPr>
                <w:sz w:val="20"/>
              </w:rPr>
              <w:t>with</w:t>
            </w:r>
            <w:r>
              <w:rPr>
                <w:spacing w:val="-6"/>
                <w:sz w:val="20"/>
              </w:rPr>
              <w:t xml:space="preserve"> </w:t>
            </w:r>
            <w:r>
              <w:rPr>
                <w:sz w:val="20"/>
              </w:rPr>
              <w:t>differences in background HIV incidence</w:t>
            </w:r>
            <w:r>
              <w:rPr>
                <w:sz w:val="20"/>
              </w:rPr>
              <w:t xml:space="preserve"> rates may have affected</w:t>
            </w:r>
            <w:r>
              <w:rPr>
                <w:spacing w:val="-10"/>
                <w:sz w:val="20"/>
              </w:rPr>
              <w:t xml:space="preserve"> </w:t>
            </w:r>
            <w:r>
              <w:rPr>
                <w:sz w:val="20"/>
              </w:rPr>
              <w:t>placebo</w:t>
            </w:r>
            <w:r>
              <w:rPr>
                <w:spacing w:val="-10"/>
                <w:sz w:val="20"/>
              </w:rPr>
              <w:t xml:space="preserve"> </w:t>
            </w:r>
            <w:r>
              <w:rPr>
                <w:sz w:val="20"/>
              </w:rPr>
              <w:t>estimates.</w:t>
            </w:r>
            <w:r>
              <w:rPr>
                <w:spacing w:val="-6"/>
                <w:sz w:val="20"/>
              </w:rPr>
              <w:t xml:space="preserve"> </w:t>
            </w:r>
            <w:r>
              <w:rPr>
                <w:sz w:val="20"/>
              </w:rPr>
              <w:t>Another</w:t>
            </w:r>
            <w:r>
              <w:rPr>
                <w:spacing w:val="-8"/>
                <w:sz w:val="20"/>
              </w:rPr>
              <w:t xml:space="preserve"> </w:t>
            </w:r>
            <w:r>
              <w:rPr>
                <w:sz w:val="20"/>
              </w:rPr>
              <w:t>limitation is possible selection bias of having only participants who remained HIV-negative in the parent trial, as they were older and had lower rates of sexually transmitted infection.</w:t>
            </w:r>
          </w:p>
        </w:tc>
      </w:tr>
      <w:tr w:rsidR="000D1793" w14:paraId="05B9C8CC" w14:textId="77777777">
        <w:trPr>
          <w:trHeight w:val="5823"/>
        </w:trPr>
        <w:tc>
          <w:tcPr>
            <w:tcW w:w="2957" w:type="dxa"/>
          </w:tcPr>
          <w:p w14:paraId="05B9C8C5" w14:textId="77777777" w:rsidR="000D1793" w:rsidRDefault="009543FB">
            <w:pPr>
              <w:pStyle w:val="TableParagraph"/>
              <w:spacing w:before="174" w:line="312" w:lineRule="auto"/>
              <w:ind w:right="135"/>
              <w:rPr>
                <w:sz w:val="20"/>
              </w:rPr>
            </w:pPr>
            <w:proofErr w:type="spellStart"/>
            <w:r>
              <w:rPr>
                <w:sz w:val="20"/>
              </w:rPr>
              <w:t>Baeten</w:t>
            </w:r>
            <w:proofErr w:type="spellEnd"/>
            <w:r>
              <w:rPr>
                <w:sz w:val="20"/>
              </w:rPr>
              <w:t xml:space="preserve"> </w:t>
            </w:r>
            <w:r>
              <w:rPr>
                <w:i/>
                <w:sz w:val="20"/>
              </w:rPr>
              <w:t>et al</w:t>
            </w:r>
            <w:r>
              <w:rPr>
                <w:sz w:val="20"/>
              </w:rPr>
              <w:t>.,</w:t>
            </w:r>
            <w:r>
              <w:rPr>
                <w:position w:val="6"/>
                <w:sz w:val="13"/>
              </w:rPr>
              <w:t>6</w:t>
            </w:r>
            <w:r>
              <w:rPr>
                <w:spacing w:val="40"/>
                <w:position w:val="6"/>
                <w:sz w:val="13"/>
              </w:rPr>
              <w:t xml:space="preserve"> </w:t>
            </w:r>
            <w:r>
              <w:rPr>
                <w:sz w:val="20"/>
              </w:rPr>
              <w:t>HOPE OLE; Malawi,</w:t>
            </w:r>
            <w:r>
              <w:rPr>
                <w:spacing w:val="-14"/>
                <w:sz w:val="20"/>
              </w:rPr>
              <w:t xml:space="preserve"> </w:t>
            </w:r>
            <w:r>
              <w:rPr>
                <w:sz w:val="20"/>
              </w:rPr>
              <w:t>South</w:t>
            </w:r>
            <w:r>
              <w:rPr>
                <w:spacing w:val="-13"/>
                <w:sz w:val="20"/>
              </w:rPr>
              <w:t xml:space="preserve"> </w:t>
            </w:r>
            <w:r>
              <w:rPr>
                <w:sz w:val="20"/>
              </w:rPr>
              <w:t>Africa,</w:t>
            </w:r>
            <w:r>
              <w:rPr>
                <w:spacing w:val="-14"/>
                <w:sz w:val="20"/>
              </w:rPr>
              <w:t xml:space="preserve"> </w:t>
            </w:r>
            <w:r>
              <w:rPr>
                <w:sz w:val="20"/>
              </w:rPr>
              <w:t xml:space="preserve">Uganda, &amp; Zimbabwe; 1456 women participating in the ASPIRE </w:t>
            </w:r>
            <w:r>
              <w:rPr>
                <w:spacing w:val="-2"/>
                <w:sz w:val="20"/>
              </w:rPr>
              <w:t>trial</w:t>
            </w:r>
          </w:p>
        </w:tc>
        <w:tc>
          <w:tcPr>
            <w:tcW w:w="1407" w:type="dxa"/>
          </w:tcPr>
          <w:p w14:paraId="05B9C8C6" w14:textId="77777777" w:rsidR="000D1793" w:rsidRDefault="009543FB">
            <w:pPr>
              <w:pStyle w:val="TableParagraph"/>
              <w:spacing w:before="174"/>
              <w:rPr>
                <w:sz w:val="20"/>
              </w:rPr>
            </w:pPr>
            <w:r>
              <w:rPr>
                <w:spacing w:val="-5"/>
                <w:sz w:val="20"/>
              </w:rPr>
              <w:t>OLE</w:t>
            </w:r>
          </w:p>
          <w:p w14:paraId="05B9C8C7" w14:textId="77777777" w:rsidR="000D1793" w:rsidRDefault="009543FB">
            <w:pPr>
              <w:pStyle w:val="TableParagraph"/>
              <w:spacing w:before="70" w:line="314" w:lineRule="auto"/>
              <w:rPr>
                <w:sz w:val="20"/>
              </w:rPr>
            </w:pPr>
            <w:r>
              <w:rPr>
                <w:spacing w:val="-2"/>
                <w:sz w:val="20"/>
              </w:rPr>
              <w:t>observational cohort</w:t>
            </w:r>
          </w:p>
        </w:tc>
        <w:tc>
          <w:tcPr>
            <w:tcW w:w="3435" w:type="dxa"/>
          </w:tcPr>
          <w:p w14:paraId="05B9C8C8" w14:textId="77777777" w:rsidR="000D1793" w:rsidRDefault="009543FB">
            <w:pPr>
              <w:pStyle w:val="TableParagraph"/>
              <w:spacing w:before="174" w:line="312" w:lineRule="auto"/>
              <w:ind w:left="108" w:right="129"/>
              <w:rPr>
                <w:sz w:val="20"/>
              </w:rPr>
            </w:pPr>
            <w:r>
              <w:rPr>
                <w:sz w:val="20"/>
              </w:rPr>
              <w:t>22 serious adverse events</w:t>
            </w:r>
            <w:r>
              <w:rPr>
                <w:spacing w:val="40"/>
                <w:sz w:val="20"/>
              </w:rPr>
              <w:t xml:space="preserve"> </w:t>
            </w:r>
            <w:r>
              <w:rPr>
                <w:sz w:val="20"/>
              </w:rPr>
              <w:t>occurred,</w:t>
            </w:r>
            <w:r>
              <w:rPr>
                <w:spacing w:val="-11"/>
                <w:sz w:val="20"/>
              </w:rPr>
              <w:t xml:space="preserve"> </w:t>
            </w:r>
            <w:r>
              <w:rPr>
                <w:sz w:val="20"/>
              </w:rPr>
              <w:t>with</w:t>
            </w:r>
            <w:r>
              <w:rPr>
                <w:spacing w:val="-11"/>
                <w:sz w:val="20"/>
              </w:rPr>
              <w:t xml:space="preserve"> </w:t>
            </w:r>
            <w:r>
              <w:rPr>
                <w:sz w:val="20"/>
              </w:rPr>
              <w:t>none</w:t>
            </w:r>
            <w:r>
              <w:rPr>
                <w:spacing w:val="-10"/>
                <w:sz w:val="20"/>
              </w:rPr>
              <w:t xml:space="preserve"> </w:t>
            </w:r>
            <w:r>
              <w:rPr>
                <w:sz w:val="20"/>
              </w:rPr>
              <w:t>deemed</w:t>
            </w:r>
            <w:r>
              <w:rPr>
                <w:spacing w:val="-11"/>
                <w:sz w:val="20"/>
              </w:rPr>
              <w:t xml:space="preserve"> </w:t>
            </w:r>
            <w:r>
              <w:rPr>
                <w:sz w:val="20"/>
              </w:rPr>
              <w:t>related to</w:t>
            </w:r>
            <w:r>
              <w:rPr>
                <w:spacing w:val="-4"/>
                <w:sz w:val="20"/>
              </w:rPr>
              <w:t xml:space="preserve"> </w:t>
            </w:r>
            <w:r>
              <w:rPr>
                <w:sz w:val="20"/>
              </w:rPr>
              <w:t>product</w:t>
            </w:r>
            <w:r>
              <w:rPr>
                <w:spacing w:val="-4"/>
                <w:sz w:val="20"/>
              </w:rPr>
              <w:t xml:space="preserve"> </w:t>
            </w:r>
            <w:r>
              <w:rPr>
                <w:sz w:val="20"/>
              </w:rPr>
              <w:t>use.</w:t>
            </w:r>
            <w:r>
              <w:rPr>
                <w:spacing w:val="-5"/>
                <w:sz w:val="20"/>
              </w:rPr>
              <w:t xml:space="preserve"> </w:t>
            </w:r>
            <w:r>
              <w:rPr>
                <w:sz w:val="20"/>
              </w:rPr>
              <w:t>Two</w:t>
            </w:r>
            <w:r>
              <w:rPr>
                <w:spacing w:val="-4"/>
                <w:sz w:val="20"/>
              </w:rPr>
              <w:t xml:space="preserve"> </w:t>
            </w:r>
            <w:r>
              <w:rPr>
                <w:sz w:val="20"/>
              </w:rPr>
              <w:t>adverse</w:t>
            </w:r>
            <w:r>
              <w:rPr>
                <w:spacing w:val="-4"/>
                <w:sz w:val="20"/>
              </w:rPr>
              <w:t xml:space="preserve"> </w:t>
            </w:r>
            <w:r>
              <w:rPr>
                <w:sz w:val="20"/>
              </w:rPr>
              <w:t>events were related to product use (abdominal pain and pelvic pain</w:t>
            </w:r>
            <w:r>
              <w:rPr>
                <w:spacing w:val="40"/>
                <w:sz w:val="20"/>
              </w:rPr>
              <w:t xml:space="preserve"> </w:t>
            </w:r>
            <w:r>
              <w:rPr>
                <w:sz w:val="20"/>
              </w:rPr>
              <w:t>with</w:t>
            </w:r>
            <w:r>
              <w:rPr>
                <w:spacing w:val="-8"/>
                <w:sz w:val="20"/>
              </w:rPr>
              <w:t xml:space="preserve"> </w:t>
            </w:r>
            <w:r>
              <w:rPr>
                <w:sz w:val="20"/>
              </w:rPr>
              <w:t>ring</w:t>
            </w:r>
            <w:r>
              <w:rPr>
                <w:spacing w:val="-7"/>
                <w:sz w:val="20"/>
              </w:rPr>
              <w:t xml:space="preserve"> </w:t>
            </w:r>
            <w:r>
              <w:rPr>
                <w:sz w:val="20"/>
              </w:rPr>
              <w:t>insertion)</w:t>
            </w:r>
            <w:r>
              <w:rPr>
                <w:spacing w:val="-5"/>
                <w:sz w:val="20"/>
              </w:rPr>
              <w:t xml:space="preserve"> </w:t>
            </w:r>
            <w:r>
              <w:rPr>
                <w:sz w:val="20"/>
              </w:rPr>
              <w:t>and</w:t>
            </w:r>
            <w:r>
              <w:rPr>
                <w:spacing w:val="-6"/>
                <w:sz w:val="20"/>
              </w:rPr>
              <w:t xml:space="preserve"> </w:t>
            </w:r>
            <w:r>
              <w:rPr>
                <w:sz w:val="20"/>
              </w:rPr>
              <w:t>were</w:t>
            </w:r>
            <w:r>
              <w:rPr>
                <w:spacing w:val="-8"/>
                <w:sz w:val="20"/>
              </w:rPr>
              <w:t xml:space="preserve"> </w:t>
            </w:r>
            <w:r>
              <w:rPr>
                <w:sz w:val="20"/>
              </w:rPr>
              <w:t>graded as mild in nature. Seven women seroconverting had NNRTI resistance mutations that differed, suggesting no distinct pattern related to dapivirine.</w:t>
            </w:r>
          </w:p>
        </w:tc>
        <w:tc>
          <w:tcPr>
            <w:tcW w:w="2304" w:type="dxa"/>
          </w:tcPr>
          <w:p w14:paraId="05B9C8C9" w14:textId="77777777" w:rsidR="000D1793" w:rsidRDefault="009543FB">
            <w:pPr>
              <w:pStyle w:val="TableParagraph"/>
              <w:spacing w:before="174" w:line="312" w:lineRule="auto"/>
              <w:ind w:right="72"/>
              <w:rPr>
                <w:sz w:val="20"/>
              </w:rPr>
            </w:pPr>
            <w:r>
              <w:rPr>
                <w:sz w:val="20"/>
              </w:rPr>
              <w:t>35 inc</w:t>
            </w:r>
            <w:r>
              <w:rPr>
                <w:sz w:val="20"/>
              </w:rPr>
              <w:t>ident infections (2.7/100 p-y) were detected, with a modelled 39% lower infection rate than predicted mean incidence rate of 4.4/100</w:t>
            </w:r>
            <w:r>
              <w:rPr>
                <w:spacing w:val="-13"/>
                <w:sz w:val="20"/>
              </w:rPr>
              <w:t xml:space="preserve"> </w:t>
            </w:r>
            <w:r>
              <w:rPr>
                <w:sz w:val="20"/>
              </w:rPr>
              <w:t>p-y</w:t>
            </w:r>
            <w:r>
              <w:rPr>
                <w:spacing w:val="-14"/>
                <w:sz w:val="20"/>
              </w:rPr>
              <w:t xml:space="preserve"> </w:t>
            </w:r>
            <w:r>
              <w:rPr>
                <w:sz w:val="20"/>
              </w:rPr>
              <w:t>from</w:t>
            </w:r>
            <w:r>
              <w:rPr>
                <w:spacing w:val="-14"/>
                <w:sz w:val="20"/>
              </w:rPr>
              <w:t xml:space="preserve"> </w:t>
            </w:r>
            <w:r>
              <w:rPr>
                <w:sz w:val="20"/>
              </w:rPr>
              <w:t>parent trial. 89% of returned rings had dapivirine levels reflecting some degree</w:t>
            </w:r>
            <w:r>
              <w:rPr>
                <w:spacing w:val="-8"/>
                <w:sz w:val="20"/>
              </w:rPr>
              <w:t xml:space="preserve"> </w:t>
            </w:r>
            <w:r>
              <w:rPr>
                <w:sz w:val="20"/>
              </w:rPr>
              <w:t>of</w:t>
            </w:r>
            <w:r>
              <w:rPr>
                <w:spacing w:val="-6"/>
                <w:sz w:val="20"/>
              </w:rPr>
              <w:t xml:space="preserve"> </w:t>
            </w:r>
            <w:r>
              <w:rPr>
                <w:sz w:val="20"/>
              </w:rPr>
              <w:t>use</w:t>
            </w:r>
            <w:r>
              <w:rPr>
                <w:spacing w:val="-8"/>
                <w:sz w:val="20"/>
              </w:rPr>
              <w:t xml:space="preserve"> </w:t>
            </w:r>
            <w:r>
              <w:rPr>
                <w:sz w:val="20"/>
              </w:rPr>
              <w:t>and</w:t>
            </w:r>
            <w:r>
              <w:rPr>
                <w:spacing w:val="-9"/>
                <w:sz w:val="20"/>
              </w:rPr>
              <w:t xml:space="preserve"> </w:t>
            </w:r>
            <w:r>
              <w:rPr>
                <w:sz w:val="20"/>
              </w:rPr>
              <w:t>drug release; 77% of p</w:t>
            </w:r>
            <w:r>
              <w:rPr>
                <w:sz w:val="20"/>
              </w:rPr>
              <w:t xml:space="preserve">ar- </w:t>
            </w:r>
            <w:proofErr w:type="spellStart"/>
            <w:r>
              <w:rPr>
                <w:sz w:val="20"/>
              </w:rPr>
              <w:t>ticipants</w:t>
            </w:r>
            <w:proofErr w:type="spellEnd"/>
            <w:r>
              <w:rPr>
                <w:sz w:val="20"/>
              </w:rPr>
              <w:t xml:space="preserve"> had evidence of use across each 3- month period. Ring acceptance and use rates in the OLE were</w:t>
            </w:r>
          </w:p>
          <w:p w14:paraId="05B9C8CA" w14:textId="77777777" w:rsidR="000D1793" w:rsidRDefault="009543FB">
            <w:pPr>
              <w:pStyle w:val="TableParagraph"/>
              <w:spacing w:before="20" w:line="227" w:lineRule="exact"/>
              <w:rPr>
                <w:sz w:val="20"/>
              </w:rPr>
            </w:pPr>
            <w:r>
              <w:rPr>
                <w:sz w:val="20"/>
              </w:rPr>
              <w:t>higher</w:t>
            </w:r>
            <w:r>
              <w:rPr>
                <w:spacing w:val="-5"/>
                <w:sz w:val="20"/>
              </w:rPr>
              <w:t xml:space="preserve"> </w:t>
            </w:r>
            <w:r>
              <w:rPr>
                <w:sz w:val="20"/>
              </w:rPr>
              <w:t>than</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pacing w:val="-4"/>
                <w:sz w:val="20"/>
              </w:rPr>
              <w:t>RCT.</w:t>
            </w:r>
          </w:p>
        </w:tc>
        <w:tc>
          <w:tcPr>
            <w:tcW w:w="4299" w:type="dxa"/>
          </w:tcPr>
          <w:p w14:paraId="05B9C8CB" w14:textId="77777777" w:rsidR="000D1793" w:rsidRDefault="009543FB">
            <w:pPr>
              <w:pStyle w:val="TableParagraph"/>
              <w:spacing w:before="174" w:line="312" w:lineRule="auto"/>
              <w:ind w:right="166"/>
              <w:rPr>
                <w:sz w:val="20"/>
              </w:rPr>
            </w:pPr>
            <w:r>
              <w:rPr>
                <w:sz w:val="20"/>
              </w:rPr>
              <w:t>Limitations</w:t>
            </w:r>
            <w:r>
              <w:rPr>
                <w:spacing w:val="-8"/>
                <w:sz w:val="20"/>
              </w:rPr>
              <w:t xml:space="preserve"> </w:t>
            </w:r>
            <w:r>
              <w:rPr>
                <w:sz w:val="20"/>
              </w:rPr>
              <w:t>included</w:t>
            </w:r>
            <w:r>
              <w:rPr>
                <w:spacing w:val="-8"/>
                <w:sz w:val="20"/>
              </w:rPr>
              <w:t xml:space="preserve"> </w:t>
            </w:r>
            <w:r>
              <w:rPr>
                <w:sz w:val="20"/>
              </w:rPr>
              <w:t>lack</w:t>
            </w:r>
            <w:r>
              <w:rPr>
                <w:spacing w:val="-8"/>
                <w:sz w:val="20"/>
              </w:rPr>
              <w:t xml:space="preserve"> </w:t>
            </w:r>
            <w:r>
              <w:rPr>
                <w:sz w:val="20"/>
              </w:rPr>
              <w:t>of</w:t>
            </w:r>
            <w:r>
              <w:rPr>
                <w:spacing w:val="-4"/>
                <w:sz w:val="20"/>
              </w:rPr>
              <w:t xml:space="preserve"> </w:t>
            </w:r>
            <w:r>
              <w:rPr>
                <w:sz w:val="20"/>
              </w:rPr>
              <w:t>a</w:t>
            </w:r>
            <w:r>
              <w:rPr>
                <w:spacing w:val="-8"/>
                <w:sz w:val="20"/>
              </w:rPr>
              <w:t xml:space="preserve"> </w:t>
            </w:r>
            <w:r>
              <w:rPr>
                <w:sz w:val="20"/>
              </w:rPr>
              <w:t>placebo</w:t>
            </w:r>
            <w:r>
              <w:rPr>
                <w:spacing w:val="-7"/>
                <w:sz w:val="20"/>
              </w:rPr>
              <w:t xml:space="preserve"> </w:t>
            </w:r>
            <w:r>
              <w:rPr>
                <w:sz w:val="20"/>
              </w:rPr>
              <w:t>group, quarterly follow-up limiting precision of estimates,</w:t>
            </w:r>
            <w:r>
              <w:rPr>
                <w:spacing w:val="-2"/>
                <w:sz w:val="20"/>
              </w:rPr>
              <w:t xml:space="preserve"> </w:t>
            </w:r>
            <w:r>
              <w:rPr>
                <w:sz w:val="20"/>
              </w:rPr>
              <w:t>low inclusion of</w:t>
            </w:r>
            <w:r>
              <w:rPr>
                <w:spacing w:val="-1"/>
                <w:sz w:val="20"/>
              </w:rPr>
              <w:t xml:space="preserve"> </w:t>
            </w:r>
            <w:r>
              <w:rPr>
                <w:sz w:val="20"/>
              </w:rPr>
              <w:t>women</w:t>
            </w:r>
            <w:r>
              <w:rPr>
                <w:spacing w:val="-2"/>
                <w:sz w:val="20"/>
              </w:rPr>
              <w:t xml:space="preserve"> </w:t>
            </w:r>
            <w:r>
              <w:rPr>
                <w:sz w:val="20"/>
              </w:rPr>
              <w:t>ages</w:t>
            </w:r>
            <w:r>
              <w:rPr>
                <w:spacing w:val="-1"/>
                <w:sz w:val="20"/>
              </w:rPr>
              <w:t xml:space="preserve"> </w:t>
            </w:r>
            <w:r>
              <w:rPr>
                <w:sz w:val="20"/>
              </w:rPr>
              <w:t>18– 21</w:t>
            </w:r>
            <w:r>
              <w:rPr>
                <w:spacing w:val="-5"/>
                <w:sz w:val="20"/>
              </w:rPr>
              <w:t xml:space="preserve"> </w:t>
            </w:r>
            <w:r>
              <w:rPr>
                <w:sz w:val="20"/>
              </w:rPr>
              <w:t>years,</w:t>
            </w:r>
            <w:r>
              <w:rPr>
                <w:spacing w:val="-4"/>
                <w:sz w:val="20"/>
              </w:rPr>
              <w:t xml:space="preserve"> </w:t>
            </w:r>
            <w:r>
              <w:rPr>
                <w:sz w:val="20"/>
              </w:rPr>
              <w:t>and</w:t>
            </w:r>
            <w:r>
              <w:rPr>
                <w:spacing w:val="-4"/>
                <w:sz w:val="20"/>
              </w:rPr>
              <w:t xml:space="preserve"> </w:t>
            </w:r>
            <w:r>
              <w:rPr>
                <w:sz w:val="20"/>
              </w:rPr>
              <w:t>greater</w:t>
            </w:r>
            <w:r>
              <w:rPr>
                <w:spacing w:val="-1"/>
                <w:sz w:val="20"/>
              </w:rPr>
              <w:t xml:space="preserve"> </w:t>
            </w:r>
            <w:r>
              <w:rPr>
                <w:sz w:val="20"/>
              </w:rPr>
              <w:t>participant</w:t>
            </w:r>
            <w:r>
              <w:rPr>
                <w:spacing w:val="-6"/>
                <w:sz w:val="20"/>
              </w:rPr>
              <w:t xml:space="preserve"> </w:t>
            </w:r>
            <w:r>
              <w:rPr>
                <w:sz w:val="20"/>
              </w:rPr>
              <w:t>experience and comfort with ring use or lack of widely available oral PrEP as an alternative, resulting in higher adherence rates.</w:t>
            </w:r>
          </w:p>
        </w:tc>
      </w:tr>
    </w:tbl>
    <w:p w14:paraId="05B9C8CD" w14:textId="77777777" w:rsidR="000D1793" w:rsidRDefault="000D1793">
      <w:pPr>
        <w:pStyle w:val="BodyText"/>
        <w:rPr>
          <w:b/>
        </w:rPr>
      </w:pPr>
    </w:p>
    <w:p w14:paraId="05B9C8CE" w14:textId="77777777" w:rsidR="000D1793" w:rsidRDefault="000D1793">
      <w:pPr>
        <w:pStyle w:val="BodyText"/>
        <w:rPr>
          <w:b/>
        </w:rPr>
      </w:pPr>
    </w:p>
    <w:p w14:paraId="05B9C8CF" w14:textId="77777777" w:rsidR="000D1793" w:rsidRDefault="000D1793">
      <w:pPr>
        <w:pStyle w:val="BodyText"/>
        <w:rPr>
          <w:b/>
        </w:rPr>
      </w:pPr>
    </w:p>
    <w:p w14:paraId="05B9C8D0" w14:textId="77777777" w:rsidR="000D1793" w:rsidRDefault="000D1793">
      <w:pPr>
        <w:pStyle w:val="BodyText"/>
        <w:rPr>
          <w:b/>
        </w:rPr>
      </w:pPr>
    </w:p>
    <w:p w14:paraId="05B9C8D1" w14:textId="77777777" w:rsidR="000D1793" w:rsidRDefault="000D1793">
      <w:pPr>
        <w:pStyle w:val="BodyText"/>
        <w:spacing w:before="4"/>
        <w:rPr>
          <w:b/>
        </w:rPr>
      </w:pPr>
    </w:p>
    <w:p w14:paraId="05B9C8D2" w14:textId="77777777" w:rsidR="000D1793" w:rsidRDefault="009543FB">
      <w:pPr>
        <w:pStyle w:val="BodyText"/>
        <w:spacing w:before="1"/>
        <w:ind w:left="5089"/>
      </w:pPr>
      <w:r>
        <w:rPr>
          <w:color w:val="00526C"/>
        </w:rPr>
        <w:t>National</w:t>
      </w:r>
      <w:r>
        <w:rPr>
          <w:color w:val="00526C"/>
          <w:spacing w:val="-10"/>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8"/>
        </w:rPr>
        <w:t xml:space="preserve"> </w:t>
      </w:r>
      <w:r>
        <w:rPr>
          <w:color w:val="00526C"/>
        </w:rPr>
        <w:t>Ring</w:t>
      </w:r>
      <w:r>
        <w:rPr>
          <w:color w:val="00526C"/>
          <w:spacing w:val="-8"/>
        </w:rPr>
        <w:t xml:space="preserve"> </w:t>
      </w:r>
      <w:r>
        <w:rPr>
          <w:color w:val="00526C"/>
        </w:rPr>
        <w:t>Pilot</w:t>
      </w:r>
      <w:r>
        <w:rPr>
          <w:color w:val="00526C"/>
          <w:spacing w:val="-7"/>
        </w:rPr>
        <w:t xml:space="preserve"> </w:t>
      </w:r>
      <w:r>
        <w:rPr>
          <w:color w:val="00526C"/>
        </w:rPr>
        <w:t>Implementation</w:t>
      </w:r>
      <w:r>
        <w:rPr>
          <w:color w:val="00526C"/>
          <w:spacing w:val="-9"/>
        </w:rPr>
        <w:t xml:space="preserve"> </w:t>
      </w:r>
      <w:r>
        <w:rPr>
          <w:color w:val="00526C"/>
        </w:rPr>
        <w:t>Studies:</w:t>
      </w:r>
      <w:r>
        <w:rPr>
          <w:color w:val="00526C"/>
          <w:spacing w:val="-9"/>
        </w:rPr>
        <w:t xml:space="preserve"> </w:t>
      </w:r>
      <w:r>
        <w:rPr>
          <w:color w:val="00526C"/>
        </w:rPr>
        <w:t>Template</w:t>
      </w:r>
      <w:r>
        <w:rPr>
          <w:color w:val="00526C"/>
          <w:spacing w:val="-7"/>
        </w:rPr>
        <w:t xml:space="preserve"> </w:t>
      </w:r>
      <w:r>
        <w:rPr>
          <w:color w:val="00526C"/>
        </w:rPr>
        <w:t>Language</w:t>
      </w:r>
      <w:r>
        <w:rPr>
          <w:color w:val="00526C"/>
          <w:spacing w:val="-7"/>
        </w:rPr>
        <w:t xml:space="preserve"> </w:t>
      </w:r>
      <w:r>
        <w:rPr>
          <w:color w:val="00526C"/>
        </w:rPr>
        <w:t>|</w:t>
      </w:r>
      <w:r>
        <w:rPr>
          <w:color w:val="00526C"/>
          <w:spacing w:val="-8"/>
        </w:rPr>
        <w:t xml:space="preserve"> </w:t>
      </w:r>
      <w:r>
        <w:rPr>
          <w:color w:val="00526C"/>
        </w:rPr>
        <w:t>Page</w:t>
      </w:r>
      <w:r>
        <w:rPr>
          <w:color w:val="00526C"/>
          <w:spacing w:val="-9"/>
        </w:rPr>
        <w:t xml:space="preserve"> </w:t>
      </w:r>
      <w:r>
        <w:rPr>
          <w:color w:val="00526C"/>
          <w:spacing w:val="-10"/>
        </w:rPr>
        <w:t>4</w:t>
      </w:r>
    </w:p>
    <w:p w14:paraId="05B9C8D3" w14:textId="77777777" w:rsidR="000D1793" w:rsidRDefault="000D1793">
      <w:pPr>
        <w:sectPr w:rsidR="000D1793">
          <w:pgSz w:w="15840" w:h="12240" w:orient="landscape"/>
          <w:pgMar w:top="1080" w:right="600" w:bottom="0" w:left="600" w:header="720" w:footer="720" w:gutter="0"/>
          <w:cols w:space="720"/>
        </w:sectPr>
      </w:pPr>
    </w:p>
    <w:p w14:paraId="05B9C8D4" w14:textId="7E3F8D55" w:rsidR="000D1793" w:rsidRDefault="00AD6BC6">
      <w:pPr>
        <w:pStyle w:val="BodyText"/>
        <w:spacing w:before="72" w:line="312" w:lineRule="auto"/>
        <w:ind w:left="100" w:right="151"/>
      </w:pPr>
      <w:r>
        <w:rPr>
          <w:noProof/>
        </w:rPr>
        <w:lastRenderedPageBreak/>
        <mc:AlternateContent>
          <mc:Choice Requires="wps">
            <w:drawing>
              <wp:anchor distT="0" distB="0" distL="114300" distR="114300" simplePos="0" relativeHeight="15732224" behindDoc="0" locked="0" layoutInCell="1" allowOverlap="1" wp14:anchorId="05B9CF40" wp14:editId="7DDC0F30">
                <wp:simplePos x="0" y="0"/>
                <wp:positionH relativeFrom="page">
                  <wp:posOffset>0</wp:posOffset>
                </wp:positionH>
                <wp:positionV relativeFrom="page">
                  <wp:posOffset>9271635</wp:posOffset>
                </wp:positionV>
                <wp:extent cx="7772400" cy="6350"/>
                <wp:effectExtent l="0" t="0" r="0" b="0"/>
                <wp:wrapNone/>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350"/>
                        </a:xfrm>
                        <a:prstGeom prst="rect">
                          <a:avLst/>
                        </a:prstGeom>
                        <a:solidFill>
                          <a:srgbClr val="AAC1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02AEE" id="docshape5" o:spid="_x0000_s1026" style="position:absolute;margin-left:0;margin-top:730.05pt;width:612pt;height:.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" fillcolor="#aac1c9" stroked="f">
                <w10:wrap anchorx="page" anchory="page"/>
              </v:rect>
            </w:pict>
          </mc:Fallback>
        </mc:AlternateContent>
      </w:r>
      <w:r w:rsidR="009543FB">
        <w:t>The trials found higher HIV prevention efficacy of the ring among women who had greater drug release from their rings, reflecting more consistent use.</w:t>
      </w:r>
      <w:r w:rsidR="009543FB">
        <w:rPr>
          <w:position w:val="6"/>
          <w:sz w:val="13"/>
        </w:rPr>
        <w:t>7</w:t>
      </w:r>
      <w:r w:rsidR="009543FB">
        <w:rPr>
          <w:spacing w:val="21"/>
          <w:position w:val="6"/>
          <w:sz w:val="13"/>
        </w:rPr>
        <w:t xml:space="preserve"> </w:t>
      </w:r>
      <w:r w:rsidR="009543FB">
        <w:t xml:space="preserve">The open-label extension studies added data to support the association between consistent, correct ring </w:t>
      </w:r>
      <w:r w:rsidR="009543FB">
        <w:t>use and lower HIV acquisition.</w:t>
      </w:r>
      <w:r w:rsidR="009543FB">
        <w:rPr>
          <w:position w:val="6"/>
          <w:sz w:val="13"/>
        </w:rPr>
        <w:t>5,6</w:t>
      </w:r>
      <w:r w:rsidR="009543FB">
        <w:rPr>
          <w:spacing w:val="31"/>
          <w:position w:val="6"/>
          <w:sz w:val="13"/>
        </w:rPr>
        <w:t xml:space="preserve"> </w:t>
      </w:r>
      <w:r w:rsidR="009543FB">
        <w:t>All studies noted no product-related</w:t>
      </w:r>
      <w:r w:rsidR="009543FB">
        <w:rPr>
          <w:spacing w:val="-4"/>
        </w:rPr>
        <w:t xml:space="preserve"> </w:t>
      </w:r>
      <w:r w:rsidR="009543FB">
        <w:t>severe</w:t>
      </w:r>
      <w:r w:rsidR="009543FB">
        <w:rPr>
          <w:spacing w:val="-4"/>
        </w:rPr>
        <w:t xml:space="preserve"> </w:t>
      </w:r>
      <w:r w:rsidR="009543FB">
        <w:t>adverse</w:t>
      </w:r>
      <w:r w:rsidR="009543FB">
        <w:rPr>
          <w:spacing w:val="-4"/>
        </w:rPr>
        <w:t xml:space="preserve"> </w:t>
      </w:r>
      <w:r w:rsidR="009543FB">
        <w:t>events.</w:t>
      </w:r>
      <w:r w:rsidR="009543FB">
        <w:rPr>
          <w:spacing w:val="-4"/>
        </w:rPr>
        <w:t xml:space="preserve"> </w:t>
      </w:r>
      <w:r w:rsidR="009543FB">
        <w:t>Less</w:t>
      </w:r>
      <w:r w:rsidR="009543FB">
        <w:rPr>
          <w:spacing w:val="-3"/>
        </w:rPr>
        <w:t xml:space="preserve"> </w:t>
      </w:r>
      <w:r w:rsidR="009543FB">
        <w:t>than</w:t>
      </w:r>
      <w:r w:rsidR="009543FB">
        <w:rPr>
          <w:spacing w:val="-4"/>
        </w:rPr>
        <w:t xml:space="preserve"> </w:t>
      </w:r>
      <w:r w:rsidR="009543FB">
        <w:t>5 percent</w:t>
      </w:r>
      <w:r w:rsidR="009543FB">
        <w:rPr>
          <w:spacing w:val="-3"/>
        </w:rPr>
        <w:t xml:space="preserve"> </w:t>
      </w:r>
      <w:r w:rsidR="009543FB">
        <w:t>of</w:t>
      </w:r>
      <w:r w:rsidR="009543FB">
        <w:rPr>
          <w:spacing w:val="-2"/>
        </w:rPr>
        <w:t xml:space="preserve"> </w:t>
      </w:r>
      <w:r w:rsidR="009543FB">
        <w:t>women</w:t>
      </w:r>
      <w:r w:rsidR="009543FB">
        <w:rPr>
          <w:spacing w:val="-3"/>
        </w:rPr>
        <w:t xml:space="preserve"> </w:t>
      </w:r>
      <w:r w:rsidR="009543FB">
        <w:t>experienced</w:t>
      </w:r>
      <w:r w:rsidR="009543FB">
        <w:rPr>
          <w:spacing w:val="-5"/>
        </w:rPr>
        <w:t xml:space="preserve"> </w:t>
      </w:r>
      <w:r w:rsidR="009543FB">
        <w:t>side</w:t>
      </w:r>
      <w:r w:rsidR="009543FB">
        <w:rPr>
          <w:spacing w:val="-1"/>
        </w:rPr>
        <w:t xml:space="preserve"> </w:t>
      </w:r>
      <w:r w:rsidR="009543FB">
        <w:t>effects</w:t>
      </w:r>
      <w:r w:rsidR="009543FB">
        <w:rPr>
          <w:spacing w:val="-3"/>
        </w:rPr>
        <w:t xml:space="preserve"> </w:t>
      </w:r>
      <w:r w:rsidR="009543FB">
        <w:t>related</w:t>
      </w:r>
      <w:r w:rsidR="009543FB">
        <w:rPr>
          <w:spacing w:val="-2"/>
        </w:rPr>
        <w:t xml:space="preserve"> </w:t>
      </w:r>
      <w:r w:rsidR="009543FB">
        <w:t>to ring use, which were mainly urinary tract infections, pelvic pain, and vaginal discharge or itching and resolved within a few weeks.</w:t>
      </w:r>
    </w:p>
    <w:p w14:paraId="05B9C8D5" w14:textId="77777777" w:rsidR="000D1793" w:rsidRDefault="009543FB">
      <w:pPr>
        <w:pStyle w:val="BodyText"/>
        <w:spacing w:before="127" w:line="312" w:lineRule="auto"/>
        <w:ind w:left="100" w:right="129"/>
      </w:pPr>
      <w:proofErr w:type="gramStart"/>
      <w:r>
        <w:t>In light of</w:t>
      </w:r>
      <w:proofErr w:type="gramEnd"/>
      <w:r>
        <w:t xml:space="preserve"> these data, the European Medicines Agency provided a positive scientific opinion in July 2020 supporting rin</w:t>
      </w:r>
      <w:r>
        <w:t>g use for women at significant risk of HIV infection. In January 2021, the World Health Organization</w:t>
      </w:r>
      <w:r>
        <w:rPr>
          <w:spacing w:val="-4"/>
        </w:rPr>
        <w:t xml:space="preserve"> </w:t>
      </w:r>
      <w:r>
        <w:t>(WHO)</w:t>
      </w:r>
      <w:r>
        <w:rPr>
          <w:spacing w:val="-3"/>
        </w:rPr>
        <w:t xml:space="preserve"> </w:t>
      </w:r>
      <w:r>
        <w:t>recommended</w:t>
      </w:r>
      <w:r>
        <w:rPr>
          <w:spacing w:val="-5"/>
        </w:rPr>
        <w:t xml:space="preserve"> </w:t>
      </w:r>
      <w:r>
        <w:t>that</w:t>
      </w:r>
      <w:r>
        <w:rPr>
          <w:spacing w:val="-2"/>
        </w:rPr>
        <w:t xml:space="preserve"> </w:t>
      </w:r>
      <w:r>
        <w:t>the</w:t>
      </w:r>
      <w:r>
        <w:rPr>
          <w:spacing w:val="-4"/>
        </w:rPr>
        <w:t xml:space="preserve"> </w:t>
      </w:r>
      <w:r>
        <w:t>ring</w:t>
      </w:r>
      <w:r>
        <w:rPr>
          <w:spacing w:val="-2"/>
        </w:rPr>
        <w:t xml:space="preserve"> </w:t>
      </w:r>
      <w:r>
        <w:t>be</w:t>
      </w:r>
      <w:r>
        <w:rPr>
          <w:spacing w:val="-3"/>
        </w:rPr>
        <w:t xml:space="preserve"> </w:t>
      </w:r>
      <w:r>
        <w:t>offered</w:t>
      </w:r>
      <w:r>
        <w:rPr>
          <w:spacing w:val="-4"/>
        </w:rPr>
        <w:t xml:space="preserve"> </w:t>
      </w:r>
      <w:r>
        <w:t>as</w:t>
      </w:r>
      <w:r>
        <w:rPr>
          <w:spacing w:val="-3"/>
        </w:rPr>
        <w:t xml:space="preserve"> </w:t>
      </w:r>
      <w:r>
        <w:t>an</w:t>
      </w:r>
      <w:r>
        <w:rPr>
          <w:spacing w:val="-4"/>
        </w:rPr>
        <w:t xml:space="preserve"> </w:t>
      </w:r>
      <w:r>
        <w:t>additional</w:t>
      </w:r>
      <w:r>
        <w:rPr>
          <w:spacing w:val="-5"/>
        </w:rPr>
        <w:t xml:space="preserve"> </w:t>
      </w:r>
      <w:r>
        <w:t>prevention</w:t>
      </w:r>
      <w:r>
        <w:rPr>
          <w:spacing w:val="-4"/>
        </w:rPr>
        <w:t xml:space="preserve"> </w:t>
      </w:r>
      <w:r>
        <w:t>choice</w:t>
      </w:r>
      <w:r>
        <w:rPr>
          <w:spacing w:val="-4"/>
        </w:rPr>
        <w:t xml:space="preserve"> </w:t>
      </w:r>
      <w:r>
        <w:t>for</w:t>
      </w:r>
      <w:r>
        <w:rPr>
          <w:spacing w:val="-2"/>
        </w:rPr>
        <w:t xml:space="preserve"> </w:t>
      </w:r>
      <w:r>
        <w:t>women at substantial risk of HIV infection as part of combination prevent</w:t>
      </w:r>
      <w:r>
        <w:t>ion approaches, and the ring was included in the revised WHO Consolidated HIV</w:t>
      </w:r>
      <w:r>
        <w:rPr>
          <w:spacing w:val="-1"/>
        </w:rPr>
        <w:t xml:space="preserve"> </w:t>
      </w:r>
      <w:r>
        <w:t>Guidelines for Prevention,</w:t>
      </w:r>
      <w:r>
        <w:rPr>
          <w:spacing w:val="-1"/>
        </w:rPr>
        <w:t xml:space="preserve"> </w:t>
      </w:r>
      <w:r>
        <w:t>Treatment, Service</w:t>
      </w:r>
      <w:r>
        <w:rPr>
          <w:spacing w:val="-1"/>
        </w:rPr>
        <w:t xml:space="preserve"> </w:t>
      </w:r>
      <w:r>
        <w:t>Delivery &amp; Monitoring released in July 2021.</w:t>
      </w:r>
    </w:p>
    <w:p w14:paraId="05B9C8D6" w14:textId="77777777" w:rsidR="000D1793" w:rsidRDefault="009543FB">
      <w:pPr>
        <w:pStyle w:val="BodyText"/>
        <w:spacing w:before="126" w:line="312" w:lineRule="auto"/>
        <w:ind w:left="100" w:right="129"/>
        <w:rPr>
          <w:sz w:val="13"/>
        </w:rPr>
      </w:pPr>
      <w:r>
        <w:t>The ring is currently approved for women 18 years and older because younger adolescents</w:t>
      </w:r>
      <w:r>
        <w:t xml:space="preserve"> were not included in the original trials. The available data regarding safety in pregnant and breastfeeding women are</w:t>
      </w:r>
      <w:r>
        <w:rPr>
          <w:spacing w:val="-4"/>
        </w:rPr>
        <w:t xml:space="preserve"> </w:t>
      </w:r>
      <w:r>
        <w:t>sparse</w:t>
      </w:r>
      <w:r>
        <w:rPr>
          <w:spacing w:val="-4"/>
        </w:rPr>
        <w:t xml:space="preserve"> </w:t>
      </w:r>
      <w:r>
        <w:t>yet</w:t>
      </w:r>
      <w:r>
        <w:rPr>
          <w:spacing w:val="-5"/>
        </w:rPr>
        <w:t xml:space="preserve"> </w:t>
      </w:r>
      <w:r>
        <w:t>reassuring: among</w:t>
      </w:r>
      <w:r>
        <w:rPr>
          <w:spacing w:val="-4"/>
        </w:rPr>
        <w:t xml:space="preserve"> </w:t>
      </w:r>
      <w:r>
        <w:t>169</w:t>
      </w:r>
      <w:r>
        <w:rPr>
          <w:spacing w:val="-4"/>
        </w:rPr>
        <w:t xml:space="preserve"> </w:t>
      </w:r>
      <w:r>
        <w:t>trial</w:t>
      </w:r>
      <w:r>
        <w:rPr>
          <w:spacing w:val="-3"/>
        </w:rPr>
        <w:t xml:space="preserve"> </w:t>
      </w:r>
      <w:r>
        <w:t>participants</w:t>
      </w:r>
      <w:r>
        <w:rPr>
          <w:spacing w:val="-3"/>
        </w:rPr>
        <w:t xml:space="preserve"> </w:t>
      </w:r>
      <w:r>
        <w:t>who</w:t>
      </w:r>
      <w:r>
        <w:rPr>
          <w:spacing w:val="-5"/>
        </w:rPr>
        <w:t xml:space="preserve"> </w:t>
      </w:r>
      <w:r>
        <w:t>became</w:t>
      </w:r>
      <w:r>
        <w:rPr>
          <w:spacing w:val="-2"/>
        </w:rPr>
        <w:t xml:space="preserve"> </w:t>
      </w:r>
      <w:r>
        <w:t>pregnant,</w:t>
      </w:r>
      <w:r>
        <w:rPr>
          <w:spacing w:val="-4"/>
        </w:rPr>
        <w:t xml:space="preserve"> </w:t>
      </w:r>
      <w:r>
        <w:t>no</w:t>
      </w:r>
      <w:r>
        <w:rPr>
          <w:spacing w:val="-4"/>
        </w:rPr>
        <w:t xml:space="preserve"> </w:t>
      </w:r>
      <w:r>
        <w:t>congenital,</w:t>
      </w:r>
      <w:r>
        <w:rPr>
          <w:spacing w:val="-4"/>
        </w:rPr>
        <w:t xml:space="preserve"> </w:t>
      </w:r>
      <w:r>
        <w:t>maternal,</w:t>
      </w:r>
      <w:r>
        <w:rPr>
          <w:spacing w:val="-2"/>
        </w:rPr>
        <w:t xml:space="preserve"> </w:t>
      </w:r>
      <w:r>
        <w:t>or infant adverse outcomes were observe</w:t>
      </w:r>
      <w:r>
        <w:t>d among those exposed to dapivirine.</w:t>
      </w:r>
      <w:r>
        <w:rPr>
          <w:position w:val="6"/>
          <w:sz w:val="13"/>
        </w:rPr>
        <w:t>8</w:t>
      </w:r>
      <w:r>
        <w:rPr>
          <w:spacing w:val="26"/>
          <w:position w:val="6"/>
          <w:sz w:val="13"/>
        </w:rPr>
        <w:t xml:space="preserve"> </w:t>
      </w:r>
      <w:r>
        <w:t>Studies assessing the safety and acceptability of ring use among adolescent girls and young women ages 16–21 years (REACH), pregnant women (DELIVER), and breastfeeding women (B-PROTECTED) are ongoing, with the potential for changes in product labelling con</w:t>
      </w:r>
      <w:r>
        <w:t>sistent with study results. Interim results from the</w:t>
      </w:r>
      <w:r>
        <w:rPr>
          <w:spacing w:val="40"/>
        </w:rPr>
        <w:t xml:space="preserve"> </w:t>
      </w:r>
      <w:r>
        <w:t>REACH study, being conducted at four clinical research sites in Uganda, South Africa, and Zimbabwe, demonstrated that the vast majority (97 percent) of the study’s 247 participants used the ring and dail</w:t>
      </w:r>
      <w:r>
        <w:t xml:space="preserve">y oral PrEP some or </w:t>
      </w:r>
      <w:proofErr w:type="gramStart"/>
      <w:r>
        <w:t>all of</w:t>
      </w:r>
      <w:proofErr w:type="gramEnd"/>
      <w:r>
        <w:t xml:space="preserve"> the time. Fewer than 3 percent of participants used neither of the products, according to laboratory tests for adherence.</w:t>
      </w:r>
      <w:r>
        <w:rPr>
          <w:position w:val="6"/>
          <w:sz w:val="13"/>
        </w:rPr>
        <w:t>9</w:t>
      </w:r>
    </w:p>
    <w:p w14:paraId="05B9C8D7" w14:textId="77777777" w:rsidR="000D1793" w:rsidRDefault="000D1793">
      <w:pPr>
        <w:pStyle w:val="BodyText"/>
        <w:spacing w:before="10"/>
        <w:rPr>
          <w:sz w:val="21"/>
        </w:rPr>
      </w:pPr>
    </w:p>
    <w:p w14:paraId="05B9C8D8" w14:textId="77777777" w:rsidR="000D1793" w:rsidRDefault="009543FB">
      <w:pPr>
        <w:pStyle w:val="BodyText"/>
        <w:spacing w:before="1" w:line="312" w:lineRule="auto"/>
        <w:ind w:left="100" w:right="53"/>
      </w:pPr>
      <w:r>
        <w:t>At this time, ring use data are largely based on clinical trials rather than “real world” implementation.</w:t>
      </w:r>
      <w:r>
        <w:t xml:space="preserve"> Moreover, discrete choice experiments measuring interest in use can inform our understanding of feasibility</w:t>
      </w:r>
      <w:r>
        <w:rPr>
          <w:spacing w:val="-3"/>
        </w:rPr>
        <w:t xml:space="preserve"> </w:t>
      </w:r>
      <w:r>
        <w:t>but</w:t>
      </w:r>
      <w:r>
        <w:rPr>
          <w:spacing w:val="-5"/>
        </w:rPr>
        <w:t xml:space="preserve"> </w:t>
      </w:r>
      <w:r>
        <w:t>not</w:t>
      </w:r>
      <w:r>
        <w:rPr>
          <w:spacing w:val="-3"/>
        </w:rPr>
        <w:t xml:space="preserve"> </w:t>
      </w:r>
      <w:r>
        <w:t>our</w:t>
      </w:r>
      <w:r>
        <w:rPr>
          <w:spacing w:val="-4"/>
        </w:rPr>
        <w:t xml:space="preserve"> </w:t>
      </w:r>
      <w:r>
        <w:t>understanding</w:t>
      </w:r>
      <w:r>
        <w:rPr>
          <w:spacing w:val="-3"/>
        </w:rPr>
        <w:t xml:space="preserve"> </w:t>
      </w:r>
      <w:r>
        <w:t>of</w:t>
      </w:r>
      <w:r>
        <w:rPr>
          <w:spacing w:val="-2"/>
        </w:rPr>
        <w:t xml:space="preserve"> </w:t>
      </w:r>
      <w:r>
        <w:t>acceptability</w:t>
      </w:r>
      <w:r>
        <w:rPr>
          <w:spacing w:val="-1"/>
        </w:rPr>
        <w:t xml:space="preserve"> </w:t>
      </w:r>
      <w:r>
        <w:t>because</w:t>
      </w:r>
      <w:r>
        <w:rPr>
          <w:spacing w:val="-4"/>
        </w:rPr>
        <w:t xml:space="preserve"> </w:t>
      </w:r>
      <w:r>
        <w:t>they do</w:t>
      </w:r>
      <w:r>
        <w:rPr>
          <w:spacing w:val="-5"/>
        </w:rPr>
        <w:t xml:space="preserve"> </w:t>
      </w:r>
      <w:r>
        <w:t>not</w:t>
      </w:r>
      <w:r>
        <w:rPr>
          <w:spacing w:val="-3"/>
        </w:rPr>
        <w:t xml:space="preserve"> </w:t>
      </w:r>
      <w:r>
        <w:t>capture</w:t>
      </w:r>
      <w:r>
        <w:rPr>
          <w:spacing w:val="-2"/>
        </w:rPr>
        <w:t xml:space="preserve"> </w:t>
      </w:r>
      <w:r>
        <w:t>user</w:t>
      </w:r>
      <w:r>
        <w:rPr>
          <w:spacing w:val="-4"/>
        </w:rPr>
        <w:t xml:space="preserve"> </w:t>
      </w:r>
      <w:r>
        <w:t>experience</w:t>
      </w:r>
      <w:r>
        <w:rPr>
          <w:spacing w:val="-4"/>
        </w:rPr>
        <w:t xml:space="preserve"> </w:t>
      </w:r>
      <w:r>
        <w:t>with</w:t>
      </w:r>
      <w:r>
        <w:rPr>
          <w:spacing w:val="-2"/>
        </w:rPr>
        <w:t xml:space="preserve"> </w:t>
      </w:r>
      <w:r>
        <w:t xml:space="preserve">the actual product. These studies also may not measure </w:t>
      </w:r>
      <w:r>
        <w:t>or anticipate the impact of specific barriers and facilitators to method access and use, such as partner perceptions or provider counselling and attitudes, that can be measured in implementation evaluations.</w:t>
      </w:r>
    </w:p>
    <w:p w14:paraId="05B9C8D9" w14:textId="331DE523" w:rsidR="000D1793" w:rsidRDefault="00AD6BC6">
      <w:pPr>
        <w:pStyle w:val="BodyText"/>
        <w:spacing w:before="8"/>
        <w:rPr>
          <w:sz w:val="14"/>
        </w:rPr>
      </w:pPr>
      <w:r>
        <w:rPr>
          <w:noProof/>
        </w:rPr>
        <mc:AlternateContent>
          <mc:Choice Requires="wps">
            <w:drawing>
              <wp:anchor distT="0" distB="0" distL="0" distR="0" simplePos="0" relativeHeight="487590400" behindDoc="1" locked="0" layoutInCell="1" allowOverlap="1" wp14:anchorId="05B9CF41" wp14:editId="31F22FBB">
                <wp:simplePos x="0" y="0"/>
                <wp:positionH relativeFrom="page">
                  <wp:posOffset>914400</wp:posOffset>
                </wp:positionH>
                <wp:positionV relativeFrom="paragraph">
                  <wp:posOffset>123190</wp:posOffset>
                </wp:positionV>
                <wp:extent cx="5922010" cy="2477135"/>
                <wp:effectExtent l="0" t="0" r="0" b="0"/>
                <wp:wrapTopAndBottom/>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4771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CF5F" w14:textId="77777777" w:rsidR="000D1793" w:rsidRDefault="009543FB">
                            <w:pPr>
                              <w:pStyle w:val="BodyText"/>
                              <w:spacing w:before="52" w:line="312" w:lineRule="auto"/>
                              <w:ind w:right="6"/>
                              <w:rPr>
                                <w:color w:val="000000"/>
                              </w:rPr>
                            </w:pPr>
                            <w:r>
                              <w:rPr>
                                <w:color w:val="000000"/>
                              </w:rPr>
                              <w:t xml:space="preserve">[Please add paragraph reflecting ring use or </w:t>
                            </w:r>
                            <w:r>
                              <w:rPr>
                                <w:color w:val="000000"/>
                              </w:rPr>
                              <w:t>experience within specific country. For example, ring Phase III and OLE trials were conducted in Kenya, Malawi, South Africa, Uganda, and Zimbabwe, so these countries have documented acceptability and safety data within their contexts, which should be feat</w:t>
                            </w:r>
                            <w:r>
                              <w:rPr>
                                <w:color w:val="000000"/>
                              </w:rPr>
                              <w:t xml:space="preserve">ured in this paragraph. For countries not included in these trials or in the Quatro study (which included South Africa and Zimbabwe), here is some example text from the Zambia ring pilot implementation guidelines: “The ring has not been previously used or </w:t>
                            </w:r>
                            <w:r>
                              <w:rPr>
                                <w:color w:val="000000"/>
                              </w:rPr>
                              <w:t>tested in Zambia, and further information is needed regarding the feasibility and acceptability of this method among clients, providers, and administrators in the public sector health system. Furthermore, MOH administrators will require data regarding ring</w:t>
                            </w:r>
                            <w:r>
                              <w:rPr>
                                <w:color w:val="000000"/>
                              </w:rPr>
                              <w:t xml:space="preserve"> safety with any pilot</w:t>
                            </w:r>
                            <w:r>
                              <w:rPr>
                                <w:color w:val="000000"/>
                                <w:spacing w:val="-4"/>
                              </w:rPr>
                              <w:t xml:space="preserve"> </w:t>
                            </w:r>
                            <w:r>
                              <w:rPr>
                                <w:color w:val="000000"/>
                              </w:rPr>
                              <w:t>use</w:t>
                            </w:r>
                            <w:r>
                              <w:rPr>
                                <w:color w:val="000000"/>
                                <w:spacing w:val="-1"/>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ring</w:t>
                            </w:r>
                            <w:r>
                              <w:rPr>
                                <w:color w:val="000000"/>
                                <w:spacing w:val="-2"/>
                              </w:rPr>
                              <w:t xml:space="preserve"> </w:t>
                            </w:r>
                            <w:r>
                              <w:rPr>
                                <w:color w:val="000000"/>
                              </w:rPr>
                              <w:t>in</w:t>
                            </w:r>
                            <w:r>
                              <w:rPr>
                                <w:color w:val="000000"/>
                                <w:spacing w:val="-3"/>
                              </w:rPr>
                              <w:t xml:space="preserve"> </w:t>
                            </w:r>
                            <w:r>
                              <w:rPr>
                                <w:color w:val="000000"/>
                              </w:rPr>
                              <w:t>Zambia. Prior</w:t>
                            </w:r>
                            <w:r>
                              <w:rPr>
                                <w:color w:val="000000"/>
                                <w:spacing w:val="-3"/>
                              </w:rPr>
                              <w:t xml:space="preserve"> </w:t>
                            </w:r>
                            <w:r>
                              <w:rPr>
                                <w:color w:val="000000"/>
                              </w:rPr>
                              <w:t>to</w:t>
                            </w:r>
                            <w:r>
                              <w:rPr>
                                <w:color w:val="000000"/>
                                <w:spacing w:val="-3"/>
                              </w:rPr>
                              <w:t xml:space="preserve"> </w:t>
                            </w:r>
                            <w:r>
                              <w:rPr>
                                <w:color w:val="000000"/>
                              </w:rPr>
                              <w:t>considering</w:t>
                            </w:r>
                            <w:r>
                              <w:rPr>
                                <w:color w:val="000000"/>
                                <w:spacing w:val="-3"/>
                              </w:rPr>
                              <w:t xml:space="preserve"> </w:t>
                            </w:r>
                            <w:r>
                              <w:rPr>
                                <w:color w:val="000000"/>
                              </w:rPr>
                              <w:t>introduction</w:t>
                            </w:r>
                            <w:r>
                              <w:rPr>
                                <w:color w:val="000000"/>
                                <w:spacing w:val="-2"/>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ring</w:t>
                            </w:r>
                            <w:r>
                              <w:rPr>
                                <w:color w:val="000000"/>
                                <w:spacing w:val="-4"/>
                              </w:rPr>
                              <w:t xml:space="preserve"> </w:t>
                            </w:r>
                            <w:r>
                              <w:rPr>
                                <w:color w:val="000000"/>
                              </w:rPr>
                              <w:t>as</w:t>
                            </w:r>
                            <w:r>
                              <w:rPr>
                                <w:color w:val="000000"/>
                                <w:spacing w:val="-1"/>
                              </w:rPr>
                              <w:t xml:space="preserve"> </w:t>
                            </w:r>
                            <w:r>
                              <w:rPr>
                                <w:color w:val="000000"/>
                              </w:rPr>
                              <w:t>part</w:t>
                            </w:r>
                            <w:r>
                              <w:rPr>
                                <w:color w:val="000000"/>
                                <w:spacing w:val="-1"/>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PrEP</w:t>
                            </w:r>
                            <w:r>
                              <w:rPr>
                                <w:color w:val="000000"/>
                                <w:spacing w:val="-1"/>
                              </w:rPr>
                              <w:t xml:space="preserve"> </w:t>
                            </w:r>
                            <w:r>
                              <w:rPr>
                                <w:color w:val="000000"/>
                              </w:rPr>
                              <w:t>method</w:t>
                            </w:r>
                            <w:r>
                              <w:rPr>
                                <w:color w:val="000000"/>
                                <w:spacing w:val="-2"/>
                              </w:rPr>
                              <w:t xml:space="preserve"> </w:t>
                            </w:r>
                            <w:r>
                              <w:rPr>
                                <w:color w:val="000000"/>
                              </w:rPr>
                              <w:t>mix within Zambia, the MOH requires evidence regarding ring acceptability among key end-user groups and health care providers, the feasibility of ring service provision in a variety of clinical and community-level settings, and anticipated barriers and fac</w:t>
                            </w:r>
                            <w:r>
                              <w:rPr>
                                <w:color w:val="000000"/>
                              </w:rPr>
                              <w:t>ilitators to ring introduction and implementation from the</w:t>
                            </w:r>
                          </w:p>
                          <w:p w14:paraId="05B9CF60" w14:textId="77777777" w:rsidR="000D1793" w:rsidRDefault="009543FB">
                            <w:pPr>
                              <w:pStyle w:val="BodyText"/>
                              <w:spacing w:before="13"/>
                              <w:rPr>
                                <w:color w:val="000000"/>
                              </w:rPr>
                            </w:pPr>
                            <w:r>
                              <w:rPr>
                                <w:color w:val="000000"/>
                              </w:rPr>
                              <w:t>perspective</w:t>
                            </w:r>
                            <w:r>
                              <w:rPr>
                                <w:color w:val="000000"/>
                                <w:spacing w:val="-7"/>
                              </w:rPr>
                              <w:t xml:space="preserve"> </w:t>
                            </w:r>
                            <w:r>
                              <w:rPr>
                                <w:color w:val="000000"/>
                              </w:rPr>
                              <w:t>of</w:t>
                            </w:r>
                            <w:r>
                              <w:rPr>
                                <w:color w:val="000000"/>
                                <w:spacing w:val="-10"/>
                              </w:rPr>
                              <w:t xml:space="preserve"> </w:t>
                            </w:r>
                            <w:r>
                              <w:rPr>
                                <w:color w:val="000000"/>
                              </w:rPr>
                              <w:t>health</w:t>
                            </w:r>
                            <w:r>
                              <w:rPr>
                                <w:color w:val="000000"/>
                                <w:spacing w:val="-8"/>
                              </w:rPr>
                              <w:t xml:space="preserve"> </w:t>
                            </w:r>
                            <w:r>
                              <w:rPr>
                                <w:color w:val="000000"/>
                              </w:rPr>
                              <w:t>system</w:t>
                            </w:r>
                            <w:r>
                              <w:rPr>
                                <w:color w:val="000000"/>
                                <w:spacing w:val="-8"/>
                              </w:rPr>
                              <w:t xml:space="preserve"> </w:t>
                            </w:r>
                            <w:r>
                              <w:rPr>
                                <w:color w:val="000000"/>
                              </w:rPr>
                              <w:t>infrastructure,</w:t>
                            </w:r>
                            <w:r>
                              <w:rPr>
                                <w:color w:val="000000"/>
                                <w:spacing w:val="-9"/>
                              </w:rPr>
                              <w:t xml:space="preserve"> </w:t>
                            </w:r>
                            <w:r>
                              <w:rPr>
                                <w:color w:val="000000"/>
                              </w:rPr>
                              <w:t>cost,</w:t>
                            </w:r>
                            <w:r>
                              <w:rPr>
                                <w:color w:val="000000"/>
                                <w:spacing w:val="-7"/>
                              </w:rPr>
                              <w:t xml:space="preserve"> </w:t>
                            </w:r>
                            <w:r>
                              <w:rPr>
                                <w:color w:val="000000"/>
                              </w:rPr>
                              <w:t>and</w:t>
                            </w:r>
                            <w:r>
                              <w:rPr>
                                <w:color w:val="000000"/>
                                <w:spacing w:val="-5"/>
                              </w:rPr>
                              <w:t xml:space="preserve"> </w:t>
                            </w:r>
                            <w:r>
                              <w:rPr>
                                <w:color w:val="000000"/>
                              </w:rPr>
                              <w:t>community</w:t>
                            </w:r>
                            <w:r>
                              <w:rPr>
                                <w:color w:val="000000"/>
                                <w:spacing w:val="-7"/>
                              </w:rPr>
                              <w:t xml:space="preserve"> </w:t>
                            </w:r>
                            <w:r>
                              <w:rPr>
                                <w:color w:val="000000"/>
                              </w:rPr>
                              <w:t>and</w:t>
                            </w:r>
                            <w:r>
                              <w:rPr>
                                <w:color w:val="000000"/>
                                <w:spacing w:val="-8"/>
                              </w:rPr>
                              <w:t xml:space="preserve"> </w:t>
                            </w:r>
                            <w:r>
                              <w:rPr>
                                <w:color w:val="000000"/>
                              </w:rPr>
                              <w:t>provider-level</w:t>
                            </w:r>
                            <w:r>
                              <w:rPr>
                                <w:color w:val="000000"/>
                                <w:spacing w:val="-9"/>
                              </w:rPr>
                              <w:t xml:space="preserve"> </w:t>
                            </w:r>
                            <w:r>
                              <w:rPr>
                                <w:color w:val="000000"/>
                                <w:spacing w:val="-2"/>
                              </w:rPr>
                              <w:t>demand.”]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CF41" id="docshape6" o:spid="_x0000_s1027" type="#_x0000_t202" style="position:absolute;margin-left:1in;margin-top:9.7pt;width:466.3pt;height:195.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" fillcolor="yellow" stroked="f">
                <v:textbox inset="0,0,0,0">
                  <w:txbxContent>
                    <w:p w14:paraId="05B9CF5F" w14:textId="77777777" w:rsidR="000D1793" w:rsidRDefault="009543FB">
                      <w:pPr>
                        <w:pStyle w:val="BodyText"/>
                        <w:spacing w:before="52" w:line="312" w:lineRule="auto"/>
                        <w:ind w:right="6"/>
                        <w:rPr>
                          <w:color w:val="000000"/>
                        </w:rPr>
                      </w:pPr>
                      <w:r>
                        <w:rPr>
                          <w:color w:val="000000"/>
                        </w:rPr>
                        <w:t xml:space="preserve">[Please add paragraph reflecting ring use or </w:t>
                      </w:r>
                      <w:r>
                        <w:rPr>
                          <w:color w:val="000000"/>
                        </w:rPr>
                        <w:t>experience within specific country. For example, ring Phase III and OLE trials were conducted in Kenya, Malawi, South Africa, Uganda, and Zimbabwe, so these countries have documented acceptability and safety data within their contexts, which should be feat</w:t>
                      </w:r>
                      <w:r>
                        <w:rPr>
                          <w:color w:val="000000"/>
                        </w:rPr>
                        <w:t xml:space="preserve">ured in this paragraph. For countries not included in these trials or in the Quatro study (which included South Africa and Zimbabwe), here is some example text from the Zambia ring pilot implementation guidelines: “The ring has not been previously used or </w:t>
                      </w:r>
                      <w:r>
                        <w:rPr>
                          <w:color w:val="000000"/>
                        </w:rPr>
                        <w:t>tested in Zambia, and further information is needed regarding the feasibility and acceptability of this method among clients, providers, and administrators in the public sector health system. Furthermore, MOH administrators will require data regarding ring</w:t>
                      </w:r>
                      <w:r>
                        <w:rPr>
                          <w:color w:val="000000"/>
                        </w:rPr>
                        <w:t xml:space="preserve"> safety with any pilot</w:t>
                      </w:r>
                      <w:r>
                        <w:rPr>
                          <w:color w:val="000000"/>
                          <w:spacing w:val="-4"/>
                        </w:rPr>
                        <w:t xml:space="preserve"> </w:t>
                      </w:r>
                      <w:r>
                        <w:rPr>
                          <w:color w:val="000000"/>
                        </w:rPr>
                        <w:t>use</w:t>
                      </w:r>
                      <w:r>
                        <w:rPr>
                          <w:color w:val="000000"/>
                          <w:spacing w:val="-1"/>
                        </w:rPr>
                        <w:t xml:space="preserve"> </w:t>
                      </w:r>
                      <w:r>
                        <w:rPr>
                          <w:color w:val="000000"/>
                        </w:rPr>
                        <w:t>of</w:t>
                      </w:r>
                      <w:r>
                        <w:rPr>
                          <w:color w:val="000000"/>
                          <w:spacing w:val="-4"/>
                        </w:rPr>
                        <w:t xml:space="preserve"> </w:t>
                      </w:r>
                      <w:r>
                        <w:rPr>
                          <w:color w:val="000000"/>
                        </w:rPr>
                        <w:t>the</w:t>
                      </w:r>
                      <w:r>
                        <w:rPr>
                          <w:color w:val="000000"/>
                          <w:spacing w:val="-4"/>
                        </w:rPr>
                        <w:t xml:space="preserve"> </w:t>
                      </w:r>
                      <w:r>
                        <w:rPr>
                          <w:color w:val="000000"/>
                        </w:rPr>
                        <w:t>ring</w:t>
                      </w:r>
                      <w:r>
                        <w:rPr>
                          <w:color w:val="000000"/>
                          <w:spacing w:val="-2"/>
                        </w:rPr>
                        <w:t xml:space="preserve"> </w:t>
                      </w:r>
                      <w:r>
                        <w:rPr>
                          <w:color w:val="000000"/>
                        </w:rPr>
                        <w:t>in</w:t>
                      </w:r>
                      <w:r>
                        <w:rPr>
                          <w:color w:val="000000"/>
                          <w:spacing w:val="-3"/>
                        </w:rPr>
                        <w:t xml:space="preserve"> </w:t>
                      </w:r>
                      <w:r>
                        <w:rPr>
                          <w:color w:val="000000"/>
                        </w:rPr>
                        <w:t>Zambia. Prior</w:t>
                      </w:r>
                      <w:r>
                        <w:rPr>
                          <w:color w:val="000000"/>
                          <w:spacing w:val="-3"/>
                        </w:rPr>
                        <w:t xml:space="preserve"> </w:t>
                      </w:r>
                      <w:r>
                        <w:rPr>
                          <w:color w:val="000000"/>
                        </w:rPr>
                        <w:t>to</w:t>
                      </w:r>
                      <w:r>
                        <w:rPr>
                          <w:color w:val="000000"/>
                          <w:spacing w:val="-3"/>
                        </w:rPr>
                        <w:t xml:space="preserve"> </w:t>
                      </w:r>
                      <w:r>
                        <w:rPr>
                          <w:color w:val="000000"/>
                        </w:rPr>
                        <w:t>considering</w:t>
                      </w:r>
                      <w:r>
                        <w:rPr>
                          <w:color w:val="000000"/>
                          <w:spacing w:val="-3"/>
                        </w:rPr>
                        <w:t xml:space="preserve"> </w:t>
                      </w:r>
                      <w:r>
                        <w:rPr>
                          <w:color w:val="000000"/>
                        </w:rPr>
                        <w:t>introduction</w:t>
                      </w:r>
                      <w:r>
                        <w:rPr>
                          <w:color w:val="000000"/>
                          <w:spacing w:val="-2"/>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ring</w:t>
                      </w:r>
                      <w:r>
                        <w:rPr>
                          <w:color w:val="000000"/>
                          <w:spacing w:val="-4"/>
                        </w:rPr>
                        <w:t xml:space="preserve"> </w:t>
                      </w:r>
                      <w:r>
                        <w:rPr>
                          <w:color w:val="000000"/>
                        </w:rPr>
                        <w:t>as</w:t>
                      </w:r>
                      <w:r>
                        <w:rPr>
                          <w:color w:val="000000"/>
                          <w:spacing w:val="-1"/>
                        </w:rPr>
                        <w:t xml:space="preserve"> </w:t>
                      </w:r>
                      <w:r>
                        <w:rPr>
                          <w:color w:val="000000"/>
                        </w:rPr>
                        <w:t>part</w:t>
                      </w:r>
                      <w:r>
                        <w:rPr>
                          <w:color w:val="000000"/>
                          <w:spacing w:val="-1"/>
                        </w:rPr>
                        <w:t xml:space="preserve"> </w:t>
                      </w:r>
                      <w:r>
                        <w:rPr>
                          <w:color w:val="000000"/>
                        </w:rPr>
                        <w:t>of</w:t>
                      </w:r>
                      <w:r>
                        <w:rPr>
                          <w:color w:val="000000"/>
                          <w:spacing w:val="-4"/>
                        </w:rPr>
                        <w:t xml:space="preserve"> </w:t>
                      </w:r>
                      <w:r>
                        <w:rPr>
                          <w:color w:val="000000"/>
                        </w:rPr>
                        <w:t>the</w:t>
                      </w:r>
                      <w:r>
                        <w:rPr>
                          <w:color w:val="000000"/>
                          <w:spacing w:val="-3"/>
                        </w:rPr>
                        <w:t xml:space="preserve"> </w:t>
                      </w:r>
                      <w:r>
                        <w:rPr>
                          <w:color w:val="000000"/>
                        </w:rPr>
                        <w:t>PrEP</w:t>
                      </w:r>
                      <w:r>
                        <w:rPr>
                          <w:color w:val="000000"/>
                          <w:spacing w:val="-1"/>
                        </w:rPr>
                        <w:t xml:space="preserve"> </w:t>
                      </w:r>
                      <w:r>
                        <w:rPr>
                          <w:color w:val="000000"/>
                        </w:rPr>
                        <w:t>method</w:t>
                      </w:r>
                      <w:r>
                        <w:rPr>
                          <w:color w:val="000000"/>
                          <w:spacing w:val="-2"/>
                        </w:rPr>
                        <w:t xml:space="preserve"> </w:t>
                      </w:r>
                      <w:r>
                        <w:rPr>
                          <w:color w:val="000000"/>
                        </w:rPr>
                        <w:t>mix within Zambia, the MOH requires evidence regarding ring acceptability among key end-user groups and health care providers, the feasibility of ring service provision in a variety of clinical and community-level settings, and anticipated barriers and fac</w:t>
                      </w:r>
                      <w:r>
                        <w:rPr>
                          <w:color w:val="000000"/>
                        </w:rPr>
                        <w:t>ilitators to ring introduction and implementation from the</w:t>
                      </w:r>
                    </w:p>
                    <w:p w14:paraId="05B9CF60" w14:textId="77777777" w:rsidR="000D1793" w:rsidRDefault="009543FB">
                      <w:pPr>
                        <w:pStyle w:val="BodyText"/>
                        <w:spacing w:before="13"/>
                        <w:rPr>
                          <w:color w:val="000000"/>
                        </w:rPr>
                      </w:pPr>
                      <w:r>
                        <w:rPr>
                          <w:color w:val="000000"/>
                        </w:rPr>
                        <w:t>perspective</w:t>
                      </w:r>
                      <w:r>
                        <w:rPr>
                          <w:color w:val="000000"/>
                          <w:spacing w:val="-7"/>
                        </w:rPr>
                        <w:t xml:space="preserve"> </w:t>
                      </w:r>
                      <w:r>
                        <w:rPr>
                          <w:color w:val="000000"/>
                        </w:rPr>
                        <w:t>of</w:t>
                      </w:r>
                      <w:r>
                        <w:rPr>
                          <w:color w:val="000000"/>
                          <w:spacing w:val="-10"/>
                        </w:rPr>
                        <w:t xml:space="preserve"> </w:t>
                      </w:r>
                      <w:r>
                        <w:rPr>
                          <w:color w:val="000000"/>
                        </w:rPr>
                        <w:t>health</w:t>
                      </w:r>
                      <w:r>
                        <w:rPr>
                          <w:color w:val="000000"/>
                          <w:spacing w:val="-8"/>
                        </w:rPr>
                        <w:t xml:space="preserve"> </w:t>
                      </w:r>
                      <w:r>
                        <w:rPr>
                          <w:color w:val="000000"/>
                        </w:rPr>
                        <w:t>system</w:t>
                      </w:r>
                      <w:r>
                        <w:rPr>
                          <w:color w:val="000000"/>
                          <w:spacing w:val="-8"/>
                        </w:rPr>
                        <w:t xml:space="preserve"> </w:t>
                      </w:r>
                      <w:r>
                        <w:rPr>
                          <w:color w:val="000000"/>
                        </w:rPr>
                        <w:t>infrastructure,</w:t>
                      </w:r>
                      <w:r>
                        <w:rPr>
                          <w:color w:val="000000"/>
                          <w:spacing w:val="-9"/>
                        </w:rPr>
                        <w:t xml:space="preserve"> </w:t>
                      </w:r>
                      <w:r>
                        <w:rPr>
                          <w:color w:val="000000"/>
                        </w:rPr>
                        <w:t>cost,</w:t>
                      </w:r>
                      <w:r>
                        <w:rPr>
                          <w:color w:val="000000"/>
                          <w:spacing w:val="-7"/>
                        </w:rPr>
                        <w:t xml:space="preserve"> </w:t>
                      </w:r>
                      <w:r>
                        <w:rPr>
                          <w:color w:val="000000"/>
                        </w:rPr>
                        <w:t>and</w:t>
                      </w:r>
                      <w:r>
                        <w:rPr>
                          <w:color w:val="000000"/>
                          <w:spacing w:val="-5"/>
                        </w:rPr>
                        <w:t xml:space="preserve"> </w:t>
                      </w:r>
                      <w:r>
                        <w:rPr>
                          <w:color w:val="000000"/>
                        </w:rPr>
                        <w:t>community</w:t>
                      </w:r>
                      <w:r>
                        <w:rPr>
                          <w:color w:val="000000"/>
                          <w:spacing w:val="-7"/>
                        </w:rPr>
                        <w:t xml:space="preserve"> </w:t>
                      </w:r>
                      <w:r>
                        <w:rPr>
                          <w:color w:val="000000"/>
                        </w:rPr>
                        <w:t>and</w:t>
                      </w:r>
                      <w:r>
                        <w:rPr>
                          <w:color w:val="000000"/>
                          <w:spacing w:val="-8"/>
                        </w:rPr>
                        <w:t xml:space="preserve"> </w:t>
                      </w:r>
                      <w:r>
                        <w:rPr>
                          <w:color w:val="000000"/>
                        </w:rPr>
                        <w:t>provider-level</w:t>
                      </w:r>
                      <w:r>
                        <w:rPr>
                          <w:color w:val="000000"/>
                          <w:spacing w:val="-9"/>
                        </w:rPr>
                        <w:t xml:space="preserve"> </w:t>
                      </w:r>
                      <w:r>
                        <w:rPr>
                          <w:color w:val="000000"/>
                          <w:spacing w:val="-2"/>
                        </w:rPr>
                        <w:t>demand.”]</w:t>
                      </w:r>
                    </w:p>
                  </w:txbxContent>
                </v:textbox>
                <w10:wrap type="topAndBottom" anchorx="page"/>
              </v:shape>
            </w:pict>
          </mc:Fallback>
        </mc:AlternateContent>
      </w:r>
    </w:p>
    <w:p w14:paraId="05B9C8DA" w14:textId="77777777" w:rsidR="000D1793" w:rsidRDefault="000D1793">
      <w:pPr>
        <w:pStyle w:val="BodyText"/>
      </w:pPr>
    </w:p>
    <w:p w14:paraId="05B9C8DB" w14:textId="77777777" w:rsidR="000D1793" w:rsidRDefault="000D1793">
      <w:pPr>
        <w:pStyle w:val="BodyText"/>
      </w:pPr>
    </w:p>
    <w:p w14:paraId="05B9C8DC" w14:textId="77777777" w:rsidR="000D1793" w:rsidRDefault="009543FB">
      <w:pPr>
        <w:pStyle w:val="BodyText"/>
        <w:spacing w:before="6"/>
        <w:rPr>
          <w:sz w:val="10"/>
        </w:rPr>
      </w:pPr>
      <w:r>
        <w:rPr>
          <w:noProof/>
        </w:rPr>
        <w:drawing>
          <wp:anchor distT="0" distB="0" distL="0" distR="0" simplePos="0" relativeHeight="6" behindDoc="0" locked="0" layoutInCell="1" allowOverlap="1" wp14:anchorId="05B9CF42" wp14:editId="05B9CF43">
            <wp:simplePos x="0" y="0"/>
            <wp:positionH relativeFrom="page">
              <wp:posOffset>3213100</wp:posOffset>
            </wp:positionH>
            <wp:positionV relativeFrom="paragraph">
              <wp:posOffset>92068</wp:posOffset>
            </wp:positionV>
            <wp:extent cx="1317933" cy="301752"/>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1317933" cy="301752"/>
                    </a:xfrm>
                    <a:prstGeom prst="rect">
                      <a:avLst/>
                    </a:prstGeom>
                  </pic:spPr>
                </pic:pic>
              </a:graphicData>
            </a:graphic>
          </wp:anchor>
        </w:drawing>
      </w:r>
    </w:p>
    <w:p w14:paraId="05B9C8DD" w14:textId="77777777" w:rsidR="000D1793" w:rsidRDefault="000D1793">
      <w:pPr>
        <w:rPr>
          <w:sz w:val="10"/>
        </w:rPr>
        <w:sectPr w:rsidR="000D1793">
          <w:pgSz w:w="12240" w:h="15840"/>
          <w:pgMar w:top="1000" w:right="1340" w:bottom="280" w:left="1340" w:header="720" w:footer="720" w:gutter="0"/>
          <w:cols w:space="720"/>
        </w:sectPr>
      </w:pPr>
    </w:p>
    <w:p w14:paraId="05B9C8DE" w14:textId="77777777" w:rsidR="000D1793" w:rsidRDefault="009543FB">
      <w:pPr>
        <w:pStyle w:val="BodyText"/>
        <w:spacing w:before="72" w:line="312" w:lineRule="auto"/>
        <w:ind w:left="100" w:right="151"/>
      </w:pPr>
      <w:r>
        <w:lastRenderedPageBreak/>
        <w:t>The</w:t>
      </w:r>
      <w:r>
        <w:rPr>
          <w:spacing w:val="-5"/>
        </w:rPr>
        <w:t xml:space="preserve"> </w:t>
      </w:r>
      <w:r>
        <w:t>MOH [</w:t>
      </w:r>
      <w:r>
        <w:rPr>
          <w:color w:val="000000"/>
          <w:shd w:val="clear" w:color="auto" w:fill="FFFF00"/>
        </w:rPr>
        <w:t>or</w:t>
      </w:r>
      <w:r>
        <w:rPr>
          <w:color w:val="000000"/>
          <w:spacing w:val="-4"/>
          <w:shd w:val="clear" w:color="auto" w:fill="FFFF00"/>
        </w:rPr>
        <w:t xml:space="preserve"> </w:t>
      </w:r>
      <w:r>
        <w:rPr>
          <w:color w:val="000000"/>
          <w:shd w:val="clear" w:color="auto" w:fill="FFFF00"/>
        </w:rPr>
        <w:t>other</w:t>
      </w:r>
      <w:r>
        <w:rPr>
          <w:color w:val="000000"/>
          <w:spacing w:val="-3"/>
          <w:shd w:val="clear" w:color="auto" w:fill="FFFF00"/>
        </w:rPr>
        <w:t xml:space="preserve"> </w:t>
      </w:r>
      <w:r>
        <w:rPr>
          <w:color w:val="000000"/>
          <w:shd w:val="clear" w:color="auto" w:fill="FFFF00"/>
        </w:rPr>
        <w:t>health</w:t>
      </w:r>
      <w:r>
        <w:rPr>
          <w:color w:val="000000"/>
          <w:spacing w:val="-4"/>
          <w:shd w:val="clear" w:color="auto" w:fill="FFFF00"/>
        </w:rPr>
        <w:t xml:space="preserve"> </w:t>
      </w:r>
      <w:r>
        <w:rPr>
          <w:color w:val="000000"/>
          <w:shd w:val="clear" w:color="auto" w:fill="FFFF00"/>
        </w:rPr>
        <w:t>authority</w:t>
      </w:r>
      <w:r>
        <w:rPr>
          <w:color w:val="000000"/>
        </w:rPr>
        <w:t>]</w:t>
      </w:r>
      <w:r>
        <w:rPr>
          <w:color w:val="000000"/>
          <w:spacing w:val="-4"/>
        </w:rPr>
        <w:t xml:space="preserve"> </w:t>
      </w:r>
      <w:r>
        <w:rPr>
          <w:color w:val="000000"/>
        </w:rPr>
        <w:t>has</w:t>
      </w:r>
      <w:r>
        <w:rPr>
          <w:color w:val="000000"/>
          <w:spacing w:val="-3"/>
        </w:rPr>
        <w:t xml:space="preserve"> </w:t>
      </w:r>
      <w:r>
        <w:rPr>
          <w:color w:val="000000"/>
        </w:rPr>
        <w:t>requested</w:t>
      </w:r>
      <w:r>
        <w:rPr>
          <w:color w:val="000000"/>
          <w:spacing w:val="-4"/>
        </w:rPr>
        <w:t xml:space="preserve"> </w:t>
      </w:r>
      <w:r>
        <w:rPr>
          <w:color w:val="000000"/>
        </w:rPr>
        <w:t>pilot</w:t>
      </w:r>
      <w:r>
        <w:rPr>
          <w:color w:val="000000"/>
          <w:spacing w:val="-4"/>
        </w:rPr>
        <w:t xml:space="preserve"> </w:t>
      </w:r>
      <w:r>
        <w:rPr>
          <w:color w:val="000000"/>
        </w:rPr>
        <w:t>ring</w:t>
      </w:r>
      <w:r>
        <w:rPr>
          <w:color w:val="000000"/>
          <w:spacing w:val="-2"/>
        </w:rPr>
        <w:t xml:space="preserve"> </w:t>
      </w:r>
      <w:r>
        <w:rPr>
          <w:color w:val="000000"/>
        </w:rPr>
        <w:t>implementation</w:t>
      </w:r>
      <w:r>
        <w:rPr>
          <w:color w:val="000000"/>
          <w:spacing w:val="-4"/>
        </w:rPr>
        <w:t xml:space="preserve"> </w:t>
      </w:r>
      <w:r>
        <w:rPr>
          <w:color w:val="000000"/>
        </w:rPr>
        <w:t>studies</w:t>
      </w:r>
      <w:r>
        <w:rPr>
          <w:color w:val="000000"/>
          <w:spacing w:val="-3"/>
        </w:rPr>
        <w:t xml:space="preserve"> </w:t>
      </w:r>
      <w:r>
        <w:rPr>
          <w:color w:val="000000"/>
        </w:rPr>
        <w:t>to</w:t>
      </w:r>
      <w:r>
        <w:rPr>
          <w:color w:val="000000"/>
          <w:spacing w:val="-4"/>
        </w:rPr>
        <w:t xml:space="preserve"> </w:t>
      </w:r>
      <w:r>
        <w:rPr>
          <w:color w:val="000000"/>
        </w:rPr>
        <w:t>address</w:t>
      </w:r>
      <w:r>
        <w:rPr>
          <w:color w:val="000000"/>
          <w:spacing w:val="-3"/>
        </w:rPr>
        <w:t xml:space="preserve"> </w:t>
      </w:r>
      <w:r>
        <w:rPr>
          <w:color w:val="000000"/>
        </w:rPr>
        <w:t>this</w:t>
      </w:r>
      <w:r>
        <w:rPr>
          <w:color w:val="000000"/>
          <w:spacing w:val="-3"/>
        </w:rPr>
        <w:t xml:space="preserve"> </w:t>
      </w:r>
      <w:r>
        <w:rPr>
          <w:color w:val="000000"/>
        </w:rPr>
        <w:t>need for data to shape ring decisions. The MOH [</w:t>
      </w:r>
      <w:r>
        <w:rPr>
          <w:color w:val="000000"/>
          <w:shd w:val="clear" w:color="auto" w:fill="FFFF00"/>
        </w:rPr>
        <w:t>or other health authority</w:t>
      </w:r>
      <w:r>
        <w:rPr>
          <w:color w:val="000000"/>
        </w:rPr>
        <w:t>] mandates that the pilot studies include a set of common features as well as conform to guidelines regarding geographic and end-user group dist</w:t>
      </w:r>
      <w:r>
        <w:rPr>
          <w:color w:val="000000"/>
        </w:rPr>
        <w:t>ribution to ensure the resultant data are comparable, robust, and provide sufficient detail to guide decisions about adding the ring to the PrEP method mix and any associated policy, strategy, and guideline development.</w:t>
      </w:r>
    </w:p>
    <w:p w14:paraId="05B9C8DF" w14:textId="77777777" w:rsidR="000D1793" w:rsidRDefault="009543FB">
      <w:pPr>
        <w:pStyle w:val="Heading1"/>
        <w:spacing w:before="190"/>
      </w:pPr>
      <w:r>
        <w:rPr>
          <w:color w:val="00526C"/>
        </w:rPr>
        <w:t>Study</w:t>
      </w:r>
      <w:r>
        <w:rPr>
          <w:color w:val="00526C"/>
          <w:spacing w:val="-13"/>
        </w:rPr>
        <w:t xml:space="preserve"> </w:t>
      </w:r>
      <w:r>
        <w:rPr>
          <w:color w:val="00526C"/>
          <w:spacing w:val="-2"/>
        </w:rPr>
        <w:t>objectives</w:t>
      </w:r>
    </w:p>
    <w:p w14:paraId="05B9C8E0" w14:textId="77777777" w:rsidR="000D1793" w:rsidRDefault="000D1793">
      <w:pPr>
        <w:pStyle w:val="BodyText"/>
        <w:spacing w:before="10"/>
        <w:rPr>
          <w:b/>
          <w:sz w:val="25"/>
        </w:rPr>
      </w:pPr>
    </w:p>
    <w:p w14:paraId="05B9C8E1" w14:textId="77777777" w:rsidR="000D1793" w:rsidRDefault="009543FB">
      <w:pPr>
        <w:pStyle w:val="ListParagraph"/>
        <w:numPr>
          <w:ilvl w:val="0"/>
          <w:numId w:val="96"/>
        </w:numPr>
        <w:tabs>
          <w:tab w:val="left" w:pos="322"/>
        </w:tabs>
        <w:spacing w:line="312" w:lineRule="auto"/>
        <w:ind w:right="330" w:firstLine="0"/>
        <w:rPr>
          <w:sz w:val="20"/>
        </w:rPr>
      </w:pPr>
      <w:r>
        <w:rPr>
          <w:sz w:val="20"/>
        </w:rPr>
        <w:t>To</w:t>
      </w:r>
      <w:r>
        <w:rPr>
          <w:spacing w:val="-4"/>
          <w:sz w:val="20"/>
        </w:rPr>
        <w:t xml:space="preserve"> </w:t>
      </w:r>
      <w:r>
        <w:rPr>
          <w:sz w:val="20"/>
        </w:rPr>
        <w:t>measure</w:t>
      </w:r>
      <w:r>
        <w:rPr>
          <w:spacing w:val="-2"/>
          <w:sz w:val="20"/>
        </w:rPr>
        <w:t xml:space="preserve"> </w:t>
      </w:r>
      <w:r>
        <w:rPr>
          <w:sz w:val="20"/>
        </w:rPr>
        <w:t>the</w:t>
      </w:r>
      <w:r>
        <w:rPr>
          <w:spacing w:val="-2"/>
          <w:sz w:val="20"/>
        </w:rPr>
        <w:t xml:space="preserve"> </w:t>
      </w:r>
      <w:r>
        <w:rPr>
          <w:sz w:val="20"/>
        </w:rPr>
        <w:t>fea</w:t>
      </w:r>
      <w:r>
        <w:rPr>
          <w:sz w:val="20"/>
        </w:rPr>
        <w:t>sibility,</w:t>
      </w:r>
      <w:r>
        <w:rPr>
          <w:spacing w:val="-4"/>
          <w:sz w:val="20"/>
        </w:rPr>
        <w:t xml:space="preserve"> </w:t>
      </w:r>
      <w:r>
        <w:rPr>
          <w:sz w:val="20"/>
        </w:rPr>
        <w:t>including</w:t>
      </w:r>
      <w:r>
        <w:rPr>
          <w:spacing w:val="-5"/>
          <w:sz w:val="20"/>
        </w:rPr>
        <w:t xml:space="preserve"> </w:t>
      </w:r>
      <w:r>
        <w:rPr>
          <w:sz w:val="20"/>
        </w:rPr>
        <w:t>cost</w:t>
      </w:r>
      <w:r>
        <w:rPr>
          <w:spacing w:val="-3"/>
          <w:sz w:val="20"/>
        </w:rPr>
        <w:t xml:space="preserve"> </w:t>
      </w:r>
      <w:r>
        <w:rPr>
          <w:sz w:val="20"/>
        </w:rPr>
        <w:t>projections,</w:t>
      </w:r>
      <w:r>
        <w:rPr>
          <w:spacing w:val="-3"/>
          <w:sz w:val="20"/>
        </w:rPr>
        <w:t xml:space="preserve"> </w:t>
      </w:r>
      <w:r>
        <w:rPr>
          <w:sz w:val="20"/>
        </w:rPr>
        <w:t>of</w:t>
      </w:r>
      <w:r>
        <w:rPr>
          <w:spacing w:val="-5"/>
          <w:sz w:val="20"/>
        </w:rPr>
        <w:t xml:space="preserve"> </w:t>
      </w:r>
      <w:r>
        <w:rPr>
          <w:sz w:val="20"/>
        </w:rPr>
        <w:t>adding</w:t>
      </w:r>
      <w:r>
        <w:rPr>
          <w:spacing w:val="-3"/>
          <w:sz w:val="20"/>
        </w:rPr>
        <w:t xml:space="preserve"> </w:t>
      </w:r>
      <w:r>
        <w:rPr>
          <w:sz w:val="20"/>
        </w:rPr>
        <w:t>the</w:t>
      </w:r>
      <w:r>
        <w:rPr>
          <w:spacing w:val="-4"/>
          <w:sz w:val="20"/>
        </w:rPr>
        <w:t xml:space="preserve"> </w:t>
      </w:r>
      <w:r>
        <w:rPr>
          <w:sz w:val="20"/>
        </w:rPr>
        <w:t>ring</w:t>
      </w:r>
      <w:r>
        <w:rPr>
          <w:spacing w:val="-1"/>
          <w:sz w:val="20"/>
        </w:rPr>
        <w:t xml:space="preserve"> </w:t>
      </w:r>
      <w:r>
        <w:rPr>
          <w:sz w:val="20"/>
        </w:rPr>
        <w:t>to</w:t>
      </w:r>
      <w:r>
        <w:rPr>
          <w:spacing w:val="-2"/>
          <w:sz w:val="20"/>
        </w:rPr>
        <w:t xml:space="preserve"> </w:t>
      </w:r>
      <w:r>
        <w:rPr>
          <w:sz w:val="20"/>
        </w:rPr>
        <w:t>available</w:t>
      </w:r>
      <w:r>
        <w:rPr>
          <w:spacing w:val="-4"/>
          <w:sz w:val="20"/>
        </w:rPr>
        <w:t xml:space="preserve"> </w:t>
      </w:r>
      <w:r>
        <w:rPr>
          <w:sz w:val="20"/>
        </w:rPr>
        <w:t>PrEP</w:t>
      </w:r>
      <w:r>
        <w:rPr>
          <w:spacing w:val="-2"/>
          <w:sz w:val="20"/>
        </w:rPr>
        <w:t xml:space="preserve"> </w:t>
      </w:r>
      <w:r>
        <w:rPr>
          <w:sz w:val="20"/>
        </w:rPr>
        <w:t>methods</w:t>
      </w:r>
      <w:r>
        <w:rPr>
          <w:spacing w:val="-1"/>
          <w:sz w:val="20"/>
        </w:rPr>
        <w:t xml:space="preserve"> </w:t>
      </w:r>
      <w:r>
        <w:rPr>
          <w:sz w:val="20"/>
        </w:rPr>
        <w:t>in [</w:t>
      </w:r>
      <w:r>
        <w:rPr>
          <w:color w:val="000000"/>
          <w:sz w:val="20"/>
          <w:shd w:val="clear" w:color="auto" w:fill="FFFF00"/>
        </w:rPr>
        <w:t>country name</w:t>
      </w:r>
      <w:r>
        <w:rPr>
          <w:color w:val="000000"/>
          <w:sz w:val="20"/>
        </w:rPr>
        <w:t xml:space="preserve">] among clients and service providers. </w:t>
      </w:r>
      <w:r>
        <w:rPr>
          <w:color w:val="000000"/>
          <w:sz w:val="20"/>
          <w:shd w:val="clear" w:color="auto" w:fill="FFFF00"/>
        </w:rPr>
        <w:t>[For countries that have already conducted ring</w:t>
      </w:r>
      <w:r>
        <w:rPr>
          <w:color w:val="000000"/>
          <w:sz w:val="20"/>
        </w:rPr>
        <w:t xml:space="preserve"> </w:t>
      </w:r>
      <w:r>
        <w:rPr>
          <w:color w:val="000000"/>
          <w:sz w:val="20"/>
          <w:shd w:val="clear" w:color="auto" w:fill="FFFF00"/>
        </w:rPr>
        <w:t>feasibility assessments but desire costing analyses, please reword this objective to measure cost</w:t>
      </w:r>
      <w:r>
        <w:rPr>
          <w:color w:val="000000"/>
          <w:sz w:val="20"/>
        </w:rPr>
        <w:t xml:space="preserve"> </w:t>
      </w:r>
      <w:r>
        <w:rPr>
          <w:color w:val="000000"/>
          <w:sz w:val="20"/>
          <w:shd w:val="clear" w:color="auto" w:fill="FFFF00"/>
        </w:rPr>
        <w:t>projections and move it to the final position in the list of objectives, as it will be informed by measures</w:t>
      </w:r>
      <w:r>
        <w:rPr>
          <w:color w:val="000000"/>
          <w:sz w:val="20"/>
        </w:rPr>
        <w:t xml:space="preserve"> </w:t>
      </w:r>
      <w:r>
        <w:rPr>
          <w:color w:val="000000"/>
          <w:sz w:val="20"/>
          <w:shd w:val="clear" w:color="auto" w:fill="FFFF00"/>
        </w:rPr>
        <w:t>from those feasibility studies as well as from exi</w:t>
      </w:r>
      <w:r>
        <w:rPr>
          <w:color w:val="000000"/>
          <w:sz w:val="20"/>
          <w:shd w:val="clear" w:color="auto" w:fill="FFFF00"/>
        </w:rPr>
        <w:t>sting health systems data.]</w:t>
      </w:r>
    </w:p>
    <w:p w14:paraId="05B9C8E2" w14:textId="77777777" w:rsidR="000D1793" w:rsidRDefault="000D1793">
      <w:pPr>
        <w:pStyle w:val="BodyText"/>
        <w:spacing w:before="4"/>
        <w:rPr>
          <w:sz w:val="21"/>
        </w:rPr>
      </w:pPr>
    </w:p>
    <w:p w14:paraId="05B9C8E3" w14:textId="77777777" w:rsidR="000D1793" w:rsidRDefault="009543FB">
      <w:pPr>
        <w:pStyle w:val="ListParagraph"/>
        <w:numPr>
          <w:ilvl w:val="0"/>
          <w:numId w:val="96"/>
        </w:numPr>
        <w:tabs>
          <w:tab w:val="left" w:pos="322"/>
        </w:tabs>
        <w:spacing w:line="312" w:lineRule="auto"/>
        <w:ind w:right="466" w:firstLine="0"/>
        <w:rPr>
          <w:sz w:val="20"/>
        </w:rPr>
      </w:pPr>
      <w:r>
        <w:rPr>
          <w:sz w:val="20"/>
        </w:rPr>
        <w:t>To</w:t>
      </w:r>
      <w:r>
        <w:rPr>
          <w:spacing w:val="-5"/>
          <w:sz w:val="20"/>
        </w:rPr>
        <w:t xml:space="preserve"> </w:t>
      </w:r>
      <w:r>
        <w:rPr>
          <w:sz w:val="20"/>
        </w:rPr>
        <w:t>measure</w:t>
      </w:r>
      <w:r>
        <w:rPr>
          <w:spacing w:val="-2"/>
          <w:sz w:val="20"/>
        </w:rPr>
        <w:t xml:space="preserve"> </w:t>
      </w:r>
      <w:r>
        <w:rPr>
          <w:sz w:val="20"/>
        </w:rPr>
        <w:t>the</w:t>
      </w:r>
      <w:r>
        <w:rPr>
          <w:spacing w:val="-3"/>
          <w:sz w:val="20"/>
        </w:rPr>
        <w:t xml:space="preserve"> </w:t>
      </w:r>
      <w:r>
        <w:rPr>
          <w:sz w:val="20"/>
        </w:rPr>
        <w:t>acceptability</w:t>
      </w:r>
      <w:r>
        <w:rPr>
          <w:spacing w:val="-4"/>
          <w:sz w:val="20"/>
        </w:rPr>
        <w:t xml:space="preserve"> </w:t>
      </w:r>
      <w:r>
        <w:rPr>
          <w:sz w:val="20"/>
        </w:rPr>
        <w:t>of</w:t>
      </w:r>
      <w:r>
        <w:rPr>
          <w:spacing w:val="-3"/>
          <w:sz w:val="20"/>
        </w:rPr>
        <w:t xml:space="preserve"> </w:t>
      </w:r>
      <w:r>
        <w:rPr>
          <w:sz w:val="20"/>
        </w:rPr>
        <w:t>ring</w:t>
      </w:r>
      <w:r>
        <w:rPr>
          <w:spacing w:val="-5"/>
          <w:sz w:val="20"/>
        </w:rPr>
        <w:t xml:space="preserve"> </w:t>
      </w:r>
      <w:r>
        <w:rPr>
          <w:sz w:val="20"/>
        </w:rPr>
        <w:t>use</w:t>
      </w:r>
      <w:r>
        <w:rPr>
          <w:spacing w:val="-3"/>
          <w:sz w:val="20"/>
        </w:rPr>
        <w:t xml:space="preserve"> </w:t>
      </w:r>
      <w:r>
        <w:rPr>
          <w:sz w:val="20"/>
        </w:rPr>
        <w:t>among</w:t>
      </w:r>
      <w:r>
        <w:rPr>
          <w:spacing w:val="-6"/>
          <w:sz w:val="20"/>
        </w:rPr>
        <w:t xml:space="preserve"> </w:t>
      </w:r>
      <w:r>
        <w:rPr>
          <w:sz w:val="20"/>
        </w:rPr>
        <w:t>clients</w:t>
      </w:r>
      <w:r>
        <w:rPr>
          <w:spacing w:val="-4"/>
          <w:sz w:val="20"/>
        </w:rPr>
        <w:t xml:space="preserve"> </w:t>
      </w:r>
      <w:r>
        <w:rPr>
          <w:sz w:val="20"/>
        </w:rPr>
        <w:t>and</w:t>
      </w:r>
      <w:r>
        <w:rPr>
          <w:spacing w:val="-3"/>
          <w:sz w:val="20"/>
        </w:rPr>
        <w:t xml:space="preserve"> </w:t>
      </w:r>
      <w:r>
        <w:rPr>
          <w:sz w:val="20"/>
        </w:rPr>
        <w:t>service</w:t>
      </w:r>
      <w:r>
        <w:rPr>
          <w:spacing w:val="-5"/>
          <w:sz w:val="20"/>
        </w:rPr>
        <w:t xml:space="preserve"> </w:t>
      </w:r>
      <w:r>
        <w:rPr>
          <w:sz w:val="20"/>
        </w:rPr>
        <w:t>providers through</w:t>
      </w:r>
      <w:r>
        <w:rPr>
          <w:spacing w:val="-4"/>
          <w:sz w:val="20"/>
        </w:rPr>
        <w:t xml:space="preserve"> </w:t>
      </w:r>
      <w:r>
        <w:rPr>
          <w:sz w:val="20"/>
        </w:rPr>
        <w:t>PrEP</w:t>
      </w:r>
      <w:r>
        <w:rPr>
          <w:spacing w:val="-5"/>
          <w:sz w:val="20"/>
        </w:rPr>
        <w:t xml:space="preserve"> </w:t>
      </w:r>
      <w:r>
        <w:rPr>
          <w:sz w:val="20"/>
        </w:rPr>
        <w:t>method selection/uptake and continuation (ring vs. oral PrEP).</w:t>
      </w:r>
    </w:p>
    <w:p w14:paraId="05B9C8E4" w14:textId="77777777" w:rsidR="000D1793" w:rsidRDefault="000D1793">
      <w:pPr>
        <w:pStyle w:val="BodyText"/>
        <w:spacing w:before="1"/>
        <w:rPr>
          <w:sz w:val="21"/>
        </w:rPr>
      </w:pPr>
    </w:p>
    <w:p w14:paraId="05B9C8E5" w14:textId="77777777" w:rsidR="000D1793" w:rsidRDefault="009543FB">
      <w:pPr>
        <w:pStyle w:val="BodyText"/>
        <w:spacing w:line="312" w:lineRule="auto"/>
        <w:ind w:left="460" w:right="129"/>
      </w:pPr>
      <w:r>
        <w:t>2a.</w:t>
      </w:r>
      <w:r>
        <w:rPr>
          <w:spacing w:val="-5"/>
        </w:rPr>
        <w:t xml:space="preserve"> </w:t>
      </w:r>
      <w:r>
        <w:t>To</w:t>
      </w:r>
      <w:r>
        <w:rPr>
          <w:spacing w:val="-2"/>
        </w:rPr>
        <w:t xml:space="preserve"> </w:t>
      </w:r>
      <w:r>
        <w:t>measure</w:t>
      </w:r>
      <w:r>
        <w:rPr>
          <w:spacing w:val="-4"/>
        </w:rPr>
        <w:t xml:space="preserve"> </w:t>
      </w:r>
      <w:r>
        <w:t>product</w:t>
      </w:r>
      <w:r>
        <w:rPr>
          <w:spacing w:val="-4"/>
        </w:rPr>
        <w:t xml:space="preserve"> </w:t>
      </w:r>
      <w:r>
        <w:t>safety</w:t>
      </w:r>
      <w:r>
        <w:rPr>
          <w:spacing w:val="-3"/>
        </w:rPr>
        <w:t xml:space="preserve"> </w:t>
      </w:r>
      <w:r>
        <w:t>through</w:t>
      </w:r>
      <w:r>
        <w:rPr>
          <w:spacing w:val="-5"/>
        </w:rPr>
        <w:t xml:space="preserve"> </w:t>
      </w:r>
      <w:r>
        <w:t>described</w:t>
      </w:r>
      <w:r>
        <w:rPr>
          <w:spacing w:val="-2"/>
        </w:rPr>
        <w:t xml:space="preserve"> </w:t>
      </w:r>
      <w:r>
        <w:t>side effects</w:t>
      </w:r>
      <w:r>
        <w:rPr>
          <w:spacing w:val="-3"/>
        </w:rPr>
        <w:t xml:space="preserve"> </w:t>
      </w:r>
      <w:r>
        <w:t>and</w:t>
      </w:r>
      <w:r>
        <w:rPr>
          <w:spacing w:val="-4"/>
        </w:rPr>
        <w:t xml:space="preserve"> </w:t>
      </w:r>
      <w:r>
        <w:t>adverse</w:t>
      </w:r>
      <w:r>
        <w:rPr>
          <w:spacing w:val="-4"/>
        </w:rPr>
        <w:t xml:space="preserve"> </w:t>
      </w:r>
      <w:r>
        <w:t>events</w:t>
      </w:r>
      <w:r>
        <w:rPr>
          <w:spacing w:val="-1"/>
        </w:rPr>
        <w:t xml:space="preserve"> </w:t>
      </w:r>
      <w:r>
        <w:t>with</w:t>
      </w:r>
      <w:r>
        <w:rPr>
          <w:spacing w:val="-2"/>
        </w:rPr>
        <w:t xml:space="preserve"> </w:t>
      </w:r>
      <w:r>
        <w:t>either the</w:t>
      </w:r>
      <w:r>
        <w:rPr>
          <w:spacing w:val="-4"/>
        </w:rPr>
        <w:t xml:space="preserve"> </w:t>
      </w:r>
      <w:r>
        <w:t>ring or oral PrEP.</w:t>
      </w:r>
    </w:p>
    <w:p w14:paraId="05B9C8E6" w14:textId="77777777" w:rsidR="000D1793" w:rsidRDefault="000D1793">
      <w:pPr>
        <w:pStyle w:val="BodyText"/>
        <w:rPr>
          <w:sz w:val="21"/>
        </w:rPr>
      </w:pPr>
    </w:p>
    <w:p w14:paraId="05B9C8E7" w14:textId="77777777" w:rsidR="000D1793" w:rsidRDefault="009543FB">
      <w:pPr>
        <w:pStyle w:val="BodyText"/>
        <w:spacing w:before="1" w:line="312" w:lineRule="auto"/>
        <w:ind w:left="460" w:right="129"/>
      </w:pPr>
      <w:r>
        <w:t>2b.</w:t>
      </w:r>
      <w:r>
        <w:rPr>
          <w:spacing w:val="-5"/>
        </w:rPr>
        <w:t xml:space="preserve"> </w:t>
      </w:r>
      <w:r>
        <w:t>To</w:t>
      </w:r>
      <w:r>
        <w:rPr>
          <w:spacing w:val="-2"/>
        </w:rPr>
        <w:t xml:space="preserve"> </w:t>
      </w:r>
      <w:r>
        <w:t>measure</w:t>
      </w:r>
      <w:r>
        <w:rPr>
          <w:spacing w:val="-4"/>
        </w:rPr>
        <w:t xml:space="preserve"> </w:t>
      </w:r>
      <w:r>
        <w:t>and</w:t>
      </w:r>
      <w:r>
        <w:rPr>
          <w:spacing w:val="-3"/>
        </w:rPr>
        <w:t xml:space="preserve"> </w:t>
      </w:r>
      <w:r>
        <w:t>explore</w:t>
      </w:r>
      <w:r>
        <w:rPr>
          <w:spacing w:val="-4"/>
        </w:rPr>
        <w:t xml:space="preserve"> </w:t>
      </w:r>
      <w:r>
        <w:t>responsive</w:t>
      </w:r>
      <w:r>
        <w:rPr>
          <w:spacing w:val="-4"/>
        </w:rPr>
        <w:t xml:space="preserve"> </w:t>
      </w:r>
      <w:r>
        <w:t>actions by</w:t>
      </w:r>
      <w:r>
        <w:rPr>
          <w:spacing w:val="-3"/>
        </w:rPr>
        <w:t xml:space="preserve"> </w:t>
      </w:r>
      <w:r>
        <w:t>service</w:t>
      </w:r>
      <w:r>
        <w:rPr>
          <w:spacing w:val="-4"/>
        </w:rPr>
        <w:t xml:space="preserve"> </w:t>
      </w:r>
      <w:r>
        <w:t>providers for</w:t>
      </w:r>
      <w:r>
        <w:rPr>
          <w:spacing w:val="-3"/>
        </w:rPr>
        <w:t xml:space="preserve"> </w:t>
      </w:r>
      <w:r>
        <w:t>social</w:t>
      </w:r>
      <w:r>
        <w:rPr>
          <w:spacing w:val="-5"/>
        </w:rPr>
        <w:t xml:space="preserve"> </w:t>
      </w:r>
      <w:r>
        <w:t>harms</w:t>
      </w:r>
      <w:r>
        <w:rPr>
          <w:spacing w:val="-3"/>
        </w:rPr>
        <w:t xml:space="preserve"> </w:t>
      </w:r>
      <w:r>
        <w:t>attributed</w:t>
      </w:r>
      <w:r>
        <w:rPr>
          <w:spacing w:val="-4"/>
        </w:rPr>
        <w:t xml:space="preserve"> </w:t>
      </w:r>
      <w:r>
        <w:t>to PrEP use.</w:t>
      </w:r>
    </w:p>
    <w:p w14:paraId="05B9C8E8" w14:textId="77777777" w:rsidR="000D1793" w:rsidRDefault="000D1793">
      <w:pPr>
        <w:pStyle w:val="BodyText"/>
        <w:rPr>
          <w:sz w:val="21"/>
        </w:rPr>
      </w:pPr>
    </w:p>
    <w:p w14:paraId="05B9C8E9" w14:textId="77777777" w:rsidR="000D1793" w:rsidRDefault="009543FB">
      <w:pPr>
        <w:pStyle w:val="ListParagraph"/>
        <w:numPr>
          <w:ilvl w:val="0"/>
          <w:numId w:val="96"/>
        </w:numPr>
        <w:tabs>
          <w:tab w:val="left" w:pos="322"/>
        </w:tabs>
        <w:spacing w:line="312" w:lineRule="auto"/>
        <w:ind w:right="621" w:firstLine="0"/>
        <w:rPr>
          <w:sz w:val="20"/>
        </w:rPr>
      </w:pPr>
      <w:r>
        <w:rPr>
          <w:sz w:val="20"/>
        </w:rPr>
        <w:t>To</w:t>
      </w:r>
      <w:r>
        <w:rPr>
          <w:spacing w:val="-5"/>
          <w:sz w:val="20"/>
        </w:rPr>
        <w:t xml:space="preserve"> </w:t>
      </w:r>
      <w:r>
        <w:rPr>
          <w:sz w:val="20"/>
        </w:rPr>
        <w:t>measure</w:t>
      </w:r>
      <w:r>
        <w:rPr>
          <w:spacing w:val="-2"/>
          <w:sz w:val="20"/>
        </w:rPr>
        <w:t xml:space="preserve"> </w:t>
      </w:r>
      <w:r>
        <w:rPr>
          <w:sz w:val="20"/>
        </w:rPr>
        <w:t>the</w:t>
      </w:r>
      <w:r>
        <w:rPr>
          <w:spacing w:val="-3"/>
          <w:sz w:val="20"/>
        </w:rPr>
        <w:t xml:space="preserve"> </w:t>
      </w:r>
      <w:r>
        <w:rPr>
          <w:sz w:val="20"/>
        </w:rPr>
        <w:t>fidelity</w:t>
      </w:r>
      <w:r>
        <w:rPr>
          <w:spacing w:val="-4"/>
          <w:sz w:val="20"/>
        </w:rPr>
        <w:t xml:space="preserve"> </w:t>
      </w:r>
      <w:r>
        <w:rPr>
          <w:sz w:val="20"/>
        </w:rPr>
        <w:t>of</w:t>
      </w:r>
      <w:r>
        <w:rPr>
          <w:spacing w:val="-5"/>
          <w:sz w:val="20"/>
        </w:rPr>
        <w:t xml:space="preserve"> </w:t>
      </w:r>
      <w:r>
        <w:rPr>
          <w:sz w:val="20"/>
        </w:rPr>
        <w:t>ring</w:t>
      </w:r>
      <w:r>
        <w:rPr>
          <w:spacing w:val="-3"/>
          <w:sz w:val="20"/>
        </w:rPr>
        <w:t xml:space="preserve"> </w:t>
      </w:r>
      <w:r>
        <w:rPr>
          <w:sz w:val="20"/>
        </w:rPr>
        <w:t>and</w:t>
      </w:r>
      <w:r>
        <w:rPr>
          <w:spacing w:val="-3"/>
          <w:sz w:val="20"/>
        </w:rPr>
        <w:t xml:space="preserve"> </w:t>
      </w:r>
      <w:r>
        <w:rPr>
          <w:sz w:val="20"/>
        </w:rPr>
        <w:t>oral</w:t>
      </w:r>
      <w:r>
        <w:rPr>
          <w:spacing w:val="-6"/>
          <w:sz w:val="20"/>
        </w:rPr>
        <w:t xml:space="preserve"> </w:t>
      </w:r>
      <w:r>
        <w:rPr>
          <w:sz w:val="20"/>
        </w:rPr>
        <w:t>PrEP</w:t>
      </w:r>
      <w:r>
        <w:rPr>
          <w:spacing w:val="-5"/>
          <w:sz w:val="20"/>
        </w:rPr>
        <w:t xml:space="preserve"> </w:t>
      </w:r>
      <w:r>
        <w:rPr>
          <w:sz w:val="20"/>
        </w:rPr>
        <w:t>service</w:t>
      </w:r>
      <w:r>
        <w:rPr>
          <w:spacing w:val="-3"/>
          <w:sz w:val="20"/>
        </w:rPr>
        <w:t xml:space="preserve"> </w:t>
      </w:r>
      <w:r>
        <w:rPr>
          <w:sz w:val="20"/>
        </w:rPr>
        <w:t>delivery</w:t>
      </w:r>
      <w:r>
        <w:rPr>
          <w:spacing w:val="-3"/>
          <w:sz w:val="20"/>
        </w:rPr>
        <w:t xml:space="preserve"> </w:t>
      </w:r>
      <w:r>
        <w:rPr>
          <w:sz w:val="20"/>
        </w:rPr>
        <w:t>against minimum</w:t>
      </w:r>
      <w:r>
        <w:rPr>
          <w:spacing w:val="-1"/>
          <w:sz w:val="20"/>
        </w:rPr>
        <w:t xml:space="preserve"> </w:t>
      </w:r>
      <w:r>
        <w:rPr>
          <w:sz w:val="20"/>
        </w:rPr>
        <w:t>service</w:t>
      </w:r>
      <w:r>
        <w:rPr>
          <w:spacing w:val="-5"/>
          <w:sz w:val="20"/>
        </w:rPr>
        <w:t xml:space="preserve"> </w:t>
      </w:r>
      <w:r>
        <w:rPr>
          <w:sz w:val="20"/>
        </w:rPr>
        <w:t>standards</w:t>
      </w:r>
      <w:r>
        <w:rPr>
          <w:sz w:val="20"/>
        </w:rPr>
        <w:t>, including service quality, and document adaptations and the rationale for these changes.</w:t>
      </w:r>
    </w:p>
    <w:p w14:paraId="05B9C8EA" w14:textId="77777777" w:rsidR="000D1793" w:rsidRDefault="009543FB">
      <w:pPr>
        <w:pStyle w:val="Heading1"/>
        <w:spacing w:before="186"/>
      </w:pPr>
      <w:r>
        <w:rPr>
          <w:color w:val="00526C"/>
        </w:rPr>
        <w:t>Study</w:t>
      </w:r>
      <w:r>
        <w:rPr>
          <w:color w:val="00526C"/>
          <w:spacing w:val="-12"/>
        </w:rPr>
        <w:t xml:space="preserve"> </w:t>
      </w:r>
      <w:r>
        <w:rPr>
          <w:color w:val="00526C"/>
        </w:rPr>
        <w:t>design</w:t>
      </w:r>
      <w:r>
        <w:rPr>
          <w:color w:val="00526C"/>
          <w:spacing w:val="-10"/>
        </w:rPr>
        <w:t xml:space="preserve"> </w:t>
      </w:r>
      <w:r>
        <w:rPr>
          <w:color w:val="00526C"/>
          <w:spacing w:val="-2"/>
        </w:rPr>
        <w:t>considerations</w:t>
      </w:r>
    </w:p>
    <w:p w14:paraId="05B9C8EB" w14:textId="77777777" w:rsidR="000D1793" w:rsidRDefault="000D1793">
      <w:pPr>
        <w:pStyle w:val="BodyText"/>
        <w:spacing w:before="9"/>
        <w:rPr>
          <w:b/>
          <w:sz w:val="17"/>
        </w:rPr>
      </w:pPr>
    </w:p>
    <w:p w14:paraId="05B9C8EC" w14:textId="77777777" w:rsidR="000D1793" w:rsidRDefault="009543FB">
      <w:pPr>
        <w:pStyle w:val="BodyText"/>
        <w:spacing w:before="93" w:line="312" w:lineRule="auto"/>
        <w:ind w:left="100" w:right="129"/>
      </w:pPr>
      <w:r>
        <w:t>[</w:t>
      </w:r>
      <w:r>
        <w:rPr>
          <w:color w:val="000000"/>
          <w:shd w:val="clear" w:color="auto" w:fill="FFFF00"/>
        </w:rPr>
        <w:t>These design considerations are illustrative from Zambia’s experience; each country can adapt the</w:t>
      </w:r>
      <w:r>
        <w:rPr>
          <w:color w:val="000000"/>
        </w:rPr>
        <w:t xml:space="preserve"> </w:t>
      </w:r>
      <w:r>
        <w:rPr>
          <w:color w:val="000000"/>
          <w:shd w:val="clear" w:color="auto" w:fill="FFFF00"/>
        </w:rPr>
        <w:t>considerations based on its specific priorities. For example, in countries for which feasibility and safety</w:t>
      </w:r>
      <w:r>
        <w:rPr>
          <w:color w:val="000000"/>
        </w:rPr>
        <w:t xml:space="preserve"> </w:t>
      </w:r>
      <w:r>
        <w:rPr>
          <w:color w:val="000000"/>
          <w:shd w:val="clear" w:color="auto" w:fill="FFFF00"/>
        </w:rPr>
        <w:t>data already exist, health authorities and investi</w:t>
      </w:r>
      <w:r>
        <w:rPr>
          <w:color w:val="000000"/>
          <w:shd w:val="clear" w:color="auto" w:fill="FFFF00"/>
        </w:rPr>
        <w:t>gator groups may agree that having a single</w:t>
      </w:r>
      <w:r>
        <w:rPr>
          <w:color w:val="000000"/>
        </w:rPr>
        <w:t xml:space="preserve"> </w:t>
      </w:r>
      <w:r>
        <w:rPr>
          <w:color w:val="000000"/>
          <w:shd w:val="clear" w:color="auto" w:fill="FFFF00"/>
        </w:rPr>
        <w:t>dissemination</w:t>
      </w:r>
      <w:r>
        <w:rPr>
          <w:color w:val="000000"/>
          <w:spacing w:val="-4"/>
          <w:shd w:val="clear" w:color="auto" w:fill="FFFF00"/>
        </w:rPr>
        <w:t xml:space="preserve"> </w:t>
      </w:r>
      <w:r>
        <w:rPr>
          <w:color w:val="000000"/>
          <w:shd w:val="clear" w:color="auto" w:fill="FFFF00"/>
        </w:rPr>
        <w:t>event</w:t>
      </w:r>
      <w:r>
        <w:rPr>
          <w:color w:val="000000"/>
          <w:spacing w:val="-4"/>
          <w:shd w:val="clear" w:color="auto" w:fill="FFFF00"/>
        </w:rPr>
        <w:t xml:space="preserve"> </w:t>
      </w:r>
      <w:r>
        <w:rPr>
          <w:color w:val="000000"/>
          <w:shd w:val="clear" w:color="auto" w:fill="FFFF00"/>
        </w:rPr>
        <w:t>that</w:t>
      </w:r>
      <w:r>
        <w:rPr>
          <w:color w:val="000000"/>
          <w:spacing w:val="-5"/>
          <w:shd w:val="clear" w:color="auto" w:fill="FFFF00"/>
        </w:rPr>
        <w:t xml:space="preserve"> </w:t>
      </w:r>
      <w:r>
        <w:rPr>
          <w:color w:val="000000"/>
          <w:shd w:val="clear" w:color="auto" w:fill="FFFF00"/>
        </w:rPr>
        <w:t>reports</w:t>
      </w:r>
      <w:r>
        <w:rPr>
          <w:color w:val="000000"/>
          <w:spacing w:val="-3"/>
          <w:shd w:val="clear" w:color="auto" w:fill="FFFF00"/>
        </w:rPr>
        <w:t xml:space="preserve"> </w:t>
      </w:r>
      <w:r>
        <w:rPr>
          <w:color w:val="000000"/>
          <w:shd w:val="clear" w:color="auto" w:fill="FFFF00"/>
        </w:rPr>
        <w:t>uptake,</w:t>
      </w:r>
      <w:r>
        <w:rPr>
          <w:color w:val="000000"/>
          <w:spacing w:val="-5"/>
          <w:shd w:val="clear" w:color="auto" w:fill="FFFF00"/>
        </w:rPr>
        <w:t xml:space="preserve"> </w:t>
      </w:r>
      <w:r>
        <w:rPr>
          <w:color w:val="000000"/>
          <w:shd w:val="clear" w:color="auto" w:fill="FFFF00"/>
        </w:rPr>
        <w:t>acceptability, and</w:t>
      </w:r>
      <w:r>
        <w:rPr>
          <w:color w:val="000000"/>
          <w:spacing w:val="-4"/>
          <w:shd w:val="clear" w:color="auto" w:fill="FFFF00"/>
        </w:rPr>
        <w:t xml:space="preserve"> </w:t>
      </w:r>
      <w:r>
        <w:rPr>
          <w:color w:val="000000"/>
          <w:shd w:val="clear" w:color="auto" w:fill="FFFF00"/>
        </w:rPr>
        <w:t>safety</w:t>
      </w:r>
      <w:r>
        <w:rPr>
          <w:color w:val="000000"/>
          <w:spacing w:val="-3"/>
          <w:shd w:val="clear" w:color="auto" w:fill="FFFF00"/>
        </w:rPr>
        <w:t xml:space="preserve"> </w:t>
      </w:r>
      <w:r>
        <w:rPr>
          <w:color w:val="000000"/>
          <w:shd w:val="clear" w:color="auto" w:fill="FFFF00"/>
        </w:rPr>
        <w:t>measures</w:t>
      </w:r>
      <w:r>
        <w:rPr>
          <w:color w:val="000000"/>
          <w:spacing w:val="-3"/>
          <w:shd w:val="clear" w:color="auto" w:fill="FFFF00"/>
        </w:rPr>
        <w:t xml:space="preserve"> </w:t>
      </w:r>
      <w:r>
        <w:rPr>
          <w:color w:val="000000"/>
          <w:shd w:val="clear" w:color="auto" w:fill="FFFF00"/>
        </w:rPr>
        <w:t>is</w:t>
      </w:r>
      <w:r>
        <w:rPr>
          <w:color w:val="000000"/>
          <w:spacing w:val="-3"/>
          <w:shd w:val="clear" w:color="auto" w:fill="FFFF00"/>
        </w:rPr>
        <w:t xml:space="preserve"> </w:t>
      </w:r>
      <w:r>
        <w:rPr>
          <w:color w:val="000000"/>
          <w:shd w:val="clear" w:color="auto" w:fill="FFFF00"/>
        </w:rPr>
        <w:t>preferable</w:t>
      </w:r>
      <w:r>
        <w:rPr>
          <w:color w:val="000000"/>
          <w:spacing w:val="-4"/>
          <w:shd w:val="clear" w:color="auto" w:fill="FFFF00"/>
        </w:rPr>
        <w:t xml:space="preserve"> </w:t>
      </w:r>
      <w:r>
        <w:rPr>
          <w:color w:val="000000"/>
          <w:shd w:val="clear" w:color="auto" w:fill="FFFF00"/>
        </w:rPr>
        <w:t>to</w:t>
      </w:r>
      <w:r>
        <w:rPr>
          <w:color w:val="000000"/>
          <w:spacing w:val="-2"/>
          <w:shd w:val="clear" w:color="auto" w:fill="FFFF00"/>
        </w:rPr>
        <w:t xml:space="preserve"> </w:t>
      </w:r>
      <w:r>
        <w:rPr>
          <w:color w:val="000000"/>
          <w:shd w:val="clear" w:color="auto" w:fill="FFFF00"/>
        </w:rPr>
        <w:t>the</w:t>
      </w:r>
      <w:r>
        <w:rPr>
          <w:color w:val="000000"/>
          <w:spacing w:val="-2"/>
          <w:shd w:val="clear" w:color="auto" w:fill="FFFF00"/>
        </w:rPr>
        <w:t xml:space="preserve"> </w:t>
      </w:r>
      <w:r>
        <w:rPr>
          <w:color w:val="000000"/>
          <w:shd w:val="clear" w:color="auto" w:fill="FFFF00"/>
        </w:rPr>
        <w:t>two-prong</w:t>
      </w:r>
      <w:r>
        <w:rPr>
          <w:color w:val="000000"/>
        </w:rPr>
        <w:t xml:space="preserve"> </w:t>
      </w:r>
      <w:r>
        <w:rPr>
          <w:color w:val="000000"/>
          <w:shd w:val="clear" w:color="auto" w:fill="FFFF00"/>
        </w:rPr>
        <w:t>approach described below.]</w:t>
      </w:r>
    </w:p>
    <w:p w14:paraId="05B9C8ED" w14:textId="77777777" w:rsidR="000D1793" w:rsidRDefault="000D1793">
      <w:pPr>
        <w:pStyle w:val="BodyText"/>
        <w:spacing w:before="3"/>
        <w:rPr>
          <w:sz w:val="13"/>
        </w:rPr>
      </w:pPr>
    </w:p>
    <w:p w14:paraId="05B9C8EE" w14:textId="77777777" w:rsidR="000D1793" w:rsidRDefault="009543FB">
      <w:pPr>
        <w:pStyle w:val="BodyText"/>
        <w:spacing w:before="93" w:line="312" w:lineRule="auto"/>
        <w:ind w:left="100" w:right="151"/>
      </w:pPr>
      <w:r>
        <w:t>The</w:t>
      </w:r>
      <w:r>
        <w:rPr>
          <w:spacing w:val="-5"/>
        </w:rPr>
        <w:t xml:space="preserve"> </w:t>
      </w:r>
      <w:r>
        <w:t>MOH [</w:t>
      </w:r>
      <w:r>
        <w:rPr>
          <w:color w:val="000000"/>
          <w:shd w:val="clear" w:color="auto" w:fill="FFFF00"/>
        </w:rPr>
        <w:t>or</w:t>
      </w:r>
      <w:r>
        <w:rPr>
          <w:color w:val="000000"/>
          <w:spacing w:val="-4"/>
          <w:shd w:val="clear" w:color="auto" w:fill="FFFF00"/>
        </w:rPr>
        <w:t xml:space="preserve"> </w:t>
      </w:r>
      <w:r>
        <w:rPr>
          <w:color w:val="000000"/>
          <w:shd w:val="clear" w:color="auto" w:fill="FFFF00"/>
        </w:rPr>
        <w:t>other</w:t>
      </w:r>
      <w:r>
        <w:rPr>
          <w:color w:val="000000"/>
          <w:spacing w:val="-3"/>
          <w:shd w:val="clear" w:color="auto" w:fill="FFFF00"/>
        </w:rPr>
        <w:t xml:space="preserve"> </w:t>
      </w:r>
      <w:r>
        <w:rPr>
          <w:color w:val="000000"/>
          <w:shd w:val="clear" w:color="auto" w:fill="FFFF00"/>
        </w:rPr>
        <w:t>health</w:t>
      </w:r>
      <w:r>
        <w:rPr>
          <w:color w:val="000000"/>
          <w:spacing w:val="-4"/>
          <w:shd w:val="clear" w:color="auto" w:fill="FFFF00"/>
        </w:rPr>
        <w:t xml:space="preserve"> </w:t>
      </w:r>
      <w:r>
        <w:rPr>
          <w:color w:val="000000"/>
          <w:shd w:val="clear" w:color="auto" w:fill="FFFF00"/>
        </w:rPr>
        <w:t>authority</w:t>
      </w:r>
      <w:r>
        <w:rPr>
          <w:color w:val="000000"/>
        </w:rPr>
        <w:t>]</w:t>
      </w:r>
      <w:r>
        <w:rPr>
          <w:color w:val="000000"/>
          <w:spacing w:val="-4"/>
        </w:rPr>
        <w:t xml:space="preserve"> </w:t>
      </w:r>
      <w:r>
        <w:rPr>
          <w:color w:val="000000"/>
        </w:rPr>
        <w:t>requests</w:t>
      </w:r>
      <w:r>
        <w:rPr>
          <w:color w:val="000000"/>
          <w:spacing w:val="-3"/>
        </w:rPr>
        <w:t xml:space="preserve"> </w:t>
      </w:r>
      <w:r>
        <w:rPr>
          <w:color w:val="000000"/>
        </w:rPr>
        <w:t>that</w:t>
      </w:r>
      <w:r>
        <w:rPr>
          <w:color w:val="000000"/>
          <w:spacing w:val="-2"/>
        </w:rPr>
        <w:t xml:space="preserve"> </w:t>
      </w:r>
      <w:r>
        <w:rPr>
          <w:color w:val="000000"/>
        </w:rPr>
        <w:t>all</w:t>
      </w:r>
      <w:r>
        <w:rPr>
          <w:color w:val="000000"/>
          <w:spacing w:val="-3"/>
        </w:rPr>
        <w:t xml:space="preserve"> </w:t>
      </w:r>
      <w:r>
        <w:rPr>
          <w:color w:val="000000"/>
        </w:rPr>
        <w:t>investigator</w:t>
      </w:r>
      <w:r>
        <w:rPr>
          <w:color w:val="000000"/>
          <w:spacing w:val="-4"/>
        </w:rPr>
        <w:t xml:space="preserve"> </w:t>
      </w:r>
      <w:r>
        <w:rPr>
          <w:color w:val="000000"/>
        </w:rPr>
        <w:t>teams</w:t>
      </w:r>
      <w:r>
        <w:rPr>
          <w:color w:val="000000"/>
          <w:spacing w:val="-3"/>
        </w:rPr>
        <w:t xml:space="preserve"> </w:t>
      </w:r>
      <w:r>
        <w:rPr>
          <w:color w:val="000000"/>
        </w:rPr>
        <w:t>include</w:t>
      </w:r>
      <w:r>
        <w:rPr>
          <w:color w:val="000000"/>
          <w:spacing w:val="-4"/>
        </w:rPr>
        <w:t xml:space="preserve"> </w:t>
      </w:r>
      <w:r>
        <w:rPr>
          <w:color w:val="000000"/>
        </w:rPr>
        <w:t>these</w:t>
      </w:r>
      <w:r>
        <w:rPr>
          <w:color w:val="000000"/>
          <w:spacing w:val="-4"/>
        </w:rPr>
        <w:t xml:space="preserve"> </w:t>
      </w:r>
      <w:r>
        <w:rPr>
          <w:color w:val="000000"/>
        </w:rPr>
        <w:t>design</w:t>
      </w:r>
      <w:r>
        <w:rPr>
          <w:color w:val="000000"/>
          <w:spacing w:val="-5"/>
        </w:rPr>
        <w:t xml:space="preserve"> </w:t>
      </w:r>
      <w:r>
        <w:rPr>
          <w:color w:val="000000"/>
        </w:rPr>
        <w:t>features</w:t>
      </w:r>
      <w:r>
        <w:rPr>
          <w:color w:val="000000"/>
          <w:spacing w:val="-3"/>
        </w:rPr>
        <w:t xml:space="preserve"> </w:t>
      </w:r>
      <w:r>
        <w:rPr>
          <w:color w:val="000000"/>
        </w:rPr>
        <w:t>in their protocols:</w:t>
      </w:r>
    </w:p>
    <w:p w14:paraId="05B9C8EF" w14:textId="77777777" w:rsidR="000D1793" w:rsidRDefault="000D1793">
      <w:pPr>
        <w:pStyle w:val="BodyText"/>
        <w:spacing w:before="10"/>
        <w:rPr>
          <w:sz w:val="19"/>
        </w:rPr>
      </w:pPr>
    </w:p>
    <w:p w14:paraId="05B9C8F0" w14:textId="77777777" w:rsidR="000D1793" w:rsidRDefault="009543FB">
      <w:pPr>
        <w:pStyle w:val="ListParagraph"/>
        <w:numPr>
          <w:ilvl w:val="1"/>
          <w:numId w:val="96"/>
        </w:numPr>
        <w:tabs>
          <w:tab w:val="left" w:pos="820"/>
          <w:tab w:val="left" w:pos="821"/>
        </w:tabs>
        <w:spacing w:line="312" w:lineRule="auto"/>
        <w:ind w:right="238"/>
        <w:rPr>
          <w:sz w:val="20"/>
        </w:rPr>
      </w:pPr>
      <w:r>
        <w:rPr>
          <w:sz w:val="20"/>
        </w:rPr>
        <w:t>Study sites should include those currently either directly providing oral PrEP or linked to oral PrEP provision (e.g., primary care sites providing family planning and sexual and reprodu</w:t>
      </w:r>
      <w:r>
        <w:rPr>
          <w:sz w:val="20"/>
        </w:rPr>
        <w:t>ctive health</w:t>
      </w:r>
      <w:r>
        <w:rPr>
          <w:spacing w:val="-4"/>
          <w:sz w:val="20"/>
        </w:rPr>
        <w:t xml:space="preserve"> </w:t>
      </w:r>
      <w:r>
        <w:rPr>
          <w:sz w:val="20"/>
        </w:rPr>
        <w:t>services)</w:t>
      </w:r>
      <w:r>
        <w:rPr>
          <w:spacing w:val="-3"/>
          <w:sz w:val="20"/>
        </w:rPr>
        <w:t xml:space="preserve"> </w:t>
      </w:r>
      <w:r>
        <w:rPr>
          <w:sz w:val="20"/>
        </w:rPr>
        <w:t>with</w:t>
      </w:r>
      <w:r>
        <w:rPr>
          <w:spacing w:val="-4"/>
          <w:sz w:val="20"/>
        </w:rPr>
        <w:t xml:space="preserve"> </w:t>
      </w:r>
      <w:r>
        <w:rPr>
          <w:sz w:val="20"/>
        </w:rPr>
        <w:t>representation</w:t>
      </w:r>
      <w:r>
        <w:rPr>
          <w:spacing w:val="-4"/>
          <w:sz w:val="20"/>
        </w:rPr>
        <w:t xml:space="preserve"> </w:t>
      </w:r>
      <w:r>
        <w:rPr>
          <w:sz w:val="20"/>
        </w:rPr>
        <w:t>of</w:t>
      </w:r>
      <w:r>
        <w:rPr>
          <w:spacing w:val="-2"/>
          <w:sz w:val="20"/>
        </w:rPr>
        <w:t xml:space="preserve"> </w:t>
      </w:r>
      <w:r>
        <w:rPr>
          <w:sz w:val="20"/>
        </w:rPr>
        <w:t>urban,</w:t>
      </w:r>
      <w:r>
        <w:rPr>
          <w:spacing w:val="-5"/>
          <w:sz w:val="20"/>
        </w:rPr>
        <w:t xml:space="preserve"> </w:t>
      </w:r>
      <w:r>
        <w:rPr>
          <w:sz w:val="20"/>
        </w:rPr>
        <w:t>peri-urban,</w:t>
      </w:r>
      <w:r>
        <w:rPr>
          <w:spacing w:val="-5"/>
          <w:sz w:val="20"/>
        </w:rPr>
        <w:t xml:space="preserve"> </w:t>
      </w:r>
      <w:r>
        <w:rPr>
          <w:sz w:val="20"/>
        </w:rPr>
        <w:t>rural,</w:t>
      </w:r>
      <w:r>
        <w:rPr>
          <w:spacing w:val="-4"/>
          <w:sz w:val="20"/>
        </w:rPr>
        <w:t xml:space="preserve"> </w:t>
      </w:r>
      <w:r>
        <w:rPr>
          <w:sz w:val="20"/>
        </w:rPr>
        <w:t>and</w:t>
      </w:r>
      <w:r>
        <w:rPr>
          <w:spacing w:val="-4"/>
          <w:sz w:val="20"/>
        </w:rPr>
        <w:t xml:space="preserve"> </w:t>
      </w:r>
      <w:r>
        <w:rPr>
          <w:sz w:val="20"/>
        </w:rPr>
        <w:t>remote</w:t>
      </w:r>
      <w:r>
        <w:rPr>
          <w:spacing w:val="-5"/>
          <w:sz w:val="20"/>
        </w:rPr>
        <w:t xml:space="preserve"> </w:t>
      </w:r>
      <w:r>
        <w:rPr>
          <w:sz w:val="20"/>
        </w:rPr>
        <w:t>settings,</w:t>
      </w:r>
      <w:r>
        <w:rPr>
          <w:spacing w:val="-4"/>
          <w:sz w:val="20"/>
        </w:rPr>
        <w:t xml:space="preserve"> </w:t>
      </w:r>
      <w:r>
        <w:rPr>
          <w:sz w:val="20"/>
        </w:rPr>
        <w:t>as</w:t>
      </w:r>
      <w:r>
        <w:rPr>
          <w:spacing w:val="-3"/>
          <w:sz w:val="20"/>
        </w:rPr>
        <w:t xml:space="preserve"> </w:t>
      </w:r>
      <w:r>
        <w:rPr>
          <w:sz w:val="20"/>
        </w:rPr>
        <w:t xml:space="preserve">possible. Each investigator team will complete a mapping matrix to specify the site and primary end-user group for the proposed study to </w:t>
      </w:r>
      <w:proofErr w:type="spellStart"/>
      <w:r>
        <w:rPr>
          <w:sz w:val="20"/>
        </w:rPr>
        <w:t>maximise</w:t>
      </w:r>
      <w:proofErr w:type="spellEnd"/>
      <w:r>
        <w:rPr>
          <w:sz w:val="20"/>
        </w:rPr>
        <w:t xml:space="preserve"> coverage and p</w:t>
      </w:r>
      <w:r>
        <w:rPr>
          <w:sz w:val="20"/>
        </w:rPr>
        <w:t>revent duplication (Annex 1).</w:t>
      </w:r>
    </w:p>
    <w:p w14:paraId="05B9C8F1" w14:textId="77777777" w:rsidR="000D1793" w:rsidRDefault="009543FB">
      <w:pPr>
        <w:pStyle w:val="ListParagraph"/>
        <w:numPr>
          <w:ilvl w:val="1"/>
          <w:numId w:val="96"/>
        </w:numPr>
        <w:tabs>
          <w:tab w:val="left" w:pos="820"/>
          <w:tab w:val="left" w:pos="821"/>
        </w:tabs>
        <w:spacing w:line="231" w:lineRule="exact"/>
        <w:ind w:hanging="361"/>
        <w:rPr>
          <w:sz w:val="20"/>
        </w:rPr>
      </w:pPr>
      <w:r>
        <w:rPr>
          <w:sz w:val="20"/>
        </w:rPr>
        <w:t>The</w:t>
      </w:r>
      <w:r>
        <w:rPr>
          <w:spacing w:val="-8"/>
          <w:sz w:val="20"/>
        </w:rPr>
        <w:t xml:space="preserve"> </w:t>
      </w:r>
      <w:r>
        <w:rPr>
          <w:sz w:val="20"/>
        </w:rPr>
        <w:t>MOH</w:t>
      </w:r>
      <w:r>
        <w:rPr>
          <w:spacing w:val="-4"/>
          <w:sz w:val="20"/>
        </w:rPr>
        <w:t xml:space="preserve"> </w:t>
      </w:r>
      <w:r>
        <w:rPr>
          <w:sz w:val="20"/>
        </w:rPr>
        <w:t>[</w:t>
      </w:r>
      <w:r>
        <w:rPr>
          <w:color w:val="000000"/>
          <w:sz w:val="20"/>
          <w:shd w:val="clear" w:color="auto" w:fill="FFFF00"/>
        </w:rPr>
        <w:t>or</w:t>
      </w:r>
      <w:r>
        <w:rPr>
          <w:color w:val="000000"/>
          <w:spacing w:val="-7"/>
          <w:sz w:val="20"/>
          <w:shd w:val="clear" w:color="auto" w:fill="FFFF00"/>
        </w:rPr>
        <w:t xml:space="preserve"> </w:t>
      </w:r>
      <w:r>
        <w:rPr>
          <w:color w:val="000000"/>
          <w:sz w:val="20"/>
          <w:shd w:val="clear" w:color="auto" w:fill="FFFF00"/>
        </w:rPr>
        <w:t>other</w:t>
      </w:r>
      <w:r>
        <w:rPr>
          <w:color w:val="000000"/>
          <w:spacing w:val="-7"/>
          <w:sz w:val="20"/>
          <w:shd w:val="clear" w:color="auto" w:fill="FFFF00"/>
        </w:rPr>
        <w:t xml:space="preserve"> </w:t>
      </w:r>
      <w:r>
        <w:rPr>
          <w:color w:val="000000"/>
          <w:sz w:val="20"/>
          <w:shd w:val="clear" w:color="auto" w:fill="FFFF00"/>
        </w:rPr>
        <w:t>health</w:t>
      </w:r>
      <w:r>
        <w:rPr>
          <w:color w:val="000000"/>
          <w:spacing w:val="-7"/>
          <w:sz w:val="20"/>
          <w:shd w:val="clear" w:color="auto" w:fill="FFFF00"/>
        </w:rPr>
        <w:t xml:space="preserve"> </w:t>
      </w:r>
      <w:r>
        <w:rPr>
          <w:color w:val="000000"/>
          <w:sz w:val="20"/>
          <w:shd w:val="clear" w:color="auto" w:fill="FFFF00"/>
        </w:rPr>
        <w:t>authority</w:t>
      </w:r>
      <w:r>
        <w:rPr>
          <w:color w:val="000000"/>
          <w:sz w:val="20"/>
        </w:rPr>
        <w:t>]</w:t>
      </w:r>
      <w:r>
        <w:rPr>
          <w:color w:val="000000"/>
          <w:spacing w:val="-7"/>
          <w:sz w:val="20"/>
        </w:rPr>
        <w:t xml:space="preserve"> </w:t>
      </w:r>
      <w:r>
        <w:rPr>
          <w:color w:val="000000"/>
          <w:sz w:val="20"/>
        </w:rPr>
        <w:t>requests</w:t>
      </w:r>
      <w:r>
        <w:rPr>
          <w:color w:val="000000"/>
          <w:spacing w:val="-7"/>
          <w:sz w:val="20"/>
        </w:rPr>
        <w:t xml:space="preserve"> </w:t>
      </w:r>
      <w:r>
        <w:rPr>
          <w:color w:val="000000"/>
          <w:sz w:val="20"/>
        </w:rPr>
        <w:t>that</w:t>
      </w:r>
      <w:r>
        <w:rPr>
          <w:color w:val="000000"/>
          <w:spacing w:val="-5"/>
          <w:sz w:val="20"/>
        </w:rPr>
        <w:t xml:space="preserve"> </w:t>
      </w:r>
      <w:r>
        <w:rPr>
          <w:color w:val="000000"/>
          <w:sz w:val="20"/>
        </w:rPr>
        <w:t>studies</w:t>
      </w:r>
      <w:r>
        <w:rPr>
          <w:color w:val="000000"/>
          <w:spacing w:val="-6"/>
          <w:sz w:val="20"/>
        </w:rPr>
        <w:t xml:space="preserve"> </w:t>
      </w:r>
      <w:r>
        <w:rPr>
          <w:color w:val="000000"/>
          <w:sz w:val="20"/>
        </w:rPr>
        <w:t>include</w:t>
      </w:r>
      <w:r>
        <w:rPr>
          <w:color w:val="000000"/>
          <w:spacing w:val="-6"/>
          <w:sz w:val="20"/>
        </w:rPr>
        <w:t xml:space="preserve"> </w:t>
      </w:r>
      <w:r>
        <w:rPr>
          <w:color w:val="000000"/>
          <w:sz w:val="20"/>
        </w:rPr>
        <w:t>and</w:t>
      </w:r>
      <w:r>
        <w:rPr>
          <w:color w:val="000000"/>
          <w:spacing w:val="-5"/>
          <w:sz w:val="20"/>
        </w:rPr>
        <w:t xml:space="preserve"> </w:t>
      </w:r>
      <w:r>
        <w:rPr>
          <w:color w:val="000000"/>
          <w:sz w:val="20"/>
        </w:rPr>
        <w:t>identify</w:t>
      </w:r>
      <w:r>
        <w:rPr>
          <w:color w:val="000000"/>
          <w:spacing w:val="-6"/>
          <w:sz w:val="20"/>
        </w:rPr>
        <w:t xml:space="preserve"> </w:t>
      </w:r>
      <w:r>
        <w:rPr>
          <w:color w:val="000000"/>
          <w:sz w:val="20"/>
        </w:rPr>
        <w:t>clients</w:t>
      </w:r>
      <w:r>
        <w:rPr>
          <w:color w:val="000000"/>
          <w:spacing w:val="-7"/>
          <w:sz w:val="20"/>
        </w:rPr>
        <w:t xml:space="preserve"> </w:t>
      </w:r>
      <w:r>
        <w:rPr>
          <w:color w:val="000000"/>
          <w:sz w:val="20"/>
        </w:rPr>
        <w:t>who</w:t>
      </w:r>
      <w:r>
        <w:rPr>
          <w:color w:val="000000"/>
          <w:spacing w:val="-8"/>
          <w:sz w:val="20"/>
        </w:rPr>
        <w:t xml:space="preserve"> </w:t>
      </w:r>
      <w:r>
        <w:rPr>
          <w:color w:val="000000"/>
          <w:spacing w:val="-4"/>
          <w:sz w:val="20"/>
        </w:rPr>
        <w:t>have</w:t>
      </w:r>
    </w:p>
    <w:p w14:paraId="05B9C8F2" w14:textId="77777777" w:rsidR="000D1793" w:rsidRDefault="009543FB">
      <w:pPr>
        <w:pStyle w:val="BodyText"/>
        <w:spacing w:before="69" w:line="312" w:lineRule="auto"/>
        <w:ind w:left="820" w:right="151"/>
      </w:pPr>
      <w:r>
        <w:t>used and discontinued oral PrEP as a separate arm/group from PrEP-naïve participants in the sample. The rationale for this differentiation is that users who have tried and discontinued oral PrEP</w:t>
      </w:r>
      <w:r>
        <w:rPr>
          <w:spacing w:val="-5"/>
        </w:rPr>
        <w:t xml:space="preserve"> </w:t>
      </w:r>
      <w:r>
        <w:t>(inclusive</w:t>
      </w:r>
      <w:r>
        <w:rPr>
          <w:spacing w:val="-3"/>
        </w:rPr>
        <w:t xml:space="preserve"> </w:t>
      </w:r>
      <w:r>
        <w:t>of</w:t>
      </w:r>
      <w:r>
        <w:rPr>
          <w:spacing w:val="-6"/>
        </w:rPr>
        <w:t xml:space="preserve"> </w:t>
      </w:r>
      <w:r>
        <w:t>periods</w:t>
      </w:r>
      <w:r>
        <w:rPr>
          <w:spacing w:val="-4"/>
        </w:rPr>
        <w:t xml:space="preserve"> </w:t>
      </w:r>
      <w:r>
        <w:t>of</w:t>
      </w:r>
      <w:r>
        <w:rPr>
          <w:spacing w:val="-6"/>
        </w:rPr>
        <w:t xml:space="preserve"> </w:t>
      </w:r>
      <w:r>
        <w:t>resuming</w:t>
      </w:r>
      <w:r>
        <w:rPr>
          <w:spacing w:val="-3"/>
        </w:rPr>
        <w:t xml:space="preserve"> </w:t>
      </w:r>
      <w:r>
        <w:t>use)</w:t>
      </w:r>
      <w:r>
        <w:rPr>
          <w:spacing w:val="-5"/>
        </w:rPr>
        <w:t xml:space="preserve"> </w:t>
      </w:r>
      <w:r>
        <w:t>may</w:t>
      </w:r>
      <w:r>
        <w:rPr>
          <w:spacing w:val="-4"/>
        </w:rPr>
        <w:t xml:space="preserve"> </w:t>
      </w:r>
      <w:r>
        <w:t>have</w:t>
      </w:r>
      <w:r>
        <w:rPr>
          <w:spacing w:val="-3"/>
        </w:rPr>
        <w:t xml:space="preserve"> </w:t>
      </w:r>
      <w:r>
        <w:t>different</w:t>
      </w:r>
      <w:r>
        <w:rPr>
          <w:spacing w:val="-3"/>
        </w:rPr>
        <w:t xml:space="preserve"> </w:t>
      </w:r>
      <w:r>
        <w:t>per</w:t>
      </w:r>
      <w:r>
        <w:t>spectives</w:t>
      </w:r>
      <w:r>
        <w:rPr>
          <w:spacing w:val="-4"/>
        </w:rPr>
        <w:t xml:space="preserve"> </w:t>
      </w:r>
      <w:r>
        <w:t>on the</w:t>
      </w:r>
      <w:r>
        <w:rPr>
          <w:spacing w:val="-5"/>
        </w:rPr>
        <w:t xml:space="preserve"> </w:t>
      </w:r>
      <w:r>
        <w:t>tolerability</w:t>
      </w:r>
      <w:r>
        <w:rPr>
          <w:spacing w:val="-2"/>
        </w:rPr>
        <w:t xml:space="preserve"> </w:t>
      </w:r>
      <w:r>
        <w:t>of</w:t>
      </w:r>
    </w:p>
    <w:p w14:paraId="05B9C8F3" w14:textId="77777777" w:rsidR="000D1793" w:rsidRDefault="000D1793">
      <w:pPr>
        <w:spacing w:line="312" w:lineRule="auto"/>
        <w:sectPr w:rsidR="000D1793">
          <w:footerReference w:type="default" r:id="rId10"/>
          <w:pgSz w:w="12240" w:h="15840"/>
          <w:pgMar w:top="880" w:right="1340" w:bottom="580" w:left="1340" w:header="0" w:footer="396" w:gutter="0"/>
          <w:pgNumType w:start="6"/>
          <w:cols w:space="720"/>
        </w:sectPr>
      </w:pPr>
    </w:p>
    <w:p w14:paraId="05B9C8F4" w14:textId="77777777" w:rsidR="000D1793" w:rsidRDefault="009543FB">
      <w:pPr>
        <w:pStyle w:val="BodyText"/>
        <w:spacing w:before="72" w:line="312" w:lineRule="auto"/>
        <w:ind w:left="820" w:right="151"/>
      </w:pPr>
      <w:r>
        <w:lastRenderedPageBreak/>
        <w:t>side effects or product access/use, and those perspectives may influence ring continuation or switching. Because the ring is indicated predominantly for women who cannot or do not wish to use oral PrEP, it is important to capture the perspectives of experi</w:t>
      </w:r>
      <w:r>
        <w:t>enced users who have discontinued</w:t>
      </w:r>
      <w:r>
        <w:rPr>
          <w:spacing w:val="-3"/>
        </w:rPr>
        <w:t xml:space="preserve"> </w:t>
      </w:r>
      <w:r>
        <w:t>oral</w:t>
      </w:r>
      <w:r>
        <w:rPr>
          <w:spacing w:val="-3"/>
        </w:rPr>
        <w:t xml:space="preserve"> </w:t>
      </w:r>
      <w:r>
        <w:t>PrEP</w:t>
      </w:r>
      <w:r>
        <w:rPr>
          <w:spacing w:val="-4"/>
        </w:rPr>
        <w:t xml:space="preserve"> </w:t>
      </w:r>
      <w:r>
        <w:t>as</w:t>
      </w:r>
      <w:r>
        <w:rPr>
          <w:spacing w:val="-1"/>
        </w:rPr>
        <w:t xml:space="preserve"> </w:t>
      </w:r>
      <w:r>
        <w:t>a</w:t>
      </w:r>
      <w:r>
        <w:rPr>
          <w:spacing w:val="-4"/>
        </w:rPr>
        <w:t xml:space="preserve"> </w:t>
      </w:r>
      <w:r>
        <w:t>primary</w:t>
      </w:r>
      <w:r>
        <w:rPr>
          <w:spacing w:val="-3"/>
        </w:rPr>
        <w:t xml:space="preserve"> </w:t>
      </w:r>
      <w:r>
        <w:t>client</w:t>
      </w:r>
      <w:r>
        <w:rPr>
          <w:spacing w:val="-2"/>
        </w:rPr>
        <w:t xml:space="preserve"> </w:t>
      </w:r>
      <w:r>
        <w:t>group</w:t>
      </w:r>
      <w:r>
        <w:rPr>
          <w:spacing w:val="-2"/>
        </w:rPr>
        <w:t xml:space="preserve"> </w:t>
      </w:r>
      <w:r>
        <w:t>for</w:t>
      </w:r>
      <w:r>
        <w:rPr>
          <w:spacing w:val="-4"/>
        </w:rPr>
        <w:t xml:space="preserve"> </w:t>
      </w:r>
      <w:r>
        <w:t>the</w:t>
      </w:r>
      <w:r>
        <w:rPr>
          <w:spacing w:val="-4"/>
        </w:rPr>
        <w:t xml:space="preserve"> </w:t>
      </w:r>
      <w:r>
        <w:t>ring.</w:t>
      </w:r>
      <w:r>
        <w:rPr>
          <w:spacing w:val="-3"/>
        </w:rPr>
        <w:t xml:space="preserve"> </w:t>
      </w:r>
      <w:r>
        <w:t>This</w:t>
      </w:r>
      <w:r>
        <w:rPr>
          <w:spacing w:val="-3"/>
        </w:rPr>
        <w:t xml:space="preserve"> </w:t>
      </w:r>
      <w:r>
        <w:t>number</w:t>
      </w:r>
      <w:r>
        <w:rPr>
          <w:spacing w:val="-1"/>
        </w:rPr>
        <w:t xml:space="preserve"> </w:t>
      </w:r>
      <w:r>
        <w:t>may</w:t>
      </w:r>
      <w:r>
        <w:rPr>
          <w:spacing w:val="-3"/>
        </w:rPr>
        <w:t xml:space="preserve"> </w:t>
      </w:r>
      <w:r>
        <w:t>be</w:t>
      </w:r>
      <w:r>
        <w:rPr>
          <w:spacing w:val="-2"/>
        </w:rPr>
        <w:t xml:space="preserve"> </w:t>
      </w:r>
      <w:r>
        <w:t>limited</w:t>
      </w:r>
      <w:r>
        <w:rPr>
          <w:spacing w:val="-5"/>
        </w:rPr>
        <w:t xml:space="preserve"> </w:t>
      </w:r>
      <w:r>
        <w:t>relative to new PrEP clients and can be considered an exploratory analysis.</w:t>
      </w:r>
    </w:p>
    <w:p w14:paraId="05B9C8F5" w14:textId="77777777" w:rsidR="000D1793" w:rsidRDefault="009543FB">
      <w:pPr>
        <w:pStyle w:val="ListParagraph"/>
        <w:numPr>
          <w:ilvl w:val="1"/>
          <w:numId w:val="96"/>
        </w:numPr>
        <w:tabs>
          <w:tab w:val="left" w:pos="820"/>
          <w:tab w:val="left" w:pos="821"/>
        </w:tabs>
        <w:spacing w:line="312" w:lineRule="auto"/>
        <w:ind w:right="118"/>
        <w:rPr>
          <w:sz w:val="20"/>
        </w:rPr>
      </w:pPr>
      <w:r>
        <w:rPr>
          <w:sz w:val="20"/>
        </w:rPr>
        <w:t>The MOH [</w:t>
      </w:r>
      <w:r>
        <w:rPr>
          <w:color w:val="000000"/>
          <w:sz w:val="20"/>
          <w:shd w:val="clear" w:color="auto" w:fill="FFFF00"/>
        </w:rPr>
        <w:t>or other health authority</w:t>
      </w:r>
      <w:r>
        <w:rPr>
          <w:color w:val="000000"/>
          <w:sz w:val="20"/>
        </w:rPr>
        <w:t xml:space="preserve">] recommends inclusion of broad community-level ring </w:t>
      </w:r>
      <w:proofErr w:type="spellStart"/>
      <w:r>
        <w:rPr>
          <w:color w:val="000000"/>
          <w:sz w:val="20"/>
        </w:rPr>
        <w:t>sensitisation</w:t>
      </w:r>
      <w:proofErr w:type="spellEnd"/>
      <w:r>
        <w:rPr>
          <w:color w:val="000000"/>
          <w:sz w:val="20"/>
        </w:rPr>
        <w:t xml:space="preserve"> sessions prior to and during study implementation, with qualitative assessment of planned materials to guide national adaptation. Sensitisation sessions shall feature the nature of the</w:t>
      </w:r>
      <w:r>
        <w:rPr>
          <w:color w:val="000000"/>
          <w:spacing w:val="-5"/>
          <w:sz w:val="20"/>
        </w:rPr>
        <w:t xml:space="preserve"> </w:t>
      </w:r>
      <w:r>
        <w:rPr>
          <w:color w:val="000000"/>
          <w:sz w:val="20"/>
        </w:rPr>
        <w:t>stud</w:t>
      </w:r>
      <w:r>
        <w:rPr>
          <w:color w:val="000000"/>
          <w:sz w:val="20"/>
        </w:rPr>
        <w:t>y</w:t>
      </w:r>
      <w:r>
        <w:rPr>
          <w:color w:val="000000"/>
          <w:spacing w:val="-4"/>
          <w:sz w:val="20"/>
        </w:rPr>
        <w:t xml:space="preserve"> </w:t>
      </w:r>
      <w:r>
        <w:rPr>
          <w:color w:val="000000"/>
          <w:sz w:val="20"/>
        </w:rPr>
        <w:t>(i.e.,</w:t>
      </w:r>
      <w:r>
        <w:rPr>
          <w:color w:val="000000"/>
          <w:spacing w:val="-3"/>
          <w:sz w:val="20"/>
        </w:rPr>
        <w:t xml:space="preserve"> </w:t>
      </w:r>
      <w:r>
        <w:rPr>
          <w:color w:val="000000"/>
          <w:sz w:val="20"/>
        </w:rPr>
        <w:t>implementation</w:t>
      </w:r>
      <w:r>
        <w:rPr>
          <w:color w:val="000000"/>
          <w:spacing w:val="-6"/>
          <w:sz w:val="20"/>
        </w:rPr>
        <w:t xml:space="preserve"> </w:t>
      </w:r>
      <w:r>
        <w:rPr>
          <w:color w:val="000000"/>
          <w:sz w:val="20"/>
        </w:rPr>
        <w:t>assessment</w:t>
      </w:r>
      <w:r>
        <w:rPr>
          <w:color w:val="000000"/>
          <w:spacing w:val="-5"/>
          <w:sz w:val="20"/>
        </w:rPr>
        <w:t xml:space="preserve"> </w:t>
      </w:r>
      <w:r>
        <w:rPr>
          <w:color w:val="000000"/>
          <w:sz w:val="20"/>
        </w:rPr>
        <w:t>rather</w:t>
      </w:r>
      <w:r>
        <w:rPr>
          <w:color w:val="000000"/>
          <w:spacing w:val="-5"/>
          <w:sz w:val="20"/>
        </w:rPr>
        <w:t xml:space="preserve"> </w:t>
      </w:r>
      <w:r>
        <w:rPr>
          <w:color w:val="000000"/>
          <w:sz w:val="20"/>
        </w:rPr>
        <w:t>than</w:t>
      </w:r>
      <w:r>
        <w:rPr>
          <w:color w:val="000000"/>
          <w:spacing w:val="-3"/>
          <w:sz w:val="20"/>
        </w:rPr>
        <w:t xml:space="preserve"> </w:t>
      </w:r>
      <w:r>
        <w:rPr>
          <w:color w:val="000000"/>
          <w:sz w:val="20"/>
        </w:rPr>
        <w:t>safety/efficacy</w:t>
      </w:r>
      <w:r>
        <w:rPr>
          <w:color w:val="000000"/>
          <w:spacing w:val="-4"/>
          <w:sz w:val="20"/>
        </w:rPr>
        <w:t xml:space="preserve"> </w:t>
      </w:r>
      <w:r>
        <w:rPr>
          <w:color w:val="000000"/>
          <w:sz w:val="20"/>
        </w:rPr>
        <w:t>trial)</w:t>
      </w:r>
      <w:r>
        <w:rPr>
          <w:color w:val="000000"/>
          <w:spacing w:val="-2"/>
          <w:sz w:val="20"/>
        </w:rPr>
        <w:t xml:space="preserve"> </w:t>
      </w:r>
      <w:r>
        <w:rPr>
          <w:color w:val="000000"/>
          <w:sz w:val="20"/>
        </w:rPr>
        <w:t>and</w:t>
      </w:r>
      <w:r>
        <w:rPr>
          <w:color w:val="000000"/>
          <w:spacing w:val="-3"/>
          <w:sz w:val="20"/>
        </w:rPr>
        <w:t xml:space="preserve"> </w:t>
      </w:r>
      <w:r>
        <w:rPr>
          <w:color w:val="000000"/>
          <w:sz w:val="20"/>
        </w:rPr>
        <w:t>plans</w:t>
      </w:r>
      <w:r>
        <w:rPr>
          <w:color w:val="000000"/>
          <w:spacing w:val="-4"/>
          <w:sz w:val="20"/>
        </w:rPr>
        <w:t xml:space="preserve"> </w:t>
      </w:r>
      <w:r>
        <w:rPr>
          <w:color w:val="000000"/>
          <w:sz w:val="20"/>
        </w:rPr>
        <w:t>for</w:t>
      </w:r>
      <w:r>
        <w:rPr>
          <w:color w:val="000000"/>
          <w:spacing w:val="-4"/>
          <w:sz w:val="20"/>
        </w:rPr>
        <w:t xml:space="preserve"> </w:t>
      </w:r>
      <w:r>
        <w:rPr>
          <w:color w:val="000000"/>
          <w:sz w:val="20"/>
        </w:rPr>
        <w:t>inclusion of community oversight within the study’s Advisory Committee.</w:t>
      </w:r>
    </w:p>
    <w:p w14:paraId="05B9C8F6" w14:textId="77777777" w:rsidR="000D1793" w:rsidRDefault="009543FB">
      <w:pPr>
        <w:pStyle w:val="ListParagraph"/>
        <w:numPr>
          <w:ilvl w:val="1"/>
          <w:numId w:val="96"/>
        </w:numPr>
        <w:tabs>
          <w:tab w:val="left" w:pos="820"/>
          <w:tab w:val="left" w:pos="821"/>
        </w:tabs>
        <w:spacing w:line="231" w:lineRule="exact"/>
        <w:ind w:hanging="361"/>
        <w:rPr>
          <w:sz w:val="20"/>
        </w:rPr>
      </w:pPr>
      <w:r>
        <w:rPr>
          <w:sz w:val="20"/>
        </w:rPr>
        <w:t>The</w:t>
      </w:r>
      <w:r>
        <w:rPr>
          <w:spacing w:val="-9"/>
          <w:sz w:val="20"/>
        </w:rPr>
        <w:t xml:space="preserve"> </w:t>
      </w:r>
      <w:r>
        <w:rPr>
          <w:sz w:val="20"/>
        </w:rPr>
        <w:t>MOH</w:t>
      </w:r>
      <w:r>
        <w:rPr>
          <w:spacing w:val="-7"/>
          <w:sz w:val="20"/>
        </w:rPr>
        <w:t xml:space="preserve"> </w:t>
      </w:r>
      <w:r>
        <w:rPr>
          <w:sz w:val="20"/>
        </w:rPr>
        <w:t>[</w:t>
      </w:r>
      <w:r>
        <w:rPr>
          <w:color w:val="000000"/>
          <w:sz w:val="20"/>
          <w:shd w:val="clear" w:color="auto" w:fill="FFFF00"/>
        </w:rPr>
        <w:t>or</w:t>
      </w:r>
      <w:r>
        <w:rPr>
          <w:color w:val="000000"/>
          <w:spacing w:val="-9"/>
          <w:sz w:val="20"/>
          <w:shd w:val="clear" w:color="auto" w:fill="FFFF00"/>
        </w:rPr>
        <w:t xml:space="preserve"> </w:t>
      </w:r>
      <w:r>
        <w:rPr>
          <w:color w:val="000000"/>
          <w:sz w:val="20"/>
          <w:shd w:val="clear" w:color="auto" w:fill="FFFF00"/>
        </w:rPr>
        <w:t>other</w:t>
      </w:r>
      <w:r>
        <w:rPr>
          <w:color w:val="000000"/>
          <w:spacing w:val="-8"/>
          <w:sz w:val="20"/>
          <w:shd w:val="clear" w:color="auto" w:fill="FFFF00"/>
        </w:rPr>
        <w:t xml:space="preserve"> </w:t>
      </w:r>
      <w:r>
        <w:rPr>
          <w:color w:val="000000"/>
          <w:sz w:val="20"/>
          <w:shd w:val="clear" w:color="auto" w:fill="FFFF00"/>
        </w:rPr>
        <w:t>health</w:t>
      </w:r>
      <w:r>
        <w:rPr>
          <w:color w:val="000000"/>
          <w:spacing w:val="-9"/>
          <w:sz w:val="20"/>
          <w:shd w:val="clear" w:color="auto" w:fill="FFFF00"/>
        </w:rPr>
        <w:t xml:space="preserve"> </w:t>
      </w:r>
      <w:r>
        <w:rPr>
          <w:color w:val="000000"/>
          <w:sz w:val="20"/>
          <w:shd w:val="clear" w:color="auto" w:fill="FFFF00"/>
        </w:rPr>
        <w:t>authority</w:t>
      </w:r>
      <w:r>
        <w:rPr>
          <w:color w:val="000000"/>
          <w:sz w:val="20"/>
        </w:rPr>
        <w:t>]</w:t>
      </w:r>
      <w:r>
        <w:rPr>
          <w:color w:val="000000"/>
          <w:spacing w:val="-9"/>
          <w:sz w:val="20"/>
        </w:rPr>
        <w:t xml:space="preserve"> </w:t>
      </w:r>
      <w:r>
        <w:rPr>
          <w:color w:val="000000"/>
          <w:sz w:val="20"/>
        </w:rPr>
        <w:t>recommends</w:t>
      </w:r>
      <w:r>
        <w:rPr>
          <w:color w:val="000000"/>
          <w:spacing w:val="-8"/>
          <w:sz w:val="20"/>
        </w:rPr>
        <w:t xml:space="preserve"> </w:t>
      </w:r>
      <w:r>
        <w:rPr>
          <w:color w:val="000000"/>
          <w:sz w:val="20"/>
        </w:rPr>
        <w:t>developing/adapting</w:t>
      </w:r>
      <w:r>
        <w:rPr>
          <w:color w:val="000000"/>
          <w:spacing w:val="-7"/>
          <w:sz w:val="20"/>
        </w:rPr>
        <w:t xml:space="preserve"> </w:t>
      </w:r>
      <w:r>
        <w:rPr>
          <w:color w:val="000000"/>
          <w:sz w:val="20"/>
        </w:rPr>
        <w:t>and</w:t>
      </w:r>
      <w:r>
        <w:rPr>
          <w:color w:val="000000"/>
          <w:spacing w:val="-9"/>
          <w:sz w:val="20"/>
        </w:rPr>
        <w:t xml:space="preserve"> </w:t>
      </w:r>
      <w:r>
        <w:rPr>
          <w:color w:val="000000"/>
          <w:sz w:val="20"/>
        </w:rPr>
        <w:t>testing</w:t>
      </w:r>
      <w:r>
        <w:rPr>
          <w:color w:val="000000"/>
          <w:spacing w:val="-8"/>
          <w:sz w:val="20"/>
        </w:rPr>
        <w:t xml:space="preserve"> </w:t>
      </w:r>
      <w:r>
        <w:rPr>
          <w:color w:val="000000"/>
          <w:sz w:val="20"/>
        </w:rPr>
        <w:t>draft</w:t>
      </w:r>
      <w:r>
        <w:rPr>
          <w:color w:val="000000"/>
          <w:spacing w:val="-9"/>
          <w:sz w:val="20"/>
        </w:rPr>
        <w:t xml:space="preserve"> </w:t>
      </w:r>
      <w:r>
        <w:rPr>
          <w:color w:val="000000"/>
          <w:spacing w:val="-2"/>
          <w:sz w:val="20"/>
        </w:rPr>
        <w:t>provider</w:t>
      </w:r>
    </w:p>
    <w:p w14:paraId="05B9C8F7" w14:textId="77777777" w:rsidR="000D1793" w:rsidRDefault="009543FB">
      <w:pPr>
        <w:pStyle w:val="BodyText"/>
        <w:spacing w:before="61" w:line="312" w:lineRule="auto"/>
        <w:ind w:left="820" w:right="129"/>
      </w:pPr>
      <w:r>
        <w:t>training</w:t>
      </w:r>
      <w:r>
        <w:rPr>
          <w:spacing w:val="-3"/>
        </w:rPr>
        <w:t xml:space="preserve"> </w:t>
      </w:r>
      <w:r>
        <w:t>packages</w:t>
      </w:r>
      <w:r>
        <w:rPr>
          <w:spacing w:val="-3"/>
        </w:rPr>
        <w:t xml:space="preserve"> </w:t>
      </w:r>
      <w:r>
        <w:t>with</w:t>
      </w:r>
      <w:r>
        <w:rPr>
          <w:spacing w:val="-4"/>
        </w:rPr>
        <w:t xml:space="preserve"> </w:t>
      </w:r>
      <w:r>
        <w:t>minimum</w:t>
      </w:r>
      <w:r>
        <w:rPr>
          <w:spacing w:val="-4"/>
        </w:rPr>
        <w:t xml:space="preserve"> </w:t>
      </w:r>
      <w:r>
        <w:t>service</w:t>
      </w:r>
      <w:r>
        <w:rPr>
          <w:spacing w:val="-2"/>
        </w:rPr>
        <w:t xml:space="preserve"> </w:t>
      </w:r>
      <w:r>
        <w:t>delivery</w:t>
      </w:r>
      <w:r>
        <w:rPr>
          <w:spacing w:val="-2"/>
        </w:rPr>
        <w:t xml:space="preserve"> </w:t>
      </w:r>
      <w:r>
        <w:t>standards</w:t>
      </w:r>
      <w:r>
        <w:rPr>
          <w:spacing w:val="-3"/>
        </w:rPr>
        <w:t xml:space="preserve"> </w:t>
      </w:r>
      <w:r>
        <w:t>and</w:t>
      </w:r>
      <w:r>
        <w:rPr>
          <w:spacing w:val="-4"/>
        </w:rPr>
        <w:t xml:space="preserve"> </w:t>
      </w:r>
      <w:r>
        <w:t>coaching</w:t>
      </w:r>
      <w:r>
        <w:rPr>
          <w:spacing w:val="-3"/>
        </w:rPr>
        <w:t xml:space="preserve"> </w:t>
      </w:r>
      <w:r>
        <w:t>of</w:t>
      </w:r>
      <w:r>
        <w:rPr>
          <w:spacing w:val="-5"/>
        </w:rPr>
        <w:t xml:space="preserve"> </w:t>
      </w:r>
      <w:r>
        <w:t>providers</w:t>
      </w:r>
      <w:r>
        <w:rPr>
          <w:spacing w:val="-3"/>
        </w:rPr>
        <w:t xml:space="preserve"> </w:t>
      </w:r>
      <w:r>
        <w:t>on</w:t>
      </w:r>
      <w:r>
        <w:rPr>
          <w:spacing w:val="-4"/>
        </w:rPr>
        <w:t xml:space="preserve"> </w:t>
      </w:r>
      <w:r>
        <w:t>offering ring users instruction on and motivation for self-insertion at initial use and subsequent visits.</w:t>
      </w:r>
    </w:p>
    <w:p w14:paraId="05B9C8F8" w14:textId="77777777" w:rsidR="000D1793" w:rsidRDefault="009543FB">
      <w:pPr>
        <w:pStyle w:val="BodyText"/>
        <w:spacing w:before="2" w:line="312" w:lineRule="auto"/>
        <w:ind w:left="820" w:right="129"/>
      </w:pPr>
      <w:r>
        <w:t>Training and coaching should be provided prior to and</w:t>
      </w:r>
      <w:r>
        <w:t xml:space="preserve"> during study implementation, with qualitative</w:t>
      </w:r>
      <w:r>
        <w:rPr>
          <w:spacing w:val="-4"/>
        </w:rPr>
        <w:t xml:space="preserve"> </w:t>
      </w:r>
      <w:r>
        <w:t>assessment</w:t>
      </w:r>
      <w:r>
        <w:rPr>
          <w:spacing w:val="-4"/>
        </w:rPr>
        <w:t xml:space="preserve"> </w:t>
      </w:r>
      <w:r>
        <w:t>of</w:t>
      </w:r>
      <w:r>
        <w:rPr>
          <w:spacing w:val="-7"/>
        </w:rPr>
        <w:t xml:space="preserve"> </w:t>
      </w:r>
      <w:r>
        <w:t>planned</w:t>
      </w:r>
      <w:r>
        <w:rPr>
          <w:spacing w:val="-4"/>
        </w:rPr>
        <w:t xml:space="preserve"> </w:t>
      </w:r>
      <w:r>
        <w:t>materials</w:t>
      </w:r>
      <w:r>
        <w:rPr>
          <w:spacing w:val="-5"/>
        </w:rPr>
        <w:t xml:space="preserve"> </w:t>
      </w:r>
      <w:r>
        <w:t>to</w:t>
      </w:r>
      <w:r>
        <w:rPr>
          <w:spacing w:val="-4"/>
        </w:rPr>
        <w:t xml:space="preserve"> </w:t>
      </w:r>
      <w:r>
        <w:t>guide</w:t>
      </w:r>
      <w:r>
        <w:rPr>
          <w:spacing w:val="-5"/>
        </w:rPr>
        <w:t xml:space="preserve"> </w:t>
      </w:r>
      <w:r>
        <w:t>national</w:t>
      </w:r>
      <w:r>
        <w:rPr>
          <w:spacing w:val="-7"/>
        </w:rPr>
        <w:t xml:space="preserve"> </w:t>
      </w:r>
      <w:r>
        <w:t>adaptation.</w:t>
      </w:r>
      <w:r>
        <w:rPr>
          <w:spacing w:val="-6"/>
        </w:rPr>
        <w:t xml:space="preserve"> </w:t>
      </w:r>
      <w:r>
        <w:t>Illustrative</w:t>
      </w:r>
      <w:r>
        <w:rPr>
          <w:spacing w:val="-6"/>
        </w:rPr>
        <w:t xml:space="preserve"> </w:t>
      </w:r>
      <w:r>
        <w:t>questions</w:t>
      </w:r>
      <w:r>
        <w:rPr>
          <w:spacing w:val="-5"/>
        </w:rPr>
        <w:t xml:space="preserve"> </w:t>
      </w:r>
      <w:r>
        <w:t>to aid in refining these packages are provided in Tables 3 and 4.</w:t>
      </w:r>
    </w:p>
    <w:p w14:paraId="05B9C8F9" w14:textId="77777777" w:rsidR="000D1793" w:rsidRDefault="009543FB">
      <w:pPr>
        <w:pStyle w:val="ListParagraph"/>
        <w:numPr>
          <w:ilvl w:val="1"/>
          <w:numId w:val="96"/>
        </w:numPr>
        <w:tabs>
          <w:tab w:val="left" w:pos="820"/>
          <w:tab w:val="left" w:pos="821"/>
        </w:tabs>
        <w:spacing w:line="312" w:lineRule="auto"/>
        <w:ind w:right="179"/>
        <w:rPr>
          <w:sz w:val="20"/>
        </w:rPr>
      </w:pPr>
      <w:r>
        <w:rPr>
          <w:sz w:val="20"/>
        </w:rPr>
        <w:t>For</w:t>
      </w:r>
      <w:r>
        <w:rPr>
          <w:spacing w:val="-5"/>
          <w:sz w:val="20"/>
        </w:rPr>
        <w:t xml:space="preserve"> </w:t>
      </w:r>
      <w:r>
        <w:rPr>
          <w:sz w:val="20"/>
        </w:rPr>
        <w:t>acceptability</w:t>
      </w:r>
      <w:r>
        <w:rPr>
          <w:spacing w:val="-4"/>
          <w:sz w:val="20"/>
        </w:rPr>
        <w:t xml:space="preserve"> </w:t>
      </w:r>
      <w:r>
        <w:rPr>
          <w:sz w:val="20"/>
        </w:rPr>
        <w:t>outcomes,</w:t>
      </w:r>
      <w:r>
        <w:rPr>
          <w:spacing w:val="-2"/>
          <w:sz w:val="20"/>
        </w:rPr>
        <w:t xml:space="preserve"> </w:t>
      </w:r>
      <w:r>
        <w:rPr>
          <w:sz w:val="20"/>
        </w:rPr>
        <w:t>the</w:t>
      </w:r>
      <w:r>
        <w:rPr>
          <w:spacing w:val="-3"/>
          <w:sz w:val="20"/>
        </w:rPr>
        <w:t xml:space="preserve"> </w:t>
      </w:r>
      <w:r>
        <w:rPr>
          <w:sz w:val="20"/>
        </w:rPr>
        <w:t>MOH</w:t>
      </w:r>
      <w:r>
        <w:rPr>
          <w:spacing w:val="-5"/>
          <w:sz w:val="20"/>
        </w:rPr>
        <w:t xml:space="preserve"> </w:t>
      </w:r>
      <w:r>
        <w:rPr>
          <w:sz w:val="20"/>
        </w:rPr>
        <w:t>[</w:t>
      </w:r>
      <w:r>
        <w:rPr>
          <w:color w:val="000000"/>
          <w:sz w:val="20"/>
          <w:shd w:val="clear" w:color="auto" w:fill="FFFF00"/>
        </w:rPr>
        <w:t>or</w:t>
      </w:r>
      <w:r>
        <w:rPr>
          <w:color w:val="000000"/>
          <w:spacing w:val="-2"/>
          <w:sz w:val="20"/>
          <w:shd w:val="clear" w:color="auto" w:fill="FFFF00"/>
        </w:rPr>
        <w:t xml:space="preserve"> </w:t>
      </w:r>
      <w:r>
        <w:rPr>
          <w:color w:val="000000"/>
          <w:sz w:val="20"/>
          <w:shd w:val="clear" w:color="auto" w:fill="FFFF00"/>
        </w:rPr>
        <w:t>other</w:t>
      </w:r>
      <w:r>
        <w:rPr>
          <w:color w:val="000000"/>
          <w:spacing w:val="-2"/>
          <w:sz w:val="20"/>
          <w:shd w:val="clear" w:color="auto" w:fill="FFFF00"/>
        </w:rPr>
        <w:t xml:space="preserve"> </w:t>
      </w:r>
      <w:r>
        <w:rPr>
          <w:color w:val="000000"/>
          <w:sz w:val="20"/>
          <w:shd w:val="clear" w:color="auto" w:fill="FFFF00"/>
        </w:rPr>
        <w:t>health</w:t>
      </w:r>
      <w:r>
        <w:rPr>
          <w:color w:val="000000"/>
          <w:spacing w:val="-3"/>
          <w:sz w:val="20"/>
          <w:shd w:val="clear" w:color="auto" w:fill="FFFF00"/>
        </w:rPr>
        <w:t xml:space="preserve"> </w:t>
      </w:r>
      <w:r>
        <w:rPr>
          <w:color w:val="000000"/>
          <w:sz w:val="20"/>
          <w:shd w:val="clear" w:color="auto" w:fill="FFFF00"/>
        </w:rPr>
        <w:t>authority</w:t>
      </w:r>
      <w:r>
        <w:rPr>
          <w:color w:val="000000"/>
          <w:sz w:val="20"/>
        </w:rPr>
        <w:t>]</w:t>
      </w:r>
      <w:r>
        <w:rPr>
          <w:color w:val="000000"/>
          <w:spacing w:val="-5"/>
          <w:sz w:val="20"/>
        </w:rPr>
        <w:t xml:space="preserve"> </w:t>
      </w:r>
      <w:r>
        <w:rPr>
          <w:color w:val="000000"/>
          <w:sz w:val="20"/>
        </w:rPr>
        <w:t>requests</w:t>
      </w:r>
      <w:r>
        <w:rPr>
          <w:color w:val="000000"/>
          <w:spacing w:val="-4"/>
          <w:sz w:val="20"/>
        </w:rPr>
        <w:t xml:space="preserve"> </w:t>
      </w:r>
      <w:r>
        <w:rPr>
          <w:color w:val="000000"/>
          <w:sz w:val="20"/>
        </w:rPr>
        <w:t>that</w:t>
      </w:r>
      <w:r>
        <w:rPr>
          <w:color w:val="000000"/>
          <w:spacing w:val="-2"/>
          <w:sz w:val="20"/>
        </w:rPr>
        <w:t xml:space="preserve"> </w:t>
      </w:r>
      <w:r>
        <w:rPr>
          <w:color w:val="000000"/>
          <w:sz w:val="20"/>
        </w:rPr>
        <w:t>all</w:t>
      </w:r>
      <w:r>
        <w:rPr>
          <w:color w:val="000000"/>
          <w:spacing w:val="-6"/>
          <w:sz w:val="20"/>
        </w:rPr>
        <w:t xml:space="preserve"> </w:t>
      </w:r>
      <w:r>
        <w:rPr>
          <w:color w:val="000000"/>
          <w:sz w:val="20"/>
        </w:rPr>
        <w:t>studies</w:t>
      </w:r>
      <w:r>
        <w:rPr>
          <w:color w:val="000000"/>
          <w:spacing w:val="-4"/>
          <w:sz w:val="20"/>
        </w:rPr>
        <w:t xml:space="preserve"> </w:t>
      </w:r>
      <w:r>
        <w:rPr>
          <w:color w:val="000000"/>
          <w:sz w:val="20"/>
        </w:rPr>
        <w:t>measure whether clients opt for either oral PrEP or the ring in addition to other HIV prevention measures (e.g., condom use) at study entry and include PrEP method discontinuation/switching and reported use of other HIV</w:t>
      </w:r>
      <w:r>
        <w:rPr>
          <w:color w:val="000000"/>
          <w:sz w:val="20"/>
        </w:rPr>
        <w:t xml:space="preserve"> prevention methods as part of required acceptability outcome measures (please see Table 3). Although this differentiation may present statistical power concerns for an individual study if conducted as a pilot, we anticipate that a pooled analysis will be </w:t>
      </w:r>
      <w:r>
        <w:rPr>
          <w:color w:val="000000"/>
          <w:sz w:val="20"/>
        </w:rPr>
        <w:t>possible in scenarios where there are multiple studies or a multisite study, permitting greater power to detect true differences in initial and longer-term acceptability for each PrEP method.</w:t>
      </w:r>
    </w:p>
    <w:p w14:paraId="05B9C8FA" w14:textId="77777777" w:rsidR="000D1793" w:rsidRDefault="009543FB">
      <w:pPr>
        <w:pStyle w:val="ListParagraph"/>
        <w:numPr>
          <w:ilvl w:val="1"/>
          <w:numId w:val="96"/>
        </w:numPr>
        <w:tabs>
          <w:tab w:val="left" w:pos="820"/>
          <w:tab w:val="left" w:pos="821"/>
        </w:tabs>
        <w:spacing w:line="312" w:lineRule="auto"/>
        <w:ind w:right="113"/>
        <w:rPr>
          <w:sz w:val="20"/>
        </w:rPr>
      </w:pPr>
      <w:r>
        <w:rPr>
          <w:sz w:val="20"/>
        </w:rPr>
        <w:t>To</w:t>
      </w:r>
      <w:r>
        <w:rPr>
          <w:spacing w:val="-5"/>
          <w:sz w:val="20"/>
        </w:rPr>
        <w:t xml:space="preserve"> </w:t>
      </w:r>
      <w:proofErr w:type="spellStart"/>
      <w:r>
        <w:rPr>
          <w:sz w:val="20"/>
        </w:rPr>
        <w:t>contextualise</w:t>
      </w:r>
      <w:proofErr w:type="spellEnd"/>
      <w:r>
        <w:rPr>
          <w:spacing w:val="-5"/>
          <w:sz w:val="20"/>
        </w:rPr>
        <w:t xml:space="preserve"> </w:t>
      </w:r>
      <w:r>
        <w:rPr>
          <w:sz w:val="20"/>
        </w:rPr>
        <w:t>acceptability</w:t>
      </w:r>
      <w:r>
        <w:rPr>
          <w:spacing w:val="-4"/>
          <w:sz w:val="20"/>
        </w:rPr>
        <w:t xml:space="preserve"> </w:t>
      </w:r>
      <w:r>
        <w:rPr>
          <w:sz w:val="20"/>
        </w:rPr>
        <w:t>outcomes,</w:t>
      </w:r>
      <w:r>
        <w:rPr>
          <w:spacing w:val="-3"/>
          <w:sz w:val="20"/>
        </w:rPr>
        <w:t xml:space="preserve"> </w:t>
      </w:r>
      <w:r>
        <w:rPr>
          <w:sz w:val="20"/>
        </w:rPr>
        <w:t>the</w:t>
      </w:r>
      <w:r>
        <w:rPr>
          <w:spacing w:val="-3"/>
          <w:sz w:val="20"/>
        </w:rPr>
        <w:t xml:space="preserve"> </w:t>
      </w:r>
      <w:r>
        <w:rPr>
          <w:sz w:val="20"/>
        </w:rPr>
        <w:t>MOH</w:t>
      </w:r>
      <w:r>
        <w:rPr>
          <w:spacing w:val="-5"/>
          <w:sz w:val="20"/>
        </w:rPr>
        <w:t xml:space="preserve"> </w:t>
      </w:r>
      <w:r>
        <w:rPr>
          <w:sz w:val="20"/>
        </w:rPr>
        <w:t>[</w:t>
      </w:r>
      <w:r>
        <w:rPr>
          <w:color w:val="000000"/>
          <w:sz w:val="20"/>
          <w:shd w:val="clear" w:color="auto" w:fill="FFFF00"/>
        </w:rPr>
        <w:t>or</w:t>
      </w:r>
      <w:r>
        <w:rPr>
          <w:color w:val="000000"/>
          <w:spacing w:val="-2"/>
          <w:sz w:val="20"/>
          <w:shd w:val="clear" w:color="auto" w:fill="FFFF00"/>
        </w:rPr>
        <w:t xml:space="preserve"> </w:t>
      </w:r>
      <w:r>
        <w:rPr>
          <w:color w:val="000000"/>
          <w:sz w:val="20"/>
          <w:shd w:val="clear" w:color="auto" w:fill="FFFF00"/>
        </w:rPr>
        <w:t>other</w:t>
      </w:r>
      <w:r>
        <w:rPr>
          <w:color w:val="000000"/>
          <w:spacing w:val="-5"/>
          <w:sz w:val="20"/>
          <w:shd w:val="clear" w:color="auto" w:fill="FFFF00"/>
        </w:rPr>
        <w:t xml:space="preserve"> </w:t>
      </w:r>
      <w:r>
        <w:rPr>
          <w:color w:val="000000"/>
          <w:sz w:val="20"/>
          <w:shd w:val="clear" w:color="auto" w:fill="FFFF00"/>
        </w:rPr>
        <w:t>health</w:t>
      </w:r>
      <w:r>
        <w:rPr>
          <w:color w:val="000000"/>
          <w:spacing w:val="-3"/>
          <w:sz w:val="20"/>
          <w:shd w:val="clear" w:color="auto" w:fill="FFFF00"/>
        </w:rPr>
        <w:t xml:space="preserve"> </w:t>
      </w:r>
      <w:r>
        <w:rPr>
          <w:color w:val="000000"/>
          <w:sz w:val="20"/>
          <w:shd w:val="clear" w:color="auto" w:fill="FFFF00"/>
        </w:rPr>
        <w:t>authority</w:t>
      </w:r>
      <w:r>
        <w:rPr>
          <w:color w:val="000000"/>
          <w:sz w:val="20"/>
        </w:rPr>
        <w:t>]</w:t>
      </w:r>
      <w:r>
        <w:rPr>
          <w:color w:val="000000"/>
          <w:spacing w:val="-5"/>
          <w:sz w:val="20"/>
        </w:rPr>
        <w:t xml:space="preserve"> </w:t>
      </w:r>
      <w:r>
        <w:rPr>
          <w:color w:val="000000"/>
          <w:sz w:val="20"/>
        </w:rPr>
        <w:t>requests</w:t>
      </w:r>
      <w:r>
        <w:rPr>
          <w:color w:val="000000"/>
          <w:spacing w:val="-4"/>
          <w:sz w:val="20"/>
        </w:rPr>
        <w:t xml:space="preserve"> </w:t>
      </w:r>
      <w:r>
        <w:rPr>
          <w:color w:val="000000"/>
          <w:sz w:val="20"/>
        </w:rPr>
        <w:t>that</w:t>
      </w:r>
      <w:r>
        <w:rPr>
          <w:color w:val="000000"/>
          <w:spacing w:val="-6"/>
          <w:sz w:val="20"/>
        </w:rPr>
        <w:t xml:space="preserve"> </w:t>
      </w:r>
      <w:r>
        <w:rPr>
          <w:color w:val="000000"/>
          <w:sz w:val="20"/>
        </w:rPr>
        <w:t>studies conduct qualitative interviews with a subsample of clients to explore the acceptability of ring use, including</w:t>
      </w:r>
      <w:r>
        <w:rPr>
          <w:color w:val="000000"/>
          <w:spacing w:val="-5"/>
          <w:sz w:val="20"/>
        </w:rPr>
        <w:t xml:space="preserve"> </w:t>
      </w:r>
      <w:r>
        <w:rPr>
          <w:color w:val="000000"/>
          <w:sz w:val="20"/>
        </w:rPr>
        <w:t>reasons</w:t>
      </w:r>
      <w:r>
        <w:rPr>
          <w:color w:val="000000"/>
          <w:spacing w:val="-3"/>
          <w:sz w:val="20"/>
        </w:rPr>
        <w:t xml:space="preserve"> </w:t>
      </w:r>
      <w:r>
        <w:rPr>
          <w:color w:val="000000"/>
          <w:sz w:val="20"/>
        </w:rPr>
        <w:t>for</w:t>
      </w:r>
      <w:r>
        <w:rPr>
          <w:color w:val="000000"/>
          <w:spacing w:val="-3"/>
          <w:sz w:val="20"/>
        </w:rPr>
        <w:t xml:space="preserve"> </w:t>
      </w:r>
      <w:r>
        <w:rPr>
          <w:color w:val="000000"/>
          <w:sz w:val="20"/>
        </w:rPr>
        <w:t>selecting</w:t>
      </w:r>
      <w:r>
        <w:rPr>
          <w:color w:val="000000"/>
          <w:spacing w:val="-3"/>
          <w:sz w:val="20"/>
        </w:rPr>
        <w:t xml:space="preserve"> </w:t>
      </w:r>
      <w:r>
        <w:rPr>
          <w:color w:val="000000"/>
          <w:sz w:val="20"/>
        </w:rPr>
        <w:t>or</w:t>
      </w:r>
      <w:r>
        <w:rPr>
          <w:color w:val="000000"/>
          <w:spacing w:val="-4"/>
          <w:sz w:val="20"/>
        </w:rPr>
        <w:t xml:space="preserve"> </w:t>
      </w:r>
      <w:r>
        <w:rPr>
          <w:color w:val="000000"/>
          <w:sz w:val="20"/>
        </w:rPr>
        <w:t>switching</w:t>
      </w:r>
      <w:r>
        <w:rPr>
          <w:color w:val="000000"/>
          <w:spacing w:val="-2"/>
          <w:sz w:val="20"/>
        </w:rPr>
        <w:t xml:space="preserve"> </w:t>
      </w:r>
      <w:r>
        <w:rPr>
          <w:color w:val="000000"/>
          <w:sz w:val="20"/>
        </w:rPr>
        <w:t>to</w:t>
      </w:r>
      <w:r>
        <w:rPr>
          <w:color w:val="000000"/>
          <w:spacing w:val="-4"/>
          <w:sz w:val="20"/>
        </w:rPr>
        <w:t xml:space="preserve"> </w:t>
      </w:r>
      <w:r>
        <w:rPr>
          <w:color w:val="000000"/>
          <w:sz w:val="20"/>
        </w:rPr>
        <w:t>the</w:t>
      </w:r>
      <w:r>
        <w:rPr>
          <w:color w:val="000000"/>
          <w:spacing w:val="-5"/>
          <w:sz w:val="20"/>
        </w:rPr>
        <w:t xml:space="preserve"> </w:t>
      </w:r>
      <w:r>
        <w:rPr>
          <w:color w:val="000000"/>
          <w:sz w:val="20"/>
        </w:rPr>
        <w:t>ring</w:t>
      </w:r>
      <w:r>
        <w:rPr>
          <w:color w:val="000000"/>
          <w:spacing w:val="-3"/>
          <w:sz w:val="20"/>
        </w:rPr>
        <w:t xml:space="preserve"> </w:t>
      </w:r>
      <w:r>
        <w:rPr>
          <w:color w:val="000000"/>
          <w:sz w:val="20"/>
        </w:rPr>
        <w:t>and reasons</w:t>
      </w:r>
      <w:r>
        <w:rPr>
          <w:color w:val="000000"/>
          <w:spacing w:val="-3"/>
          <w:sz w:val="20"/>
        </w:rPr>
        <w:t xml:space="preserve"> </w:t>
      </w:r>
      <w:r>
        <w:rPr>
          <w:color w:val="000000"/>
          <w:sz w:val="20"/>
        </w:rPr>
        <w:t>for</w:t>
      </w:r>
      <w:r>
        <w:rPr>
          <w:color w:val="000000"/>
          <w:spacing w:val="-3"/>
          <w:sz w:val="20"/>
        </w:rPr>
        <w:t xml:space="preserve"> </w:t>
      </w:r>
      <w:r>
        <w:rPr>
          <w:color w:val="000000"/>
          <w:sz w:val="20"/>
        </w:rPr>
        <w:t>continuing or</w:t>
      </w:r>
      <w:r>
        <w:rPr>
          <w:color w:val="000000"/>
          <w:spacing w:val="-4"/>
          <w:sz w:val="20"/>
        </w:rPr>
        <w:t xml:space="preserve"> </w:t>
      </w:r>
      <w:r>
        <w:rPr>
          <w:color w:val="000000"/>
          <w:sz w:val="20"/>
        </w:rPr>
        <w:t>discontinuing its use. These interviews should also address disclosure of ring use and discussions about ring use with partners and peers. Interviews would ideally include representatives across the age</w:t>
      </w:r>
      <w:r>
        <w:rPr>
          <w:color w:val="000000"/>
          <w:spacing w:val="40"/>
          <w:sz w:val="20"/>
        </w:rPr>
        <w:t xml:space="preserve"> </w:t>
      </w:r>
      <w:r>
        <w:rPr>
          <w:color w:val="000000"/>
          <w:sz w:val="20"/>
        </w:rPr>
        <w:t>span and by group, such as sex workers. Interviews ma</w:t>
      </w:r>
      <w:r>
        <w:rPr>
          <w:color w:val="000000"/>
          <w:sz w:val="20"/>
        </w:rPr>
        <w:t>y also include key influencers, such as male partners to whom partners have chosen to disclose their ring use, other family members, or community leaders. These interviews may focus on exploring communication and demand creation strategies and adherence su</w:t>
      </w:r>
      <w:r>
        <w:rPr>
          <w:color w:val="000000"/>
          <w:sz w:val="20"/>
        </w:rPr>
        <w:t>pport strategies.</w:t>
      </w:r>
    </w:p>
    <w:p w14:paraId="05B9C8FB" w14:textId="77777777" w:rsidR="000D1793" w:rsidRDefault="009543FB">
      <w:pPr>
        <w:pStyle w:val="ListParagraph"/>
        <w:numPr>
          <w:ilvl w:val="1"/>
          <w:numId w:val="96"/>
        </w:numPr>
        <w:tabs>
          <w:tab w:val="left" w:pos="820"/>
          <w:tab w:val="left" w:pos="821"/>
        </w:tabs>
        <w:spacing w:line="312" w:lineRule="auto"/>
        <w:ind w:right="113"/>
        <w:rPr>
          <w:sz w:val="20"/>
        </w:rPr>
      </w:pPr>
      <w:r>
        <w:rPr>
          <w:sz w:val="20"/>
        </w:rPr>
        <w:t>To</w:t>
      </w:r>
      <w:r>
        <w:rPr>
          <w:spacing w:val="-5"/>
          <w:sz w:val="20"/>
        </w:rPr>
        <w:t xml:space="preserve"> </w:t>
      </w:r>
      <w:proofErr w:type="spellStart"/>
      <w:r>
        <w:rPr>
          <w:sz w:val="20"/>
        </w:rPr>
        <w:t>contextualise</w:t>
      </w:r>
      <w:proofErr w:type="spellEnd"/>
      <w:r>
        <w:rPr>
          <w:spacing w:val="-5"/>
          <w:sz w:val="20"/>
        </w:rPr>
        <w:t xml:space="preserve"> </w:t>
      </w:r>
      <w:r>
        <w:rPr>
          <w:sz w:val="20"/>
        </w:rPr>
        <w:t>acceptability</w:t>
      </w:r>
      <w:r>
        <w:rPr>
          <w:spacing w:val="-4"/>
          <w:sz w:val="20"/>
        </w:rPr>
        <w:t xml:space="preserve"> </w:t>
      </w:r>
      <w:r>
        <w:rPr>
          <w:sz w:val="20"/>
        </w:rPr>
        <w:t>outcomes,</w:t>
      </w:r>
      <w:r>
        <w:rPr>
          <w:spacing w:val="-3"/>
          <w:sz w:val="20"/>
        </w:rPr>
        <w:t xml:space="preserve"> </w:t>
      </w:r>
      <w:r>
        <w:rPr>
          <w:sz w:val="20"/>
        </w:rPr>
        <w:t>the</w:t>
      </w:r>
      <w:r>
        <w:rPr>
          <w:spacing w:val="-3"/>
          <w:sz w:val="20"/>
        </w:rPr>
        <w:t xml:space="preserve"> </w:t>
      </w:r>
      <w:r>
        <w:rPr>
          <w:sz w:val="20"/>
        </w:rPr>
        <w:t>MOH</w:t>
      </w:r>
      <w:r>
        <w:rPr>
          <w:spacing w:val="-5"/>
          <w:sz w:val="20"/>
        </w:rPr>
        <w:t xml:space="preserve"> </w:t>
      </w:r>
      <w:r>
        <w:rPr>
          <w:sz w:val="20"/>
        </w:rPr>
        <w:t>[</w:t>
      </w:r>
      <w:r>
        <w:rPr>
          <w:color w:val="000000"/>
          <w:sz w:val="20"/>
          <w:shd w:val="clear" w:color="auto" w:fill="FFFF00"/>
        </w:rPr>
        <w:t>or</w:t>
      </w:r>
      <w:r>
        <w:rPr>
          <w:color w:val="000000"/>
          <w:spacing w:val="-2"/>
          <w:sz w:val="20"/>
          <w:shd w:val="clear" w:color="auto" w:fill="FFFF00"/>
        </w:rPr>
        <w:t xml:space="preserve"> </w:t>
      </w:r>
      <w:r>
        <w:rPr>
          <w:color w:val="000000"/>
          <w:sz w:val="20"/>
          <w:shd w:val="clear" w:color="auto" w:fill="FFFF00"/>
        </w:rPr>
        <w:t>other</w:t>
      </w:r>
      <w:r>
        <w:rPr>
          <w:color w:val="000000"/>
          <w:spacing w:val="-5"/>
          <w:sz w:val="20"/>
          <w:shd w:val="clear" w:color="auto" w:fill="FFFF00"/>
        </w:rPr>
        <w:t xml:space="preserve"> </w:t>
      </w:r>
      <w:r>
        <w:rPr>
          <w:color w:val="000000"/>
          <w:sz w:val="20"/>
          <w:shd w:val="clear" w:color="auto" w:fill="FFFF00"/>
        </w:rPr>
        <w:t>health</w:t>
      </w:r>
      <w:r>
        <w:rPr>
          <w:color w:val="000000"/>
          <w:spacing w:val="-3"/>
          <w:sz w:val="20"/>
          <w:shd w:val="clear" w:color="auto" w:fill="FFFF00"/>
        </w:rPr>
        <w:t xml:space="preserve"> </w:t>
      </w:r>
      <w:r>
        <w:rPr>
          <w:color w:val="000000"/>
          <w:sz w:val="20"/>
          <w:shd w:val="clear" w:color="auto" w:fill="FFFF00"/>
        </w:rPr>
        <w:t>authority</w:t>
      </w:r>
      <w:r>
        <w:rPr>
          <w:color w:val="000000"/>
          <w:sz w:val="20"/>
        </w:rPr>
        <w:t>]</w:t>
      </w:r>
      <w:r>
        <w:rPr>
          <w:color w:val="000000"/>
          <w:spacing w:val="-5"/>
          <w:sz w:val="20"/>
        </w:rPr>
        <w:t xml:space="preserve"> </w:t>
      </w:r>
      <w:r>
        <w:rPr>
          <w:color w:val="000000"/>
          <w:sz w:val="20"/>
        </w:rPr>
        <w:t>requests</w:t>
      </w:r>
      <w:r>
        <w:rPr>
          <w:color w:val="000000"/>
          <w:spacing w:val="-4"/>
          <w:sz w:val="20"/>
        </w:rPr>
        <w:t xml:space="preserve"> </w:t>
      </w:r>
      <w:r>
        <w:rPr>
          <w:color w:val="000000"/>
          <w:sz w:val="20"/>
        </w:rPr>
        <w:t>that</w:t>
      </w:r>
      <w:r>
        <w:rPr>
          <w:color w:val="000000"/>
          <w:spacing w:val="-6"/>
          <w:sz w:val="20"/>
        </w:rPr>
        <w:t xml:space="preserve"> </w:t>
      </w:r>
      <w:r>
        <w:rPr>
          <w:color w:val="000000"/>
          <w:sz w:val="20"/>
        </w:rPr>
        <w:t>studies include qualitative interviews with a subsample of health care providers to explore ease of ring counselling and provision, including preferences for ring insertion by providers vs. teaching self- insertion at initial and follow-up visits, perceive</w:t>
      </w:r>
      <w:r>
        <w:rPr>
          <w:color w:val="000000"/>
          <w:sz w:val="20"/>
        </w:rPr>
        <w:t>d time investment, utility of draft provider training materials/job aids, and factors motivating or dissuading providers from counselling or providing the ring. Interviews may also explore provider-targeted strategies for communication, demand creation, an</w:t>
      </w:r>
      <w:r>
        <w:rPr>
          <w:color w:val="000000"/>
          <w:sz w:val="20"/>
        </w:rPr>
        <w:t>d adherence support. Interviews will ideally include providers representing different cadres, sexes, years in practice, and service areas (e.g., HIV service sites vs. family planning clinics vs. mobile/community/DREAMS services).</w:t>
      </w:r>
    </w:p>
    <w:p w14:paraId="05B9C8FC" w14:textId="77777777" w:rsidR="000D1793" w:rsidRDefault="009543FB">
      <w:pPr>
        <w:pStyle w:val="ListParagraph"/>
        <w:numPr>
          <w:ilvl w:val="1"/>
          <w:numId w:val="96"/>
        </w:numPr>
        <w:tabs>
          <w:tab w:val="left" w:pos="820"/>
          <w:tab w:val="left" w:pos="821"/>
        </w:tabs>
        <w:spacing w:line="309" w:lineRule="auto"/>
        <w:ind w:right="223"/>
        <w:rPr>
          <w:sz w:val="20"/>
        </w:rPr>
      </w:pPr>
      <w:r>
        <w:rPr>
          <w:sz w:val="20"/>
        </w:rPr>
        <w:t>The</w:t>
      </w:r>
      <w:r>
        <w:rPr>
          <w:spacing w:val="-4"/>
          <w:sz w:val="20"/>
        </w:rPr>
        <w:t xml:space="preserve"> </w:t>
      </w:r>
      <w:r>
        <w:rPr>
          <w:sz w:val="20"/>
        </w:rPr>
        <w:t>MOH</w:t>
      </w:r>
      <w:r>
        <w:rPr>
          <w:spacing w:val="-1"/>
          <w:sz w:val="20"/>
        </w:rPr>
        <w:t xml:space="preserve"> </w:t>
      </w:r>
      <w:r>
        <w:rPr>
          <w:sz w:val="20"/>
        </w:rPr>
        <w:t>[</w:t>
      </w:r>
      <w:r>
        <w:rPr>
          <w:color w:val="000000"/>
          <w:sz w:val="20"/>
          <w:shd w:val="clear" w:color="auto" w:fill="FFFF00"/>
        </w:rPr>
        <w:t>or</w:t>
      </w:r>
      <w:r>
        <w:rPr>
          <w:color w:val="000000"/>
          <w:spacing w:val="-4"/>
          <w:sz w:val="20"/>
          <w:shd w:val="clear" w:color="auto" w:fill="FFFF00"/>
        </w:rPr>
        <w:t xml:space="preserve"> </w:t>
      </w:r>
      <w:r>
        <w:rPr>
          <w:color w:val="000000"/>
          <w:sz w:val="20"/>
          <w:shd w:val="clear" w:color="auto" w:fill="FFFF00"/>
        </w:rPr>
        <w:t>other</w:t>
      </w:r>
      <w:r>
        <w:rPr>
          <w:color w:val="000000"/>
          <w:spacing w:val="-3"/>
          <w:sz w:val="20"/>
          <w:shd w:val="clear" w:color="auto" w:fill="FFFF00"/>
        </w:rPr>
        <w:t xml:space="preserve"> </w:t>
      </w:r>
      <w:r>
        <w:rPr>
          <w:color w:val="000000"/>
          <w:sz w:val="20"/>
          <w:shd w:val="clear" w:color="auto" w:fill="FFFF00"/>
        </w:rPr>
        <w:t>health</w:t>
      </w:r>
      <w:r>
        <w:rPr>
          <w:color w:val="000000"/>
          <w:spacing w:val="-4"/>
          <w:sz w:val="20"/>
          <w:shd w:val="clear" w:color="auto" w:fill="FFFF00"/>
        </w:rPr>
        <w:t xml:space="preserve"> </w:t>
      </w:r>
      <w:r>
        <w:rPr>
          <w:color w:val="000000"/>
          <w:sz w:val="20"/>
          <w:shd w:val="clear" w:color="auto" w:fill="FFFF00"/>
        </w:rPr>
        <w:t>a</w:t>
      </w:r>
      <w:r>
        <w:rPr>
          <w:color w:val="000000"/>
          <w:sz w:val="20"/>
          <w:shd w:val="clear" w:color="auto" w:fill="FFFF00"/>
        </w:rPr>
        <w:t>uthority</w:t>
      </w:r>
      <w:r>
        <w:rPr>
          <w:color w:val="000000"/>
          <w:sz w:val="20"/>
        </w:rPr>
        <w:t>]</w:t>
      </w:r>
      <w:r>
        <w:rPr>
          <w:color w:val="000000"/>
          <w:spacing w:val="-4"/>
          <w:sz w:val="20"/>
        </w:rPr>
        <w:t xml:space="preserve"> </w:t>
      </w:r>
      <w:r>
        <w:rPr>
          <w:color w:val="000000"/>
          <w:sz w:val="20"/>
        </w:rPr>
        <w:t>requests</w:t>
      </w:r>
      <w:r>
        <w:rPr>
          <w:color w:val="000000"/>
          <w:spacing w:val="-3"/>
          <w:sz w:val="20"/>
        </w:rPr>
        <w:t xml:space="preserve"> </w:t>
      </w:r>
      <w:r>
        <w:rPr>
          <w:color w:val="000000"/>
          <w:sz w:val="20"/>
        </w:rPr>
        <w:t>inclusion</w:t>
      </w:r>
      <w:r>
        <w:rPr>
          <w:color w:val="000000"/>
          <w:spacing w:val="-2"/>
          <w:sz w:val="20"/>
        </w:rPr>
        <w:t xml:space="preserve"> </w:t>
      </w:r>
      <w:r>
        <w:rPr>
          <w:color w:val="000000"/>
          <w:sz w:val="20"/>
        </w:rPr>
        <w:t>of</w:t>
      </w:r>
      <w:r>
        <w:rPr>
          <w:color w:val="000000"/>
          <w:spacing w:val="-5"/>
          <w:sz w:val="20"/>
        </w:rPr>
        <w:t xml:space="preserve"> </w:t>
      </w:r>
      <w:r>
        <w:rPr>
          <w:color w:val="000000"/>
          <w:sz w:val="20"/>
        </w:rPr>
        <w:t>measures</w:t>
      </w:r>
      <w:r>
        <w:rPr>
          <w:color w:val="000000"/>
          <w:spacing w:val="-3"/>
          <w:sz w:val="20"/>
        </w:rPr>
        <w:t xml:space="preserve"> </w:t>
      </w:r>
      <w:r>
        <w:rPr>
          <w:color w:val="000000"/>
          <w:sz w:val="20"/>
        </w:rPr>
        <w:t>to</w:t>
      </w:r>
      <w:r>
        <w:rPr>
          <w:color w:val="000000"/>
          <w:spacing w:val="-2"/>
          <w:sz w:val="20"/>
        </w:rPr>
        <w:t xml:space="preserve"> </w:t>
      </w:r>
      <w:r>
        <w:rPr>
          <w:color w:val="000000"/>
          <w:sz w:val="20"/>
        </w:rPr>
        <w:t>inform</w:t>
      </w:r>
      <w:r>
        <w:rPr>
          <w:color w:val="000000"/>
          <w:spacing w:val="-4"/>
          <w:sz w:val="20"/>
        </w:rPr>
        <w:t xml:space="preserve"> </w:t>
      </w:r>
      <w:r>
        <w:rPr>
          <w:color w:val="000000"/>
          <w:sz w:val="20"/>
        </w:rPr>
        <w:t>ring</w:t>
      </w:r>
      <w:r>
        <w:rPr>
          <w:color w:val="000000"/>
          <w:spacing w:val="-3"/>
          <w:sz w:val="20"/>
        </w:rPr>
        <w:t xml:space="preserve"> </w:t>
      </w:r>
      <w:r>
        <w:rPr>
          <w:color w:val="000000"/>
          <w:sz w:val="20"/>
        </w:rPr>
        <w:t xml:space="preserve">cost modelling across studies (Table 5); these measures are germane to feasibility outcomes and </w:t>
      </w:r>
      <w:proofErr w:type="spellStart"/>
      <w:r>
        <w:rPr>
          <w:color w:val="000000"/>
          <w:sz w:val="20"/>
        </w:rPr>
        <w:t>centre</w:t>
      </w:r>
      <w:proofErr w:type="spellEnd"/>
      <w:r>
        <w:rPr>
          <w:color w:val="000000"/>
          <w:sz w:val="20"/>
        </w:rPr>
        <w:t xml:space="preserve"> on supply side considerations.</w:t>
      </w:r>
    </w:p>
    <w:p w14:paraId="05B9C8FD" w14:textId="77777777" w:rsidR="000D1793" w:rsidRDefault="000D1793">
      <w:pPr>
        <w:spacing w:line="309" w:lineRule="auto"/>
        <w:rPr>
          <w:sz w:val="20"/>
        </w:rPr>
        <w:sectPr w:rsidR="000D1793">
          <w:pgSz w:w="12240" w:h="15840"/>
          <w:pgMar w:top="880" w:right="1340" w:bottom="580" w:left="1340" w:header="0" w:footer="396" w:gutter="0"/>
          <w:cols w:space="720"/>
        </w:sectPr>
      </w:pPr>
    </w:p>
    <w:p w14:paraId="05B9C8FE" w14:textId="77777777" w:rsidR="000D1793" w:rsidRDefault="009543FB">
      <w:pPr>
        <w:pStyle w:val="ListParagraph"/>
        <w:numPr>
          <w:ilvl w:val="1"/>
          <w:numId w:val="96"/>
        </w:numPr>
        <w:tabs>
          <w:tab w:val="left" w:pos="820"/>
          <w:tab w:val="left" w:pos="821"/>
        </w:tabs>
        <w:spacing w:before="79" w:line="309" w:lineRule="auto"/>
        <w:ind w:right="156"/>
        <w:rPr>
          <w:sz w:val="20"/>
        </w:rPr>
      </w:pPr>
      <w:r>
        <w:rPr>
          <w:sz w:val="20"/>
        </w:rPr>
        <w:lastRenderedPageBreak/>
        <w:t>Study duration should be at least six months of foll</w:t>
      </w:r>
      <w:r>
        <w:rPr>
          <w:sz w:val="20"/>
        </w:rPr>
        <w:t>ow-up overall with a proposed two-phase analysis</w:t>
      </w:r>
      <w:r>
        <w:rPr>
          <w:spacing w:val="-3"/>
          <w:sz w:val="20"/>
        </w:rPr>
        <w:t xml:space="preserve"> </w:t>
      </w:r>
      <w:r>
        <w:rPr>
          <w:sz w:val="20"/>
        </w:rPr>
        <w:t>of</w:t>
      </w:r>
      <w:r>
        <w:rPr>
          <w:spacing w:val="-5"/>
          <w:sz w:val="20"/>
        </w:rPr>
        <w:t xml:space="preserve"> </w:t>
      </w:r>
      <w:r>
        <w:rPr>
          <w:sz w:val="20"/>
        </w:rPr>
        <w:t>results:</w:t>
      </w:r>
      <w:r>
        <w:rPr>
          <w:spacing w:val="-4"/>
          <w:sz w:val="20"/>
        </w:rPr>
        <w:t xml:space="preserve"> </w:t>
      </w:r>
      <w:r>
        <w:rPr>
          <w:sz w:val="20"/>
        </w:rPr>
        <w:t>at one</w:t>
      </w:r>
      <w:r>
        <w:rPr>
          <w:spacing w:val="-2"/>
          <w:sz w:val="20"/>
        </w:rPr>
        <w:t xml:space="preserve"> </w:t>
      </w:r>
      <w:r>
        <w:rPr>
          <w:sz w:val="20"/>
        </w:rPr>
        <w:t>to</w:t>
      </w:r>
      <w:r>
        <w:rPr>
          <w:spacing w:val="-4"/>
          <w:sz w:val="20"/>
        </w:rPr>
        <w:t xml:space="preserve"> </w:t>
      </w:r>
      <w:r>
        <w:rPr>
          <w:sz w:val="20"/>
        </w:rPr>
        <w:t>three</w:t>
      </w:r>
      <w:r>
        <w:rPr>
          <w:spacing w:val="-1"/>
          <w:sz w:val="20"/>
        </w:rPr>
        <w:t xml:space="preserve"> </w:t>
      </w:r>
      <w:r>
        <w:rPr>
          <w:sz w:val="20"/>
        </w:rPr>
        <w:t>months</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end</w:t>
      </w:r>
      <w:r>
        <w:rPr>
          <w:spacing w:val="-2"/>
          <w:sz w:val="20"/>
        </w:rPr>
        <w:t xml:space="preserve"> </w:t>
      </w:r>
      <w:r>
        <w:rPr>
          <w:sz w:val="20"/>
        </w:rPr>
        <w:t>of</w:t>
      </w:r>
      <w:r>
        <w:rPr>
          <w:spacing w:val="-5"/>
          <w:sz w:val="20"/>
        </w:rPr>
        <w:t xml:space="preserve"> </w:t>
      </w:r>
      <w:r>
        <w:rPr>
          <w:sz w:val="20"/>
        </w:rPr>
        <w:t>cohort</w:t>
      </w:r>
      <w:r>
        <w:rPr>
          <w:spacing w:val="-4"/>
          <w:sz w:val="20"/>
        </w:rPr>
        <w:t xml:space="preserve"> </w:t>
      </w:r>
      <w:r>
        <w:rPr>
          <w:sz w:val="20"/>
        </w:rPr>
        <w:t>recruitment) to</w:t>
      </w:r>
      <w:r>
        <w:rPr>
          <w:spacing w:val="-4"/>
          <w:sz w:val="20"/>
        </w:rPr>
        <w:t xml:space="preserve"> </w:t>
      </w:r>
      <w:r>
        <w:rPr>
          <w:sz w:val="20"/>
        </w:rPr>
        <w:t>focus</w:t>
      </w:r>
      <w:r>
        <w:rPr>
          <w:spacing w:val="-3"/>
          <w:sz w:val="20"/>
        </w:rPr>
        <w:t xml:space="preserve"> </w:t>
      </w:r>
      <w:r>
        <w:rPr>
          <w:sz w:val="20"/>
        </w:rPr>
        <w:t>on</w:t>
      </w:r>
      <w:r>
        <w:rPr>
          <w:spacing w:val="-5"/>
          <w:sz w:val="20"/>
        </w:rPr>
        <w:t xml:space="preserve"> </w:t>
      </w:r>
      <w:r>
        <w:rPr>
          <w:sz w:val="20"/>
        </w:rPr>
        <w:t>feasibility and early acceptability (e.g., uptake) and at six months to focus on acceptability outcomes.</w:t>
      </w:r>
    </w:p>
    <w:p w14:paraId="05B9C8FF" w14:textId="77777777" w:rsidR="000D1793" w:rsidRDefault="009543FB">
      <w:pPr>
        <w:pStyle w:val="ListParagraph"/>
        <w:numPr>
          <w:ilvl w:val="1"/>
          <w:numId w:val="96"/>
        </w:numPr>
        <w:tabs>
          <w:tab w:val="left" w:pos="821"/>
        </w:tabs>
        <w:spacing w:line="309" w:lineRule="auto"/>
        <w:ind w:right="247"/>
        <w:jc w:val="both"/>
        <w:rPr>
          <w:sz w:val="20"/>
        </w:rPr>
      </w:pPr>
      <w:r>
        <w:rPr>
          <w:sz w:val="20"/>
        </w:rPr>
        <w:t>A</w:t>
      </w:r>
      <w:r>
        <w:rPr>
          <w:spacing w:val="-2"/>
          <w:sz w:val="20"/>
        </w:rPr>
        <w:t xml:space="preserve"> </w:t>
      </w:r>
      <w:r>
        <w:rPr>
          <w:sz w:val="20"/>
        </w:rPr>
        <w:t>member</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 xml:space="preserve">subnational-level health authority </w:t>
      </w:r>
      <w:proofErr w:type="gramStart"/>
      <w:r>
        <w:rPr>
          <w:sz w:val="20"/>
        </w:rPr>
        <w:t>in</w:t>
      </w:r>
      <w:r>
        <w:rPr>
          <w:spacing w:val="-1"/>
          <w:sz w:val="20"/>
        </w:rPr>
        <w:t xml:space="preserve"> </w:t>
      </w:r>
      <w:r>
        <w:rPr>
          <w:sz w:val="20"/>
        </w:rPr>
        <w:t>the</w:t>
      </w:r>
      <w:r>
        <w:rPr>
          <w:spacing w:val="-1"/>
          <w:sz w:val="20"/>
        </w:rPr>
        <w:t xml:space="preserve"> </w:t>
      </w:r>
      <w:r>
        <w:rPr>
          <w:sz w:val="20"/>
        </w:rPr>
        <w:t>area</w:t>
      </w:r>
      <w:r>
        <w:rPr>
          <w:spacing w:val="-1"/>
          <w:sz w:val="20"/>
        </w:rPr>
        <w:t xml:space="preserve"> </w:t>
      </w:r>
      <w:r>
        <w:rPr>
          <w:sz w:val="20"/>
        </w:rPr>
        <w:t>of</w:t>
      </w:r>
      <w:proofErr w:type="gramEnd"/>
      <w:r>
        <w:rPr>
          <w:sz w:val="20"/>
        </w:rPr>
        <w:t xml:space="preserve"> pilot implementation should be included</w:t>
      </w:r>
      <w:r>
        <w:rPr>
          <w:spacing w:val="-2"/>
          <w:sz w:val="20"/>
        </w:rPr>
        <w:t xml:space="preserve"> </w:t>
      </w:r>
      <w:r>
        <w:rPr>
          <w:sz w:val="20"/>
        </w:rPr>
        <w:t>in</w:t>
      </w:r>
      <w:r>
        <w:rPr>
          <w:spacing w:val="-2"/>
          <w:sz w:val="20"/>
        </w:rPr>
        <w:t xml:space="preserve"> </w:t>
      </w:r>
      <w:r>
        <w:rPr>
          <w:sz w:val="20"/>
        </w:rPr>
        <w:t>the implementation</w:t>
      </w:r>
      <w:r>
        <w:rPr>
          <w:spacing w:val="-3"/>
          <w:sz w:val="20"/>
        </w:rPr>
        <w:t xml:space="preserve"> </w:t>
      </w:r>
      <w:r>
        <w:rPr>
          <w:sz w:val="20"/>
        </w:rPr>
        <w:t>as</w:t>
      </w:r>
      <w:r>
        <w:rPr>
          <w:spacing w:val="-3"/>
          <w:sz w:val="20"/>
        </w:rPr>
        <w:t xml:space="preserve"> </w:t>
      </w:r>
      <w:r>
        <w:rPr>
          <w:sz w:val="20"/>
        </w:rPr>
        <w:t>a</w:t>
      </w:r>
      <w:r>
        <w:rPr>
          <w:spacing w:val="-5"/>
          <w:sz w:val="20"/>
        </w:rPr>
        <w:t xml:space="preserve"> </w:t>
      </w:r>
      <w:r>
        <w:rPr>
          <w:sz w:val="20"/>
        </w:rPr>
        <w:t>co-investigator</w:t>
      </w:r>
      <w:r>
        <w:rPr>
          <w:spacing w:val="-3"/>
          <w:sz w:val="20"/>
        </w:rPr>
        <w:t xml:space="preserve"> </w:t>
      </w:r>
      <w:r>
        <w:rPr>
          <w:sz w:val="20"/>
        </w:rPr>
        <w:t>wi</w:t>
      </w:r>
      <w:r>
        <w:rPr>
          <w:sz w:val="20"/>
        </w:rPr>
        <w:t>th</w:t>
      </w:r>
      <w:r>
        <w:rPr>
          <w:spacing w:val="-4"/>
          <w:sz w:val="20"/>
        </w:rPr>
        <w:t xml:space="preserve"> </w:t>
      </w:r>
      <w:r>
        <w:rPr>
          <w:sz w:val="20"/>
        </w:rPr>
        <w:t>funding</w:t>
      </w:r>
      <w:r>
        <w:rPr>
          <w:spacing w:val="-5"/>
          <w:sz w:val="20"/>
        </w:rPr>
        <w:t xml:space="preserve"> </w:t>
      </w:r>
      <w:r>
        <w:rPr>
          <w:sz w:val="20"/>
        </w:rPr>
        <w:t>for</w:t>
      </w:r>
      <w:r>
        <w:rPr>
          <w:spacing w:val="-4"/>
          <w:sz w:val="20"/>
        </w:rPr>
        <w:t xml:space="preserve"> </w:t>
      </w:r>
      <w:r>
        <w:rPr>
          <w:sz w:val="20"/>
        </w:rPr>
        <w:t>routine</w:t>
      </w:r>
      <w:r>
        <w:rPr>
          <w:spacing w:val="-3"/>
          <w:sz w:val="20"/>
        </w:rPr>
        <w:t xml:space="preserve"> </w:t>
      </w:r>
      <w:r>
        <w:rPr>
          <w:sz w:val="20"/>
        </w:rPr>
        <w:t>oversight</w:t>
      </w:r>
      <w:r>
        <w:rPr>
          <w:spacing w:val="-4"/>
          <w:sz w:val="20"/>
        </w:rPr>
        <w:t xml:space="preserve"> </w:t>
      </w:r>
      <w:r>
        <w:rPr>
          <w:sz w:val="20"/>
        </w:rPr>
        <w:t>visits</w:t>
      </w:r>
      <w:r>
        <w:rPr>
          <w:spacing w:val="-3"/>
          <w:sz w:val="20"/>
        </w:rPr>
        <w:t xml:space="preserve"> </w:t>
      </w:r>
      <w:r>
        <w:rPr>
          <w:sz w:val="20"/>
        </w:rPr>
        <w:t>to</w:t>
      </w:r>
      <w:r>
        <w:rPr>
          <w:spacing w:val="-4"/>
          <w:sz w:val="20"/>
        </w:rPr>
        <w:t xml:space="preserve"> </w:t>
      </w:r>
      <w:r>
        <w:rPr>
          <w:sz w:val="20"/>
        </w:rPr>
        <w:t>the study site.</w:t>
      </w:r>
    </w:p>
    <w:p w14:paraId="05B9C900" w14:textId="77777777" w:rsidR="000D1793" w:rsidRDefault="009543FB">
      <w:pPr>
        <w:pStyle w:val="ListParagraph"/>
        <w:numPr>
          <w:ilvl w:val="1"/>
          <w:numId w:val="96"/>
        </w:numPr>
        <w:tabs>
          <w:tab w:val="left" w:pos="820"/>
          <w:tab w:val="left" w:pos="821"/>
        </w:tabs>
        <w:spacing w:line="312" w:lineRule="auto"/>
        <w:ind w:right="119"/>
        <w:rPr>
          <w:sz w:val="20"/>
        </w:rPr>
      </w:pPr>
      <w:r>
        <w:rPr>
          <w:sz w:val="20"/>
        </w:rPr>
        <w:t>The MOH requests the inclusion of an MOH [</w:t>
      </w:r>
      <w:r>
        <w:rPr>
          <w:color w:val="000000"/>
          <w:sz w:val="20"/>
          <w:shd w:val="clear" w:color="auto" w:fill="FFFF00"/>
        </w:rPr>
        <w:t>or other health authority</w:t>
      </w:r>
      <w:r>
        <w:rPr>
          <w:color w:val="000000"/>
          <w:sz w:val="20"/>
        </w:rPr>
        <w:t>]-convened Advisory Committee to include inputs from potential end-user groups (e.g., adolescent girls and young women, sex worker</w:t>
      </w:r>
      <w:r>
        <w:rPr>
          <w:color w:val="000000"/>
          <w:sz w:val="20"/>
        </w:rPr>
        <w:t>s, and gender-diverse individuals) and their communities in the design (upon investigator</w:t>
      </w:r>
      <w:r>
        <w:rPr>
          <w:color w:val="000000"/>
          <w:spacing w:val="-2"/>
          <w:sz w:val="20"/>
        </w:rPr>
        <w:t xml:space="preserve"> </w:t>
      </w:r>
      <w:r>
        <w:rPr>
          <w:color w:val="000000"/>
          <w:sz w:val="20"/>
        </w:rPr>
        <w:t>or</w:t>
      </w:r>
      <w:r>
        <w:rPr>
          <w:color w:val="000000"/>
          <w:spacing w:val="-5"/>
          <w:sz w:val="20"/>
        </w:rPr>
        <w:t xml:space="preserve"> </w:t>
      </w:r>
      <w:r>
        <w:rPr>
          <w:color w:val="000000"/>
          <w:sz w:val="20"/>
        </w:rPr>
        <w:t>MOH</w:t>
      </w:r>
      <w:r>
        <w:rPr>
          <w:color w:val="000000"/>
          <w:spacing w:val="-5"/>
          <w:sz w:val="20"/>
        </w:rPr>
        <w:t xml:space="preserve"> </w:t>
      </w:r>
      <w:r>
        <w:rPr>
          <w:color w:val="000000"/>
          <w:sz w:val="20"/>
        </w:rPr>
        <w:t>request)</w:t>
      </w:r>
      <w:r>
        <w:rPr>
          <w:color w:val="000000"/>
          <w:spacing w:val="-2"/>
          <w:sz w:val="20"/>
        </w:rPr>
        <w:t xml:space="preserve"> </w:t>
      </w:r>
      <w:r>
        <w:rPr>
          <w:color w:val="000000"/>
          <w:sz w:val="20"/>
        </w:rPr>
        <w:t>and</w:t>
      </w:r>
      <w:r>
        <w:rPr>
          <w:color w:val="000000"/>
          <w:spacing w:val="-3"/>
          <w:sz w:val="20"/>
        </w:rPr>
        <w:t xml:space="preserve"> </w:t>
      </w:r>
      <w:r>
        <w:rPr>
          <w:color w:val="000000"/>
          <w:sz w:val="20"/>
        </w:rPr>
        <w:t>oversight</w:t>
      </w:r>
      <w:r>
        <w:rPr>
          <w:color w:val="000000"/>
          <w:spacing w:val="-3"/>
          <w:sz w:val="20"/>
        </w:rPr>
        <w:t xml:space="preserve"> </w:t>
      </w:r>
      <w:r>
        <w:rPr>
          <w:color w:val="000000"/>
          <w:sz w:val="20"/>
        </w:rPr>
        <w:t>of</w:t>
      </w:r>
      <w:r>
        <w:rPr>
          <w:color w:val="000000"/>
          <w:spacing w:val="-6"/>
          <w:sz w:val="20"/>
        </w:rPr>
        <w:t xml:space="preserve"> </w:t>
      </w:r>
      <w:r>
        <w:rPr>
          <w:color w:val="000000"/>
          <w:sz w:val="20"/>
        </w:rPr>
        <w:t>research</w:t>
      </w:r>
      <w:r>
        <w:rPr>
          <w:color w:val="000000"/>
          <w:spacing w:val="-5"/>
          <w:sz w:val="20"/>
        </w:rPr>
        <w:t xml:space="preserve"> </w:t>
      </w:r>
      <w:r>
        <w:rPr>
          <w:color w:val="000000"/>
          <w:sz w:val="20"/>
        </w:rPr>
        <w:t>(please</w:t>
      </w:r>
      <w:r>
        <w:rPr>
          <w:color w:val="000000"/>
          <w:spacing w:val="-3"/>
          <w:sz w:val="20"/>
        </w:rPr>
        <w:t xml:space="preserve"> </w:t>
      </w:r>
      <w:r>
        <w:rPr>
          <w:color w:val="000000"/>
          <w:sz w:val="20"/>
        </w:rPr>
        <w:t>see</w:t>
      </w:r>
      <w:r>
        <w:rPr>
          <w:color w:val="000000"/>
          <w:spacing w:val="-4"/>
          <w:sz w:val="20"/>
        </w:rPr>
        <w:t xml:space="preserve"> </w:t>
      </w:r>
      <w:r>
        <w:rPr>
          <w:color w:val="000000"/>
          <w:sz w:val="20"/>
        </w:rPr>
        <w:t>Advisory</w:t>
      </w:r>
      <w:r>
        <w:rPr>
          <w:color w:val="000000"/>
          <w:spacing w:val="-3"/>
          <w:sz w:val="20"/>
        </w:rPr>
        <w:t xml:space="preserve"> </w:t>
      </w:r>
      <w:r>
        <w:rPr>
          <w:color w:val="000000"/>
          <w:sz w:val="20"/>
        </w:rPr>
        <w:t>Committee</w:t>
      </w:r>
      <w:r>
        <w:rPr>
          <w:color w:val="000000"/>
          <w:spacing w:val="-6"/>
          <w:sz w:val="20"/>
        </w:rPr>
        <w:t xml:space="preserve"> </w:t>
      </w:r>
      <w:r>
        <w:rPr>
          <w:color w:val="000000"/>
          <w:sz w:val="20"/>
        </w:rPr>
        <w:t>section). Please ensure that study budgets include costs for monthly site visits by one member of the Advisory Committee.</w:t>
      </w:r>
    </w:p>
    <w:p w14:paraId="05B9C901" w14:textId="77777777" w:rsidR="000D1793" w:rsidRDefault="009543FB">
      <w:pPr>
        <w:pStyle w:val="Heading1"/>
        <w:spacing w:before="166"/>
      </w:pPr>
      <w:r>
        <w:rPr>
          <w:color w:val="00526C"/>
        </w:rPr>
        <w:t>Inclusion</w:t>
      </w:r>
      <w:r>
        <w:rPr>
          <w:color w:val="00526C"/>
          <w:spacing w:val="-15"/>
        </w:rPr>
        <w:t xml:space="preserve"> </w:t>
      </w:r>
      <w:r>
        <w:rPr>
          <w:color w:val="00526C"/>
        </w:rPr>
        <w:t>and</w:t>
      </w:r>
      <w:r>
        <w:rPr>
          <w:color w:val="00526C"/>
          <w:spacing w:val="-13"/>
        </w:rPr>
        <w:t xml:space="preserve"> </w:t>
      </w:r>
      <w:r>
        <w:rPr>
          <w:color w:val="00526C"/>
        </w:rPr>
        <w:t>exclusion</w:t>
      </w:r>
      <w:r>
        <w:rPr>
          <w:color w:val="00526C"/>
          <w:spacing w:val="-15"/>
        </w:rPr>
        <w:t xml:space="preserve"> </w:t>
      </w:r>
      <w:r>
        <w:rPr>
          <w:color w:val="00526C"/>
          <w:spacing w:val="-2"/>
        </w:rPr>
        <w:t>criteria</w:t>
      </w:r>
    </w:p>
    <w:p w14:paraId="05B9C902" w14:textId="77777777" w:rsidR="000D1793" w:rsidRDefault="009543FB">
      <w:pPr>
        <w:pStyle w:val="Heading2"/>
        <w:spacing w:before="177"/>
      </w:pPr>
      <w:r>
        <w:t>Facility</w:t>
      </w:r>
      <w:r>
        <w:rPr>
          <w:spacing w:val="-7"/>
        </w:rPr>
        <w:t xml:space="preserve"> </w:t>
      </w:r>
      <w:r>
        <w:t>or</w:t>
      </w:r>
      <w:r>
        <w:rPr>
          <w:spacing w:val="-6"/>
        </w:rPr>
        <w:t xml:space="preserve"> </w:t>
      </w:r>
      <w:r>
        <w:t>care</w:t>
      </w:r>
      <w:r>
        <w:rPr>
          <w:spacing w:val="-5"/>
        </w:rPr>
        <w:t xml:space="preserve"> </w:t>
      </w:r>
      <w:r>
        <w:t>site</w:t>
      </w:r>
      <w:r>
        <w:rPr>
          <w:spacing w:val="-5"/>
        </w:rPr>
        <w:t xml:space="preserve"> </w:t>
      </w:r>
      <w:r>
        <w:rPr>
          <w:spacing w:val="-2"/>
        </w:rPr>
        <w:t>features</w:t>
      </w:r>
    </w:p>
    <w:p w14:paraId="05B9C903" w14:textId="77777777" w:rsidR="000D1793" w:rsidRDefault="009543FB">
      <w:pPr>
        <w:pStyle w:val="BodyText"/>
        <w:spacing w:before="70"/>
        <w:ind w:left="100"/>
      </w:pPr>
      <w:r>
        <w:t>All</w:t>
      </w:r>
      <w:r>
        <w:rPr>
          <w:spacing w:val="-8"/>
        </w:rPr>
        <w:t xml:space="preserve"> </w:t>
      </w:r>
      <w:r>
        <w:t>study</w:t>
      </w:r>
      <w:r>
        <w:rPr>
          <w:spacing w:val="-6"/>
        </w:rPr>
        <w:t xml:space="preserve"> </w:t>
      </w:r>
      <w:r>
        <w:t>sites</w:t>
      </w:r>
      <w:r>
        <w:rPr>
          <w:spacing w:val="-6"/>
        </w:rPr>
        <w:t xml:space="preserve"> </w:t>
      </w:r>
      <w:r>
        <w:t>should</w:t>
      </w:r>
      <w:r>
        <w:rPr>
          <w:spacing w:val="-6"/>
        </w:rPr>
        <w:t xml:space="preserve"> </w:t>
      </w:r>
      <w:r>
        <w:t>meet</w:t>
      </w:r>
      <w:r>
        <w:rPr>
          <w:spacing w:val="-5"/>
        </w:rPr>
        <w:t xml:space="preserve"> </w:t>
      </w:r>
      <w:r>
        <w:t>the</w:t>
      </w:r>
      <w:r>
        <w:rPr>
          <w:spacing w:val="-7"/>
        </w:rPr>
        <w:t xml:space="preserve"> </w:t>
      </w:r>
      <w:r>
        <w:t>following</w:t>
      </w:r>
      <w:r>
        <w:rPr>
          <w:spacing w:val="-8"/>
        </w:rPr>
        <w:t xml:space="preserve"> </w:t>
      </w:r>
      <w:r>
        <w:rPr>
          <w:spacing w:val="-2"/>
        </w:rPr>
        <w:t>criteria:</w:t>
      </w:r>
    </w:p>
    <w:p w14:paraId="05B9C904" w14:textId="77777777" w:rsidR="000D1793" w:rsidRDefault="009543FB">
      <w:pPr>
        <w:pStyle w:val="ListParagraph"/>
        <w:numPr>
          <w:ilvl w:val="1"/>
          <w:numId w:val="96"/>
        </w:numPr>
        <w:tabs>
          <w:tab w:val="left" w:pos="820"/>
          <w:tab w:val="left" w:pos="821"/>
        </w:tabs>
        <w:spacing w:before="18"/>
        <w:ind w:hanging="361"/>
        <w:rPr>
          <w:sz w:val="20"/>
        </w:rPr>
      </w:pPr>
      <w:r>
        <w:rPr>
          <w:sz w:val="20"/>
        </w:rPr>
        <w:t>Have</w:t>
      </w:r>
      <w:r>
        <w:rPr>
          <w:spacing w:val="-9"/>
          <w:sz w:val="20"/>
        </w:rPr>
        <w:t xml:space="preserve"> </w:t>
      </w:r>
      <w:r>
        <w:rPr>
          <w:sz w:val="20"/>
        </w:rPr>
        <w:t>experience</w:t>
      </w:r>
      <w:r>
        <w:rPr>
          <w:spacing w:val="-8"/>
          <w:sz w:val="20"/>
        </w:rPr>
        <w:t xml:space="preserve"> </w:t>
      </w:r>
      <w:r>
        <w:rPr>
          <w:sz w:val="20"/>
        </w:rPr>
        <w:t>providing</w:t>
      </w:r>
      <w:r>
        <w:rPr>
          <w:spacing w:val="-7"/>
          <w:sz w:val="20"/>
        </w:rPr>
        <w:t xml:space="preserve"> </w:t>
      </w:r>
      <w:r>
        <w:rPr>
          <w:sz w:val="20"/>
        </w:rPr>
        <w:t>oral</w:t>
      </w:r>
      <w:r>
        <w:rPr>
          <w:spacing w:val="-8"/>
          <w:sz w:val="20"/>
        </w:rPr>
        <w:t xml:space="preserve"> </w:t>
      </w:r>
      <w:r>
        <w:rPr>
          <w:sz w:val="20"/>
        </w:rPr>
        <w:t>PrEP</w:t>
      </w:r>
      <w:r>
        <w:rPr>
          <w:spacing w:val="-9"/>
          <w:sz w:val="20"/>
        </w:rPr>
        <w:t xml:space="preserve"> </w:t>
      </w:r>
      <w:r>
        <w:rPr>
          <w:sz w:val="20"/>
        </w:rPr>
        <w:t>counselling</w:t>
      </w:r>
      <w:r>
        <w:rPr>
          <w:spacing w:val="-9"/>
          <w:sz w:val="20"/>
        </w:rPr>
        <w:t xml:space="preserve"> </w:t>
      </w:r>
      <w:r>
        <w:rPr>
          <w:sz w:val="20"/>
        </w:rPr>
        <w:t>and/or</w:t>
      </w:r>
      <w:r>
        <w:rPr>
          <w:spacing w:val="-9"/>
          <w:sz w:val="20"/>
        </w:rPr>
        <w:t xml:space="preserve"> </w:t>
      </w:r>
      <w:r>
        <w:rPr>
          <w:spacing w:val="-2"/>
          <w:sz w:val="20"/>
        </w:rPr>
        <w:t>services</w:t>
      </w:r>
    </w:p>
    <w:p w14:paraId="05B9C905" w14:textId="77777777" w:rsidR="000D1793" w:rsidRDefault="009543FB">
      <w:pPr>
        <w:pStyle w:val="ListParagraph"/>
        <w:numPr>
          <w:ilvl w:val="1"/>
          <w:numId w:val="96"/>
        </w:numPr>
        <w:tabs>
          <w:tab w:val="left" w:pos="820"/>
          <w:tab w:val="left" w:pos="821"/>
        </w:tabs>
        <w:spacing w:before="33" w:line="271" w:lineRule="auto"/>
        <w:ind w:right="579"/>
        <w:rPr>
          <w:sz w:val="20"/>
        </w:rPr>
      </w:pPr>
      <w:r>
        <w:rPr>
          <w:sz w:val="20"/>
        </w:rPr>
        <w:t>Have</w:t>
      </w:r>
      <w:r>
        <w:rPr>
          <w:spacing w:val="-4"/>
          <w:sz w:val="20"/>
        </w:rPr>
        <w:t xml:space="preserve"> </w:t>
      </w:r>
      <w:r>
        <w:rPr>
          <w:sz w:val="20"/>
        </w:rPr>
        <w:t>links</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public</w:t>
      </w:r>
      <w:r>
        <w:rPr>
          <w:spacing w:val="-3"/>
          <w:sz w:val="20"/>
        </w:rPr>
        <w:t xml:space="preserve"> </w:t>
      </w:r>
      <w:r>
        <w:rPr>
          <w:sz w:val="20"/>
        </w:rPr>
        <w:t>sector</w:t>
      </w:r>
      <w:r>
        <w:rPr>
          <w:spacing w:val="-4"/>
          <w:sz w:val="20"/>
        </w:rPr>
        <w:t xml:space="preserve"> </w:t>
      </w:r>
      <w:r>
        <w:rPr>
          <w:sz w:val="20"/>
        </w:rPr>
        <w:t>supply</w:t>
      </w:r>
      <w:r>
        <w:rPr>
          <w:spacing w:val="-3"/>
          <w:sz w:val="20"/>
        </w:rPr>
        <w:t xml:space="preserve"> </w:t>
      </w:r>
      <w:r>
        <w:rPr>
          <w:sz w:val="20"/>
        </w:rPr>
        <w:t>chain</w:t>
      </w:r>
      <w:r>
        <w:rPr>
          <w:spacing w:val="-4"/>
          <w:sz w:val="20"/>
        </w:rPr>
        <w:t xml:space="preserve"> </w:t>
      </w:r>
      <w:r>
        <w:rPr>
          <w:sz w:val="20"/>
        </w:rPr>
        <w:t>and</w:t>
      </w:r>
      <w:r>
        <w:rPr>
          <w:spacing w:val="-2"/>
          <w:sz w:val="20"/>
        </w:rPr>
        <w:t xml:space="preserve"> </w:t>
      </w:r>
      <w:r>
        <w:rPr>
          <w:sz w:val="20"/>
        </w:rPr>
        <w:t>service</w:t>
      </w:r>
      <w:r>
        <w:rPr>
          <w:spacing w:val="-4"/>
          <w:sz w:val="20"/>
        </w:rPr>
        <w:t xml:space="preserve"> </w:t>
      </w:r>
      <w:r>
        <w:rPr>
          <w:sz w:val="20"/>
        </w:rPr>
        <w:t>quality</w:t>
      </w:r>
      <w:r>
        <w:rPr>
          <w:spacing w:val="-3"/>
          <w:sz w:val="20"/>
        </w:rPr>
        <w:t xml:space="preserve"> </w:t>
      </w:r>
      <w:r>
        <w:rPr>
          <w:sz w:val="20"/>
        </w:rPr>
        <w:t>oversight</w:t>
      </w:r>
      <w:r>
        <w:rPr>
          <w:spacing w:val="-5"/>
          <w:sz w:val="20"/>
        </w:rPr>
        <w:t xml:space="preserve"> </w:t>
      </w:r>
      <w:r>
        <w:rPr>
          <w:sz w:val="20"/>
        </w:rPr>
        <w:t>to</w:t>
      </w:r>
      <w:r>
        <w:rPr>
          <w:spacing w:val="-2"/>
          <w:sz w:val="20"/>
        </w:rPr>
        <w:t xml:space="preserve"> </w:t>
      </w:r>
      <w:r>
        <w:rPr>
          <w:sz w:val="20"/>
        </w:rPr>
        <w:t>ensure</w:t>
      </w:r>
      <w:r>
        <w:rPr>
          <w:spacing w:val="-4"/>
          <w:sz w:val="20"/>
        </w:rPr>
        <w:t xml:space="preserve"> </w:t>
      </w:r>
      <w:r>
        <w:rPr>
          <w:sz w:val="20"/>
        </w:rPr>
        <w:t>minimum service standards are met for oral PrEP</w:t>
      </w:r>
    </w:p>
    <w:p w14:paraId="05B9C906" w14:textId="77777777" w:rsidR="000D1793" w:rsidRDefault="009543FB">
      <w:pPr>
        <w:pStyle w:val="ListParagraph"/>
        <w:numPr>
          <w:ilvl w:val="1"/>
          <w:numId w:val="96"/>
        </w:numPr>
        <w:tabs>
          <w:tab w:val="left" w:pos="820"/>
          <w:tab w:val="left" w:pos="821"/>
        </w:tabs>
        <w:spacing w:before="6" w:line="271" w:lineRule="auto"/>
        <w:ind w:right="128"/>
        <w:rPr>
          <w:sz w:val="20"/>
        </w:rPr>
      </w:pPr>
      <w:r>
        <w:rPr>
          <w:sz w:val="20"/>
        </w:rPr>
        <w:t>Have</w:t>
      </w:r>
      <w:r>
        <w:rPr>
          <w:spacing w:val="-4"/>
          <w:sz w:val="20"/>
        </w:rPr>
        <w:t xml:space="preserve"> </w:t>
      </w:r>
      <w:proofErr w:type="spellStart"/>
      <w:r>
        <w:rPr>
          <w:sz w:val="20"/>
        </w:rPr>
        <w:t>authorisation</w:t>
      </w:r>
      <w:proofErr w:type="spellEnd"/>
      <w:r>
        <w:rPr>
          <w:spacing w:val="-5"/>
          <w:sz w:val="20"/>
        </w:rPr>
        <w:t xml:space="preserve"> </w:t>
      </w:r>
      <w:r>
        <w:rPr>
          <w:sz w:val="20"/>
        </w:rPr>
        <w:t>from</w:t>
      </w:r>
      <w:r>
        <w:rPr>
          <w:spacing w:val="-4"/>
          <w:sz w:val="20"/>
        </w:rPr>
        <w:t xml:space="preserve"> </w:t>
      </w:r>
      <w:r>
        <w:rPr>
          <w:sz w:val="20"/>
        </w:rPr>
        <w:t>local</w:t>
      </w:r>
      <w:r>
        <w:rPr>
          <w:spacing w:val="-5"/>
          <w:sz w:val="20"/>
        </w:rPr>
        <w:t xml:space="preserve"> </w:t>
      </w:r>
      <w:r>
        <w:rPr>
          <w:sz w:val="20"/>
        </w:rPr>
        <w:t>authorities</w:t>
      </w:r>
      <w:r>
        <w:rPr>
          <w:spacing w:val="-3"/>
          <w:sz w:val="20"/>
        </w:rPr>
        <w:t xml:space="preserve"> </w:t>
      </w:r>
      <w:r>
        <w:rPr>
          <w:sz w:val="20"/>
        </w:rPr>
        <w:t>to</w:t>
      </w:r>
      <w:r>
        <w:rPr>
          <w:spacing w:val="-3"/>
          <w:sz w:val="20"/>
        </w:rPr>
        <w:t xml:space="preserve"> </w:t>
      </w:r>
      <w:r>
        <w:rPr>
          <w:sz w:val="20"/>
        </w:rPr>
        <w:t>expand</w:t>
      </w:r>
      <w:r>
        <w:rPr>
          <w:spacing w:val="-4"/>
          <w:sz w:val="20"/>
        </w:rPr>
        <w:t xml:space="preserve"> </w:t>
      </w:r>
      <w:r>
        <w:rPr>
          <w:sz w:val="20"/>
        </w:rPr>
        <w:t>service</w:t>
      </w:r>
      <w:r>
        <w:rPr>
          <w:spacing w:val="-4"/>
          <w:sz w:val="20"/>
        </w:rPr>
        <w:t xml:space="preserve"> </w:t>
      </w:r>
      <w:r>
        <w:rPr>
          <w:sz w:val="20"/>
        </w:rPr>
        <w:t>delivery</w:t>
      </w:r>
      <w:r>
        <w:rPr>
          <w:spacing w:val="-3"/>
          <w:sz w:val="20"/>
        </w:rPr>
        <w:t xml:space="preserve"> </w:t>
      </w:r>
      <w:r>
        <w:rPr>
          <w:sz w:val="20"/>
        </w:rPr>
        <w:t>to</w:t>
      </w:r>
      <w:r>
        <w:rPr>
          <w:spacing w:val="-3"/>
          <w:sz w:val="20"/>
        </w:rPr>
        <w:t xml:space="preserve"> </w:t>
      </w:r>
      <w:r>
        <w:rPr>
          <w:sz w:val="20"/>
        </w:rPr>
        <w:t>include</w:t>
      </w:r>
      <w:r>
        <w:rPr>
          <w:spacing w:val="-3"/>
          <w:sz w:val="20"/>
        </w:rPr>
        <w:t xml:space="preserve"> </w:t>
      </w:r>
      <w:r>
        <w:rPr>
          <w:sz w:val="20"/>
        </w:rPr>
        <w:t>oral</w:t>
      </w:r>
      <w:r>
        <w:rPr>
          <w:spacing w:val="-3"/>
          <w:sz w:val="20"/>
        </w:rPr>
        <w:t xml:space="preserve"> </w:t>
      </w:r>
      <w:r>
        <w:rPr>
          <w:sz w:val="20"/>
        </w:rPr>
        <w:t>PrEP</w:t>
      </w:r>
      <w:r>
        <w:rPr>
          <w:spacing w:val="-4"/>
          <w:sz w:val="20"/>
        </w:rPr>
        <w:t xml:space="preserve"> </w:t>
      </w:r>
      <w:r>
        <w:rPr>
          <w:sz w:val="20"/>
        </w:rPr>
        <w:t>provision (e.g., reproductive health care sites)</w:t>
      </w:r>
    </w:p>
    <w:p w14:paraId="05B9C907" w14:textId="77777777" w:rsidR="000D1793" w:rsidRDefault="000D1793">
      <w:pPr>
        <w:pStyle w:val="BodyText"/>
        <w:spacing w:before="4"/>
        <w:rPr>
          <w:sz w:val="22"/>
        </w:rPr>
      </w:pPr>
    </w:p>
    <w:p w14:paraId="05B9C908" w14:textId="77777777" w:rsidR="000D1793" w:rsidRDefault="009543FB">
      <w:pPr>
        <w:pStyle w:val="Heading2"/>
      </w:pPr>
      <w:r>
        <w:t>End-user</w:t>
      </w:r>
      <w:r>
        <w:rPr>
          <w:spacing w:val="-13"/>
        </w:rPr>
        <w:t xml:space="preserve"> </w:t>
      </w:r>
      <w:r>
        <w:rPr>
          <w:spacing w:val="-2"/>
        </w:rPr>
        <w:t>participants</w:t>
      </w:r>
    </w:p>
    <w:p w14:paraId="05B9C909" w14:textId="77777777" w:rsidR="000D1793" w:rsidRDefault="009543FB">
      <w:pPr>
        <w:pStyle w:val="BodyText"/>
        <w:spacing w:before="70"/>
        <w:ind w:left="100"/>
      </w:pPr>
      <w:r>
        <w:t>All</w:t>
      </w:r>
      <w:r>
        <w:rPr>
          <w:spacing w:val="-9"/>
        </w:rPr>
        <w:t xml:space="preserve"> </w:t>
      </w:r>
      <w:r>
        <w:t>studies</w:t>
      </w:r>
      <w:r>
        <w:rPr>
          <w:spacing w:val="-7"/>
        </w:rPr>
        <w:t xml:space="preserve"> </w:t>
      </w:r>
      <w:r>
        <w:t>should</w:t>
      </w:r>
      <w:r>
        <w:rPr>
          <w:spacing w:val="-8"/>
        </w:rPr>
        <w:t xml:space="preserve"> </w:t>
      </w:r>
      <w:r>
        <w:t>have</w:t>
      </w:r>
      <w:r>
        <w:rPr>
          <w:spacing w:val="-6"/>
        </w:rPr>
        <w:t xml:space="preserve"> </w:t>
      </w:r>
      <w:r>
        <w:t>the</w:t>
      </w:r>
      <w:r>
        <w:rPr>
          <w:spacing w:val="-5"/>
        </w:rPr>
        <w:t xml:space="preserve"> </w:t>
      </w:r>
      <w:r>
        <w:t>following</w:t>
      </w:r>
      <w:r>
        <w:rPr>
          <w:spacing w:val="-7"/>
        </w:rPr>
        <w:t xml:space="preserve"> </w:t>
      </w:r>
      <w:r>
        <w:t>inclusion</w:t>
      </w:r>
      <w:r>
        <w:rPr>
          <w:spacing w:val="-8"/>
        </w:rPr>
        <w:t xml:space="preserve"> </w:t>
      </w:r>
      <w:r>
        <w:t>criteria</w:t>
      </w:r>
      <w:r>
        <w:rPr>
          <w:spacing w:val="-8"/>
        </w:rPr>
        <w:t xml:space="preserve"> </w:t>
      </w:r>
      <w:r>
        <w:t>for</w:t>
      </w:r>
      <w:r>
        <w:rPr>
          <w:spacing w:val="-8"/>
        </w:rPr>
        <w:t xml:space="preserve"> </w:t>
      </w:r>
      <w:r>
        <w:t>end-user</w:t>
      </w:r>
      <w:r>
        <w:rPr>
          <w:spacing w:val="-5"/>
        </w:rPr>
        <w:t xml:space="preserve"> </w:t>
      </w:r>
      <w:r>
        <w:rPr>
          <w:spacing w:val="-2"/>
        </w:rPr>
        <w:t>participants:</w:t>
      </w:r>
    </w:p>
    <w:p w14:paraId="05B9C90A" w14:textId="77777777" w:rsidR="000D1793" w:rsidRDefault="009543FB">
      <w:pPr>
        <w:pStyle w:val="ListParagraph"/>
        <w:numPr>
          <w:ilvl w:val="1"/>
          <w:numId w:val="96"/>
        </w:numPr>
        <w:tabs>
          <w:tab w:val="left" w:pos="820"/>
          <w:tab w:val="left" w:pos="821"/>
        </w:tabs>
        <w:spacing w:before="56" w:line="309" w:lineRule="auto"/>
        <w:ind w:right="734"/>
        <w:rPr>
          <w:sz w:val="20"/>
        </w:rPr>
      </w:pPr>
      <w:r>
        <w:rPr>
          <w:sz w:val="20"/>
        </w:rPr>
        <w:t>At</w:t>
      </w:r>
      <w:r>
        <w:rPr>
          <w:spacing w:val="-4"/>
          <w:sz w:val="20"/>
        </w:rPr>
        <w:t xml:space="preserve"> </w:t>
      </w:r>
      <w:r>
        <w:rPr>
          <w:sz w:val="20"/>
        </w:rPr>
        <w:t>least</w:t>
      </w:r>
      <w:r>
        <w:rPr>
          <w:spacing w:val="-4"/>
          <w:sz w:val="20"/>
        </w:rPr>
        <w:t xml:space="preserve"> </w:t>
      </w:r>
      <w:r>
        <w:rPr>
          <w:sz w:val="20"/>
        </w:rPr>
        <w:t>18</w:t>
      </w:r>
      <w:r>
        <w:rPr>
          <w:spacing w:val="-4"/>
          <w:sz w:val="20"/>
        </w:rPr>
        <w:t xml:space="preserve"> </w:t>
      </w:r>
      <w:r>
        <w:rPr>
          <w:sz w:val="20"/>
        </w:rPr>
        <w:t>years</w:t>
      </w:r>
      <w:r>
        <w:rPr>
          <w:spacing w:val="-3"/>
          <w:sz w:val="20"/>
        </w:rPr>
        <w:t xml:space="preserve"> </w:t>
      </w:r>
      <w:r>
        <w:rPr>
          <w:sz w:val="20"/>
        </w:rPr>
        <w:t>of</w:t>
      </w:r>
      <w:r>
        <w:rPr>
          <w:spacing w:val="-2"/>
          <w:sz w:val="20"/>
        </w:rPr>
        <w:t xml:space="preserve"> </w:t>
      </w:r>
      <w:r>
        <w:rPr>
          <w:sz w:val="20"/>
        </w:rPr>
        <w:t>age</w:t>
      </w:r>
      <w:r>
        <w:rPr>
          <w:spacing w:val="-2"/>
          <w:sz w:val="20"/>
        </w:rPr>
        <w:t xml:space="preserve"> </w:t>
      </w:r>
      <w:r>
        <w:rPr>
          <w:sz w:val="20"/>
        </w:rPr>
        <w:t>[</w:t>
      </w:r>
      <w:r>
        <w:rPr>
          <w:color w:val="000000"/>
          <w:sz w:val="20"/>
          <w:shd w:val="clear" w:color="auto" w:fill="FFFF00"/>
        </w:rPr>
        <w:t>Can</w:t>
      </w:r>
      <w:r>
        <w:rPr>
          <w:color w:val="000000"/>
          <w:spacing w:val="-5"/>
          <w:sz w:val="20"/>
          <w:shd w:val="clear" w:color="auto" w:fill="FFFF00"/>
        </w:rPr>
        <w:t xml:space="preserve"> </w:t>
      </w:r>
      <w:r>
        <w:rPr>
          <w:color w:val="000000"/>
          <w:sz w:val="20"/>
          <w:shd w:val="clear" w:color="auto" w:fill="FFFF00"/>
        </w:rPr>
        <w:t>consider</w:t>
      </w:r>
      <w:r>
        <w:rPr>
          <w:color w:val="000000"/>
          <w:spacing w:val="-3"/>
          <w:sz w:val="20"/>
          <w:shd w:val="clear" w:color="auto" w:fill="FFFF00"/>
        </w:rPr>
        <w:t xml:space="preserve"> </w:t>
      </w:r>
      <w:r>
        <w:rPr>
          <w:color w:val="000000"/>
          <w:sz w:val="20"/>
          <w:shd w:val="clear" w:color="auto" w:fill="FFFF00"/>
        </w:rPr>
        <w:t>revising</w:t>
      </w:r>
      <w:r>
        <w:rPr>
          <w:color w:val="000000"/>
          <w:spacing w:val="-5"/>
          <w:sz w:val="20"/>
          <w:shd w:val="clear" w:color="auto" w:fill="FFFF00"/>
        </w:rPr>
        <w:t xml:space="preserve"> </w:t>
      </w:r>
      <w:r>
        <w:rPr>
          <w:color w:val="000000"/>
          <w:sz w:val="20"/>
          <w:shd w:val="clear" w:color="auto" w:fill="FFFF00"/>
        </w:rPr>
        <w:t>this</w:t>
      </w:r>
      <w:r>
        <w:rPr>
          <w:color w:val="000000"/>
          <w:spacing w:val="-1"/>
          <w:sz w:val="20"/>
          <w:shd w:val="clear" w:color="auto" w:fill="FFFF00"/>
        </w:rPr>
        <w:t xml:space="preserve"> </w:t>
      </w:r>
      <w:proofErr w:type="gramStart"/>
      <w:r>
        <w:rPr>
          <w:color w:val="000000"/>
          <w:sz w:val="20"/>
          <w:shd w:val="clear" w:color="auto" w:fill="FFFF00"/>
        </w:rPr>
        <w:t>if</w:t>
      </w:r>
      <w:r>
        <w:rPr>
          <w:color w:val="000000"/>
          <w:spacing w:val="-2"/>
          <w:sz w:val="20"/>
          <w:shd w:val="clear" w:color="auto" w:fill="FFFF00"/>
        </w:rPr>
        <w:t xml:space="preserve"> </w:t>
      </w:r>
      <w:r>
        <w:rPr>
          <w:color w:val="000000"/>
          <w:sz w:val="20"/>
          <w:shd w:val="clear" w:color="auto" w:fill="FFFF00"/>
        </w:rPr>
        <w:t>and</w:t>
      </w:r>
      <w:r>
        <w:rPr>
          <w:color w:val="000000"/>
          <w:spacing w:val="-4"/>
          <w:sz w:val="20"/>
          <w:shd w:val="clear" w:color="auto" w:fill="FFFF00"/>
        </w:rPr>
        <w:t xml:space="preserve"> </w:t>
      </w:r>
      <w:r>
        <w:rPr>
          <w:color w:val="000000"/>
          <w:sz w:val="20"/>
          <w:shd w:val="clear" w:color="auto" w:fill="FFFF00"/>
        </w:rPr>
        <w:t>when</w:t>
      </w:r>
      <w:proofErr w:type="gramEnd"/>
      <w:r>
        <w:rPr>
          <w:color w:val="000000"/>
          <w:sz w:val="20"/>
          <w:shd w:val="clear" w:color="auto" w:fill="FFFF00"/>
        </w:rPr>
        <w:t xml:space="preserve"> data</w:t>
      </w:r>
      <w:r>
        <w:rPr>
          <w:color w:val="000000"/>
          <w:spacing w:val="-4"/>
          <w:sz w:val="20"/>
          <w:shd w:val="clear" w:color="auto" w:fill="FFFF00"/>
        </w:rPr>
        <w:t xml:space="preserve"> </w:t>
      </w:r>
      <w:r>
        <w:rPr>
          <w:color w:val="000000"/>
          <w:sz w:val="20"/>
          <w:shd w:val="clear" w:color="auto" w:fill="FFFF00"/>
        </w:rPr>
        <w:t>on</w:t>
      </w:r>
      <w:r>
        <w:rPr>
          <w:color w:val="000000"/>
          <w:spacing w:val="-4"/>
          <w:sz w:val="20"/>
          <w:shd w:val="clear" w:color="auto" w:fill="FFFF00"/>
        </w:rPr>
        <w:t xml:space="preserve"> </w:t>
      </w:r>
      <w:r>
        <w:rPr>
          <w:color w:val="000000"/>
          <w:sz w:val="20"/>
          <w:shd w:val="clear" w:color="auto" w:fill="FFFF00"/>
        </w:rPr>
        <w:t>ring</w:t>
      </w:r>
      <w:r>
        <w:rPr>
          <w:color w:val="000000"/>
          <w:spacing w:val="-4"/>
          <w:sz w:val="20"/>
          <w:shd w:val="clear" w:color="auto" w:fill="FFFF00"/>
        </w:rPr>
        <w:t xml:space="preserve"> </w:t>
      </w:r>
      <w:r>
        <w:rPr>
          <w:color w:val="000000"/>
          <w:sz w:val="20"/>
          <w:shd w:val="clear" w:color="auto" w:fill="FFFF00"/>
        </w:rPr>
        <w:t>product</w:t>
      </w:r>
      <w:r>
        <w:rPr>
          <w:color w:val="000000"/>
          <w:spacing w:val="-4"/>
          <w:sz w:val="20"/>
          <w:shd w:val="clear" w:color="auto" w:fill="FFFF00"/>
        </w:rPr>
        <w:t xml:space="preserve"> </w:t>
      </w:r>
      <w:r>
        <w:rPr>
          <w:color w:val="000000"/>
          <w:sz w:val="20"/>
          <w:shd w:val="clear" w:color="auto" w:fill="FFFF00"/>
        </w:rPr>
        <w:t>safety</w:t>
      </w:r>
      <w:r>
        <w:rPr>
          <w:color w:val="000000"/>
          <w:sz w:val="20"/>
        </w:rPr>
        <w:t xml:space="preserve"> </w:t>
      </w:r>
      <w:r>
        <w:rPr>
          <w:color w:val="000000"/>
          <w:sz w:val="20"/>
          <w:shd w:val="clear" w:color="auto" w:fill="FFFF00"/>
        </w:rPr>
        <w:t>among adolescents older than 15 years become available and international</w:t>
      </w:r>
      <w:r>
        <w:rPr>
          <w:color w:val="000000"/>
          <w:spacing w:val="-1"/>
          <w:sz w:val="20"/>
          <w:shd w:val="clear" w:color="auto" w:fill="FFFF00"/>
        </w:rPr>
        <w:t xml:space="preserve"> </w:t>
      </w:r>
      <w:r>
        <w:rPr>
          <w:color w:val="000000"/>
          <w:sz w:val="20"/>
          <w:shd w:val="clear" w:color="auto" w:fill="FFFF00"/>
        </w:rPr>
        <w:t>guidelines are</w:t>
      </w:r>
      <w:r>
        <w:rPr>
          <w:color w:val="000000"/>
          <w:sz w:val="20"/>
        </w:rPr>
        <w:t xml:space="preserve"> </w:t>
      </w:r>
      <w:r>
        <w:rPr>
          <w:color w:val="000000"/>
          <w:sz w:val="20"/>
          <w:shd w:val="clear" w:color="auto" w:fill="FFFF00"/>
        </w:rPr>
        <w:t>adapted accordingly</w:t>
      </w:r>
      <w:r>
        <w:rPr>
          <w:color w:val="000000"/>
          <w:sz w:val="20"/>
        </w:rPr>
        <w:t>]</w:t>
      </w:r>
    </w:p>
    <w:p w14:paraId="05B9C90B" w14:textId="77777777" w:rsidR="000D1793" w:rsidRDefault="009543FB">
      <w:pPr>
        <w:pStyle w:val="ListParagraph"/>
        <w:numPr>
          <w:ilvl w:val="1"/>
          <w:numId w:val="96"/>
        </w:numPr>
        <w:tabs>
          <w:tab w:val="left" w:pos="820"/>
          <w:tab w:val="left" w:pos="821"/>
        </w:tabs>
        <w:spacing w:line="309" w:lineRule="auto"/>
        <w:ind w:right="376"/>
        <w:rPr>
          <w:sz w:val="20"/>
        </w:rPr>
      </w:pPr>
      <w:r>
        <w:rPr>
          <w:sz w:val="20"/>
        </w:rPr>
        <w:t>Assigned</w:t>
      </w:r>
      <w:r>
        <w:rPr>
          <w:spacing w:val="-4"/>
          <w:sz w:val="20"/>
        </w:rPr>
        <w:t xml:space="preserve"> </w:t>
      </w:r>
      <w:r>
        <w:rPr>
          <w:sz w:val="20"/>
        </w:rPr>
        <w:t>female</w:t>
      </w:r>
      <w:r>
        <w:rPr>
          <w:spacing w:val="-4"/>
          <w:sz w:val="20"/>
        </w:rPr>
        <w:t xml:space="preserve"> </w:t>
      </w:r>
      <w:r>
        <w:rPr>
          <w:sz w:val="20"/>
        </w:rPr>
        <w:t>sex</w:t>
      </w:r>
      <w:r>
        <w:rPr>
          <w:spacing w:val="-3"/>
          <w:sz w:val="20"/>
        </w:rPr>
        <w:t xml:space="preserve"> </w:t>
      </w:r>
      <w:r>
        <w:rPr>
          <w:sz w:val="20"/>
        </w:rPr>
        <w:t>at</w:t>
      </w:r>
      <w:r>
        <w:rPr>
          <w:spacing w:val="-4"/>
          <w:sz w:val="20"/>
        </w:rPr>
        <w:t xml:space="preserve"> </w:t>
      </w:r>
      <w:r>
        <w:rPr>
          <w:sz w:val="20"/>
        </w:rPr>
        <w:t>birth</w:t>
      </w:r>
      <w:r>
        <w:rPr>
          <w:spacing w:val="-2"/>
          <w:sz w:val="20"/>
        </w:rPr>
        <w:t xml:space="preserve"> </w:t>
      </w:r>
      <w:r>
        <w:rPr>
          <w:sz w:val="20"/>
        </w:rPr>
        <w:t>—</w:t>
      </w:r>
      <w:r>
        <w:rPr>
          <w:spacing w:val="-4"/>
          <w:sz w:val="20"/>
        </w:rPr>
        <w:t xml:space="preserve"> </w:t>
      </w:r>
      <w:r>
        <w:rPr>
          <w:sz w:val="20"/>
        </w:rPr>
        <w:t>eligibility</w:t>
      </w:r>
      <w:r>
        <w:rPr>
          <w:spacing w:val="-3"/>
          <w:sz w:val="20"/>
        </w:rPr>
        <w:t xml:space="preserve"> </w:t>
      </w:r>
      <w:r>
        <w:rPr>
          <w:sz w:val="20"/>
        </w:rPr>
        <w:t>questions</w:t>
      </w:r>
      <w:r>
        <w:rPr>
          <w:spacing w:val="-3"/>
          <w:sz w:val="20"/>
        </w:rPr>
        <w:t xml:space="preserve"> </w:t>
      </w:r>
      <w:r>
        <w:rPr>
          <w:sz w:val="20"/>
        </w:rPr>
        <w:t>will</w:t>
      </w:r>
      <w:r>
        <w:rPr>
          <w:spacing w:val="-3"/>
          <w:sz w:val="20"/>
        </w:rPr>
        <w:t xml:space="preserve"> </w:t>
      </w:r>
      <w:r>
        <w:rPr>
          <w:sz w:val="20"/>
        </w:rPr>
        <w:t>need</w:t>
      </w:r>
      <w:r>
        <w:rPr>
          <w:spacing w:val="-4"/>
          <w:sz w:val="20"/>
        </w:rPr>
        <w:t xml:space="preserve"> </w:t>
      </w:r>
      <w:r>
        <w:rPr>
          <w:sz w:val="20"/>
        </w:rPr>
        <w:t>to</w:t>
      </w:r>
      <w:r>
        <w:rPr>
          <w:spacing w:val="-2"/>
          <w:sz w:val="20"/>
        </w:rPr>
        <w:t xml:space="preserve"> </w:t>
      </w:r>
      <w:r>
        <w:rPr>
          <w:sz w:val="20"/>
        </w:rPr>
        <w:t>ask</w:t>
      </w:r>
      <w:r>
        <w:rPr>
          <w:spacing w:val="-3"/>
          <w:sz w:val="20"/>
        </w:rPr>
        <w:t xml:space="preserve"> </w:t>
      </w:r>
      <w:r>
        <w:rPr>
          <w:sz w:val="20"/>
        </w:rPr>
        <w:t>potential</w:t>
      </w:r>
      <w:r>
        <w:rPr>
          <w:spacing w:val="-3"/>
          <w:sz w:val="20"/>
        </w:rPr>
        <w:t xml:space="preserve"> </w:t>
      </w:r>
      <w:r>
        <w:rPr>
          <w:sz w:val="20"/>
        </w:rPr>
        <w:t>participants about their sex assig</w:t>
      </w:r>
      <w:r>
        <w:rPr>
          <w:sz w:val="20"/>
        </w:rPr>
        <w:t>ned at birth and gender identity and to help those who are unfamiliar with these terms to answer easily</w:t>
      </w:r>
    </w:p>
    <w:p w14:paraId="05B9C90C" w14:textId="77777777" w:rsidR="000D1793" w:rsidRDefault="009543FB">
      <w:pPr>
        <w:pStyle w:val="ListParagraph"/>
        <w:numPr>
          <w:ilvl w:val="1"/>
          <w:numId w:val="96"/>
        </w:numPr>
        <w:tabs>
          <w:tab w:val="left" w:pos="820"/>
          <w:tab w:val="left" w:pos="821"/>
        </w:tabs>
        <w:spacing w:line="236" w:lineRule="exact"/>
        <w:ind w:hanging="361"/>
        <w:rPr>
          <w:sz w:val="20"/>
        </w:rPr>
      </w:pPr>
      <w:r>
        <w:rPr>
          <w:sz w:val="20"/>
        </w:rPr>
        <w:t>Sexually</w:t>
      </w:r>
      <w:r>
        <w:rPr>
          <w:spacing w:val="-6"/>
          <w:sz w:val="20"/>
        </w:rPr>
        <w:t xml:space="preserve"> </w:t>
      </w:r>
      <w:r>
        <w:rPr>
          <w:sz w:val="20"/>
        </w:rPr>
        <w:t>active</w:t>
      </w:r>
      <w:r>
        <w:rPr>
          <w:spacing w:val="-7"/>
          <w:sz w:val="20"/>
        </w:rPr>
        <w:t xml:space="preserve"> </w:t>
      </w:r>
      <w:r>
        <w:rPr>
          <w:sz w:val="20"/>
        </w:rPr>
        <w:t>and</w:t>
      </w:r>
      <w:r>
        <w:rPr>
          <w:spacing w:val="-8"/>
          <w:sz w:val="20"/>
        </w:rPr>
        <w:t xml:space="preserve"> </w:t>
      </w:r>
      <w:r>
        <w:rPr>
          <w:sz w:val="20"/>
        </w:rPr>
        <w:t>wishing</w:t>
      </w:r>
      <w:r>
        <w:rPr>
          <w:spacing w:val="-6"/>
          <w:sz w:val="20"/>
        </w:rPr>
        <w:t xml:space="preserve"> </w:t>
      </w:r>
      <w:r>
        <w:rPr>
          <w:sz w:val="20"/>
        </w:rPr>
        <w:t>to</w:t>
      </w:r>
      <w:r>
        <w:rPr>
          <w:spacing w:val="-8"/>
          <w:sz w:val="20"/>
        </w:rPr>
        <w:t xml:space="preserve"> </w:t>
      </w:r>
      <w:r>
        <w:rPr>
          <w:sz w:val="20"/>
        </w:rPr>
        <w:t>prevent</w:t>
      </w:r>
      <w:r>
        <w:rPr>
          <w:spacing w:val="-8"/>
          <w:sz w:val="20"/>
        </w:rPr>
        <w:t xml:space="preserve"> </w:t>
      </w:r>
      <w:r>
        <w:rPr>
          <w:sz w:val="20"/>
        </w:rPr>
        <w:t>HIV</w:t>
      </w:r>
      <w:r>
        <w:rPr>
          <w:spacing w:val="-8"/>
          <w:sz w:val="20"/>
        </w:rPr>
        <w:t xml:space="preserve"> </w:t>
      </w:r>
      <w:r>
        <w:rPr>
          <w:sz w:val="20"/>
        </w:rPr>
        <w:t>acquisition</w:t>
      </w:r>
      <w:r>
        <w:rPr>
          <w:spacing w:val="-6"/>
          <w:sz w:val="20"/>
        </w:rPr>
        <w:t xml:space="preserve"> </w:t>
      </w:r>
      <w:r>
        <w:rPr>
          <w:sz w:val="20"/>
        </w:rPr>
        <w:t>during</w:t>
      </w:r>
      <w:r>
        <w:rPr>
          <w:spacing w:val="-9"/>
          <w:sz w:val="20"/>
        </w:rPr>
        <w:t xml:space="preserve"> </w:t>
      </w:r>
      <w:r>
        <w:rPr>
          <w:sz w:val="20"/>
        </w:rPr>
        <w:t>receptive</w:t>
      </w:r>
      <w:r>
        <w:rPr>
          <w:spacing w:val="-8"/>
          <w:sz w:val="20"/>
        </w:rPr>
        <w:t xml:space="preserve"> </w:t>
      </w:r>
      <w:r>
        <w:rPr>
          <w:sz w:val="20"/>
        </w:rPr>
        <w:t>vaginal</w:t>
      </w:r>
      <w:r>
        <w:rPr>
          <w:spacing w:val="-5"/>
          <w:sz w:val="20"/>
        </w:rPr>
        <w:t xml:space="preserve"> sex</w:t>
      </w:r>
    </w:p>
    <w:p w14:paraId="05B9C90D" w14:textId="77777777" w:rsidR="000D1793" w:rsidRDefault="009543FB">
      <w:pPr>
        <w:pStyle w:val="ListParagraph"/>
        <w:numPr>
          <w:ilvl w:val="1"/>
          <w:numId w:val="96"/>
        </w:numPr>
        <w:tabs>
          <w:tab w:val="left" w:pos="820"/>
          <w:tab w:val="left" w:pos="821"/>
        </w:tabs>
        <w:spacing w:before="46"/>
        <w:ind w:hanging="361"/>
        <w:rPr>
          <w:sz w:val="20"/>
        </w:rPr>
      </w:pPr>
      <w:r>
        <w:rPr>
          <w:sz w:val="20"/>
        </w:rPr>
        <w:t>Able</w:t>
      </w:r>
      <w:r>
        <w:rPr>
          <w:spacing w:val="-9"/>
          <w:sz w:val="20"/>
        </w:rPr>
        <w:t xml:space="preserve"> </w:t>
      </w:r>
      <w:r>
        <w:rPr>
          <w:sz w:val="20"/>
        </w:rPr>
        <w:t>to</w:t>
      </w:r>
      <w:r>
        <w:rPr>
          <w:spacing w:val="-6"/>
          <w:sz w:val="20"/>
        </w:rPr>
        <w:t xml:space="preserve"> </w:t>
      </w:r>
      <w:r>
        <w:rPr>
          <w:sz w:val="20"/>
        </w:rPr>
        <w:t>provide</w:t>
      </w:r>
      <w:r>
        <w:rPr>
          <w:spacing w:val="-8"/>
          <w:sz w:val="20"/>
        </w:rPr>
        <w:t xml:space="preserve"> </w:t>
      </w:r>
      <w:r>
        <w:rPr>
          <w:sz w:val="20"/>
        </w:rPr>
        <w:t>informed</w:t>
      </w:r>
      <w:r>
        <w:rPr>
          <w:spacing w:val="-7"/>
          <w:sz w:val="20"/>
        </w:rPr>
        <w:t xml:space="preserve"> </w:t>
      </w:r>
      <w:r>
        <w:rPr>
          <w:spacing w:val="-2"/>
          <w:sz w:val="20"/>
        </w:rPr>
        <w:t>consent</w:t>
      </w:r>
    </w:p>
    <w:p w14:paraId="05B9C90E" w14:textId="77777777" w:rsidR="000D1793" w:rsidRDefault="009543FB">
      <w:pPr>
        <w:pStyle w:val="ListParagraph"/>
        <w:numPr>
          <w:ilvl w:val="1"/>
          <w:numId w:val="96"/>
        </w:numPr>
        <w:tabs>
          <w:tab w:val="left" w:pos="820"/>
          <w:tab w:val="left" w:pos="821"/>
        </w:tabs>
        <w:spacing w:before="55" w:line="312" w:lineRule="auto"/>
        <w:ind w:right="193"/>
        <w:rPr>
          <w:sz w:val="20"/>
        </w:rPr>
      </w:pPr>
      <w:r>
        <w:rPr>
          <w:sz w:val="20"/>
        </w:rPr>
        <w:t>Member</w:t>
      </w:r>
      <w:r>
        <w:rPr>
          <w:spacing w:val="-4"/>
          <w:sz w:val="20"/>
        </w:rPr>
        <w:t xml:space="preserve"> </w:t>
      </w:r>
      <w:r>
        <w:rPr>
          <w:sz w:val="20"/>
        </w:rPr>
        <w:t>of</w:t>
      </w:r>
      <w:r>
        <w:rPr>
          <w:spacing w:val="-4"/>
          <w:sz w:val="20"/>
        </w:rPr>
        <w:t xml:space="preserve"> </w:t>
      </w:r>
      <w:r>
        <w:rPr>
          <w:sz w:val="20"/>
        </w:rPr>
        <w:t>priority</w:t>
      </w:r>
      <w:r>
        <w:rPr>
          <w:spacing w:val="-4"/>
          <w:sz w:val="20"/>
        </w:rPr>
        <w:t xml:space="preserve"> </w:t>
      </w:r>
      <w:r>
        <w:rPr>
          <w:sz w:val="20"/>
        </w:rPr>
        <w:t>groups</w:t>
      </w:r>
      <w:r>
        <w:rPr>
          <w:spacing w:val="-4"/>
          <w:sz w:val="20"/>
        </w:rPr>
        <w:t xml:space="preserve"> </w:t>
      </w:r>
      <w:r>
        <w:rPr>
          <w:sz w:val="20"/>
        </w:rPr>
        <w:t>for</w:t>
      </w:r>
      <w:r>
        <w:rPr>
          <w:spacing w:val="-5"/>
          <w:sz w:val="20"/>
        </w:rPr>
        <w:t xml:space="preserve"> </w:t>
      </w:r>
      <w:r>
        <w:rPr>
          <w:sz w:val="20"/>
        </w:rPr>
        <w:t>HIV</w:t>
      </w:r>
      <w:r>
        <w:rPr>
          <w:spacing w:val="-3"/>
          <w:sz w:val="20"/>
        </w:rPr>
        <w:t xml:space="preserve"> </w:t>
      </w:r>
      <w:r>
        <w:rPr>
          <w:sz w:val="20"/>
        </w:rPr>
        <w:t>prevention:</w:t>
      </w:r>
      <w:r>
        <w:rPr>
          <w:spacing w:val="-6"/>
          <w:sz w:val="20"/>
        </w:rPr>
        <w:t xml:space="preserve"> </w:t>
      </w:r>
      <w:r>
        <w:rPr>
          <w:sz w:val="20"/>
        </w:rPr>
        <w:t>sexually active</w:t>
      </w:r>
      <w:r>
        <w:rPr>
          <w:spacing w:val="-5"/>
          <w:sz w:val="20"/>
        </w:rPr>
        <w:t xml:space="preserve"> </w:t>
      </w:r>
      <w:r>
        <w:rPr>
          <w:sz w:val="20"/>
        </w:rPr>
        <w:t>adolescent</w:t>
      </w:r>
      <w:r>
        <w:rPr>
          <w:spacing w:val="-5"/>
          <w:sz w:val="20"/>
        </w:rPr>
        <w:t xml:space="preserve"> </w:t>
      </w:r>
      <w:r>
        <w:rPr>
          <w:sz w:val="20"/>
        </w:rPr>
        <w:t>girls</w:t>
      </w:r>
      <w:r>
        <w:rPr>
          <w:spacing w:val="-4"/>
          <w:sz w:val="20"/>
        </w:rPr>
        <w:t xml:space="preserve"> </w:t>
      </w:r>
      <w:r>
        <w:rPr>
          <w:sz w:val="20"/>
        </w:rPr>
        <w:t>and</w:t>
      </w:r>
      <w:r>
        <w:rPr>
          <w:spacing w:val="-4"/>
          <w:sz w:val="20"/>
        </w:rPr>
        <w:t xml:space="preserve"> </w:t>
      </w:r>
      <w:r>
        <w:rPr>
          <w:sz w:val="20"/>
        </w:rPr>
        <w:t>young</w:t>
      </w:r>
      <w:r>
        <w:rPr>
          <w:spacing w:val="-6"/>
          <w:sz w:val="20"/>
        </w:rPr>
        <w:t xml:space="preserve"> </w:t>
      </w:r>
      <w:r>
        <w:rPr>
          <w:sz w:val="20"/>
        </w:rPr>
        <w:t>women; sex workers or other women engaged in transactional sexual</w:t>
      </w:r>
      <w:r>
        <w:rPr>
          <w:spacing w:val="-1"/>
          <w:sz w:val="20"/>
        </w:rPr>
        <w:t xml:space="preserve"> </w:t>
      </w:r>
      <w:r>
        <w:rPr>
          <w:sz w:val="20"/>
        </w:rPr>
        <w:t>partnerships; clients with a</w:t>
      </w:r>
      <w:r>
        <w:rPr>
          <w:spacing w:val="-1"/>
          <w:sz w:val="20"/>
        </w:rPr>
        <w:t xml:space="preserve"> </w:t>
      </w:r>
      <w:r>
        <w:rPr>
          <w:sz w:val="20"/>
        </w:rPr>
        <w:t>partner of unknown or positive HIV status; or any client who meets other eligibility criteria and requ</w:t>
      </w:r>
      <w:r>
        <w:rPr>
          <w:sz w:val="20"/>
        </w:rPr>
        <w:t>ests access to PrEP</w:t>
      </w:r>
    </w:p>
    <w:p w14:paraId="05B9C90F" w14:textId="77777777" w:rsidR="000D1793" w:rsidRDefault="009543FB">
      <w:pPr>
        <w:pStyle w:val="ListParagraph"/>
        <w:numPr>
          <w:ilvl w:val="1"/>
          <w:numId w:val="96"/>
        </w:numPr>
        <w:tabs>
          <w:tab w:val="left" w:pos="820"/>
          <w:tab w:val="left" w:pos="821"/>
        </w:tabs>
        <w:spacing w:line="230" w:lineRule="exact"/>
        <w:ind w:hanging="361"/>
        <w:rPr>
          <w:sz w:val="20"/>
        </w:rPr>
      </w:pPr>
      <w:r>
        <w:rPr>
          <w:sz w:val="20"/>
        </w:rPr>
        <w:t>Using</w:t>
      </w:r>
      <w:r>
        <w:rPr>
          <w:spacing w:val="-8"/>
          <w:sz w:val="20"/>
        </w:rPr>
        <w:t xml:space="preserve"> </w:t>
      </w:r>
      <w:r>
        <w:rPr>
          <w:sz w:val="20"/>
        </w:rPr>
        <w:t>a</w:t>
      </w:r>
      <w:r>
        <w:rPr>
          <w:spacing w:val="-8"/>
          <w:sz w:val="20"/>
        </w:rPr>
        <w:t xml:space="preserve"> </w:t>
      </w:r>
      <w:r>
        <w:rPr>
          <w:sz w:val="20"/>
        </w:rPr>
        <w:t>modern</w:t>
      </w:r>
      <w:r>
        <w:rPr>
          <w:spacing w:val="-8"/>
          <w:sz w:val="20"/>
        </w:rPr>
        <w:t xml:space="preserve"> </w:t>
      </w:r>
      <w:r>
        <w:rPr>
          <w:sz w:val="20"/>
        </w:rPr>
        <w:t>contraceptive</w:t>
      </w:r>
      <w:r>
        <w:rPr>
          <w:spacing w:val="-5"/>
          <w:sz w:val="20"/>
        </w:rPr>
        <w:t xml:space="preserve"> </w:t>
      </w:r>
      <w:r>
        <w:rPr>
          <w:sz w:val="20"/>
        </w:rPr>
        <w:t>method</w:t>
      </w:r>
      <w:r>
        <w:rPr>
          <w:spacing w:val="-8"/>
          <w:sz w:val="20"/>
        </w:rPr>
        <w:t xml:space="preserve"> </w:t>
      </w:r>
      <w:r>
        <w:rPr>
          <w:sz w:val="20"/>
        </w:rPr>
        <w:t>(e.g.,</w:t>
      </w:r>
      <w:r>
        <w:rPr>
          <w:spacing w:val="-6"/>
          <w:sz w:val="20"/>
        </w:rPr>
        <w:t xml:space="preserve"> </w:t>
      </w:r>
      <w:r>
        <w:rPr>
          <w:sz w:val="20"/>
        </w:rPr>
        <w:t>hormonal</w:t>
      </w:r>
      <w:r>
        <w:rPr>
          <w:spacing w:val="-7"/>
          <w:sz w:val="20"/>
        </w:rPr>
        <w:t xml:space="preserve"> </w:t>
      </w:r>
      <w:r>
        <w:rPr>
          <w:sz w:val="20"/>
        </w:rPr>
        <w:t>contraceptives,</w:t>
      </w:r>
      <w:r>
        <w:rPr>
          <w:spacing w:val="-8"/>
          <w:sz w:val="20"/>
        </w:rPr>
        <w:t xml:space="preserve"> </w:t>
      </w:r>
      <w:r>
        <w:rPr>
          <w:sz w:val="20"/>
        </w:rPr>
        <w:t>male</w:t>
      </w:r>
      <w:r>
        <w:rPr>
          <w:spacing w:val="-7"/>
          <w:sz w:val="20"/>
        </w:rPr>
        <w:t xml:space="preserve"> </w:t>
      </w:r>
      <w:r>
        <w:rPr>
          <w:sz w:val="20"/>
        </w:rPr>
        <w:t>or</w:t>
      </w:r>
      <w:r>
        <w:rPr>
          <w:spacing w:val="-8"/>
          <w:sz w:val="20"/>
        </w:rPr>
        <w:t xml:space="preserve"> </w:t>
      </w:r>
      <w:r>
        <w:rPr>
          <w:sz w:val="20"/>
        </w:rPr>
        <w:t>female</w:t>
      </w:r>
      <w:r>
        <w:rPr>
          <w:spacing w:val="-8"/>
          <w:sz w:val="20"/>
        </w:rPr>
        <w:t xml:space="preserve"> </w:t>
      </w:r>
      <w:r>
        <w:rPr>
          <w:spacing w:val="-2"/>
          <w:sz w:val="20"/>
        </w:rPr>
        <w:t>condoms,</w:t>
      </w:r>
    </w:p>
    <w:p w14:paraId="05B9C910" w14:textId="77777777" w:rsidR="000D1793" w:rsidRDefault="009543FB">
      <w:pPr>
        <w:pStyle w:val="BodyText"/>
        <w:spacing w:before="69" w:line="312" w:lineRule="auto"/>
        <w:ind w:left="820" w:right="151"/>
      </w:pPr>
      <w:r>
        <w:t>intrauterine</w:t>
      </w:r>
      <w:r>
        <w:rPr>
          <w:spacing w:val="-6"/>
        </w:rPr>
        <w:t xml:space="preserve"> </w:t>
      </w:r>
      <w:r>
        <w:t>contraceptive</w:t>
      </w:r>
      <w:r>
        <w:rPr>
          <w:spacing w:val="-6"/>
        </w:rPr>
        <w:t xml:space="preserve"> </w:t>
      </w:r>
      <w:r>
        <w:t>device,</w:t>
      </w:r>
      <w:r>
        <w:rPr>
          <w:spacing w:val="-6"/>
        </w:rPr>
        <w:t xml:space="preserve"> </w:t>
      </w:r>
      <w:r>
        <w:t>standard</w:t>
      </w:r>
      <w:r>
        <w:rPr>
          <w:spacing w:val="-4"/>
        </w:rPr>
        <w:t xml:space="preserve"> </w:t>
      </w:r>
      <w:r>
        <w:t>days</w:t>
      </w:r>
      <w:r>
        <w:rPr>
          <w:spacing w:val="-5"/>
        </w:rPr>
        <w:t xml:space="preserve"> </w:t>
      </w:r>
      <w:r>
        <w:t>method) [</w:t>
      </w:r>
      <w:r>
        <w:rPr>
          <w:color w:val="000000"/>
          <w:shd w:val="clear" w:color="auto" w:fill="FFFF00"/>
        </w:rPr>
        <w:t>Can</w:t>
      </w:r>
      <w:r>
        <w:rPr>
          <w:color w:val="000000"/>
          <w:spacing w:val="-6"/>
          <w:shd w:val="clear" w:color="auto" w:fill="FFFF00"/>
        </w:rPr>
        <w:t xml:space="preserve"> </w:t>
      </w:r>
      <w:r>
        <w:rPr>
          <w:color w:val="000000"/>
          <w:shd w:val="clear" w:color="auto" w:fill="FFFF00"/>
        </w:rPr>
        <w:t>consider</w:t>
      </w:r>
      <w:r>
        <w:rPr>
          <w:color w:val="000000"/>
          <w:spacing w:val="-6"/>
          <w:shd w:val="clear" w:color="auto" w:fill="FFFF00"/>
        </w:rPr>
        <w:t xml:space="preserve"> </w:t>
      </w:r>
      <w:r>
        <w:rPr>
          <w:color w:val="000000"/>
          <w:shd w:val="clear" w:color="auto" w:fill="FFFF00"/>
        </w:rPr>
        <w:t>revising</w:t>
      </w:r>
      <w:r>
        <w:rPr>
          <w:color w:val="000000"/>
          <w:spacing w:val="-6"/>
          <w:shd w:val="clear" w:color="auto" w:fill="FFFF00"/>
        </w:rPr>
        <w:t xml:space="preserve"> </w:t>
      </w:r>
      <w:r>
        <w:rPr>
          <w:color w:val="000000"/>
          <w:shd w:val="clear" w:color="auto" w:fill="FFFF00"/>
        </w:rPr>
        <w:t>this</w:t>
      </w:r>
      <w:r>
        <w:rPr>
          <w:color w:val="000000"/>
          <w:spacing w:val="-2"/>
          <w:shd w:val="clear" w:color="auto" w:fill="FFFF00"/>
        </w:rPr>
        <w:t xml:space="preserve"> </w:t>
      </w:r>
      <w:r>
        <w:rPr>
          <w:color w:val="000000"/>
          <w:shd w:val="clear" w:color="auto" w:fill="FFFF00"/>
        </w:rPr>
        <w:t>requirement</w:t>
      </w:r>
      <w:r>
        <w:rPr>
          <w:color w:val="000000"/>
        </w:rPr>
        <w:t xml:space="preserve"> </w:t>
      </w:r>
      <w:proofErr w:type="gramStart"/>
      <w:r>
        <w:rPr>
          <w:color w:val="000000"/>
          <w:shd w:val="clear" w:color="auto" w:fill="FFFF00"/>
        </w:rPr>
        <w:t>if and when</w:t>
      </w:r>
      <w:proofErr w:type="gramEnd"/>
      <w:r>
        <w:rPr>
          <w:color w:val="000000"/>
          <w:shd w:val="clear" w:color="auto" w:fill="FFFF00"/>
        </w:rPr>
        <w:t xml:space="preserve"> data on product safety during pregnancy and breastfeeding become available and</w:t>
      </w:r>
      <w:r>
        <w:rPr>
          <w:color w:val="000000"/>
        </w:rPr>
        <w:t xml:space="preserve"> </w:t>
      </w:r>
      <w:r>
        <w:rPr>
          <w:color w:val="000000"/>
          <w:shd w:val="clear" w:color="auto" w:fill="FFFF00"/>
        </w:rPr>
        <w:t>international guidelines are adapted accordingly.</w:t>
      </w:r>
      <w:r>
        <w:rPr>
          <w:color w:val="000000"/>
        </w:rPr>
        <w:t>]</w:t>
      </w:r>
    </w:p>
    <w:p w14:paraId="05B9C911" w14:textId="77777777" w:rsidR="000D1793" w:rsidRDefault="009543FB">
      <w:pPr>
        <w:pStyle w:val="ListParagraph"/>
        <w:numPr>
          <w:ilvl w:val="1"/>
          <w:numId w:val="96"/>
        </w:numPr>
        <w:tabs>
          <w:tab w:val="left" w:pos="820"/>
          <w:tab w:val="left" w:pos="821"/>
        </w:tabs>
        <w:spacing w:line="235" w:lineRule="exact"/>
        <w:ind w:hanging="361"/>
        <w:rPr>
          <w:sz w:val="20"/>
        </w:rPr>
      </w:pPr>
      <w:r>
        <w:rPr>
          <w:sz w:val="20"/>
        </w:rPr>
        <w:t>Able</w:t>
      </w:r>
      <w:r>
        <w:rPr>
          <w:spacing w:val="-6"/>
          <w:sz w:val="20"/>
        </w:rPr>
        <w:t xml:space="preserve"> </w:t>
      </w:r>
      <w:r>
        <w:rPr>
          <w:sz w:val="20"/>
        </w:rPr>
        <w:t>to</w:t>
      </w:r>
      <w:r>
        <w:rPr>
          <w:spacing w:val="-4"/>
          <w:sz w:val="20"/>
        </w:rPr>
        <w:t xml:space="preserve"> </w:t>
      </w:r>
      <w:r>
        <w:rPr>
          <w:sz w:val="20"/>
        </w:rPr>
        <w:t>return</w:t>
      </w:r>
      <w:r>
        <w:rPr>
          <w:spacing w:val="-4"/>
          <w:sz w:val="20"/>
        </w:rPr>
        <w:t xml:space="preserve"> </w:t>
      </w:r>
      <w:r>
        <w:rPr>
          <w:sz w:val="20"/>
        </w:rPr>
        <w:t>to</w:t>
      </w:r>
      <w:r>
        <w:rPr>
          <w:spacing w:val="-6"/>
          <w:sz w:val="20"/>
        </w:rPr>
        <w:t xml:space="preserve"> </w:t>
      </w:r>
      <w:r>
        <w:rPr>
          <w:sz w:val="20"/>
        </w:rPr>
        <w:t>the</w:t>
      </w:r>
      <w:r>
        <w:rPr>
          <w:spacing w:val="-7"/>
          <w:sz w:val="20"/>
        </w:rPr>
        <w:t xml:space="preserve"> </w:t>
      </w:r>
      <w:r>
        <w:rPr>
          <w:sz w:val="20"/>
        </w:rPr>
        <w:t>same</w:t>
      </w:r>
      <w:r>
        <w:rPr>
          <w:spacing w:val="-4"/>
          <w:sz w:val="20"/>
        </w:rPr>
        <w:t xml:space="preserve"> </w:t>
      </w:r>
      <w:r>
        <w:rPr>
          <w:sz w:val="20"/>
        </w:rPr>
        <w:t>health</w:t>
      </w:r>
      <w:r>
        <w:rPr>
          <w:spacing w:val="-6"/>
          <w:sz w:val="20"/>
        </w:rPr>
        <w:t xml:space="preserve"> </w:t>
      </w:r>
      <w:r>
        <w:rPr>
          <w:sz w:val="20"/>
        </w:rPr>
        <w:t>facility</w:t>
      </w:r>
      <w:r>
        <w:rPr>
          <w:spacing w:val="-5"/>
          <w:sz w:val="20"/>
        </w:rPr>
        <w:t xml:space="preserve"> </w:t>
      </w:r>
      <w:r>
        <w:rPr>
          <w:sz w:val="20"/>
        </w:rPr>
        <w:t>or</w:t>
      </w:r>
      <w:r>
        <w:rPr>
          <w:spacing w:val="-6"/>
          <w:sz w:val="20"/>
        </w:rPr>
        <w:t xml:space="preserve"> </w:t>
      </w:r>
      <w:r>
        <w:rPr>
          <w:sz w:val="20"/>
        </w:rPr>
        <w:t>care</w:t>
      </w:r>
      <w:r>
        <w:rPr>
          <w:spacing w:val="-6"/>
          <w:sz w:val="20"/>
        </w:rPr>
        <w:t xml:space="preserve"> </w:t>
      </w:r>
      <w:r>
        <w:rPr>
          <w:sz w:val="20"/>
        </w:rPr>
        <w:t>site</w:t>
      </w:r>
      <w:r>
        <w:rPr>
          <w:spacing w:val="1"/>
          <w:sz w:val="20"/>
        </w:rPr>
        <w:t xml:space="preserve"> </w:t>
      </w:r>
      <w:r>
        <w:rPr>
          <w:sz w:val="20"/>
        </w:rPr>
        <w:t>during</w:t>
      </w:r>
      <w:r>
        <w:rPr>
          <w:spacing w:val="-4"/>
          <w:sz w:val="20"/>
        </w:rPr>
        <w:t xml:space="preserve"> </w:t>
      </w:r>
      <w:r>
        <w:rPr>
          <w:sz w:val="20"/>
        </w:rPr>
        <w:t>a</w:t>
      </w:r>
      <w:r>
        <w:rPr>
          <w:spacing w:val="-6"/>
          <w:sz w:val="20"/>
        </w:rPr>
        <w:t xml:space="preserve"> </w:t>
      </w:r>
      <w:r>
        <w:rPr>
          <w:sz w:val="20"/>
        </w:rPr>
        <w:t>six-month</w:t>
      </w:r>
      <w:r>
        <w:rPr>
          <w:spacing w:val="-5"/>
          <w:sz w:val="20"/>
        </w:rPr>
        <w:t xml:space="preserve"> </w:t>
      </w:r>
      <w:r>
        <w:rPr>
          <w:spacing w:val="-2"/>
          <w:sz w:val="20"/>
        </w:rPr>
        <w:t>period</w:t>
      </w:r>
    </w:p>
    <w:p w14:paraId="05B9C912" w14:textId="77777777" w:rsidR="000D1793" w:rsidRDefault="000D1793">
      <w:pPr>
        <w:pStyle w:val="BodyText"/>
        <w:rPr>
          <w:sz w:val="32"/>
        </w:rPr>
      </w:pPr>
    </w:p>
    <w:p w14:paraId="05B9C913" w14:textId="77777777" w:rsidR="000D1793" w:rsidRDefault="009543FB">
      <w:pPr>
        <w:pStyle w:val="BodyText"/>
        <w:ind w:left="100"/>
      </w:pPr>
      <w:r>
        <w:t>All</w:t>
      </w:r>
      <w:r>
        <w:rPr>
          <w:spacing w:val="-9"/>
        </w:rPr>
        <w:t xml:space="preserve"> </w:t>
      </w:r>
      <w:r>
        <w:t>studies</w:t>
      </w:r>
      <w:r>
        <w:rPr>
          <w:spacing w:val="-7"/>
        </w:rPr>
        <w:t xml:space="preserve"> </w:t>
      </w:r>
      <w:r>
        <w:t>should</w:t>
      </w:r>
      <w:r>
        <w:rPr>
          <w:spacing w:val="-8"/>
        </w:rPr>
        <w:t xml:space="preserve"> </w:t>
      </w:r>
      <w:r>
        <w:t>have</w:t>
      </w:r>
      <w:r>
        <w:rPr>
          <w:spacing w:val="-6"/>
        </w:rPr>
        <w:t xml:space="preserve"> </w:t>
      </w:r>
      <w:r>
        <w:t>the</w:t>
      </w:r>
      <w:r>
        <w:rPr>
          <w:spacing w:val="-5"/>
        </w:rPr>
        <w:t xml:space="preserve"> </w:t>
      </w:r>
      <w:r>
        <w:t>following</w:t>
      </w:r>
      <w:r>
        <w:rPr>
          <w:spacing w:val="-7"/>
        </w:rPr>
        <w:t xml:space="preserve"> </w:t>
      </w:r>
      <w:r>
        <w:t>exclusion</w:t>
      </w:r>
      <w:r>
        <w:rPr>
          <w:spacing w:val="-8"/>
        </w:rPr>
        <w:t xml:space="preserve"> </w:t>
      </w:r>
      <w:r>
        <w:t>criteria</w:t>
      </w:r>
      <w:r>
        <w:rPr>
          <w:spacing w:val="-8"/>
        </w:rPr>
        <w:t xml:space="preserve"> </w:t>
      </w:r>
      <w:r>
        <w:t>for</w:t>
      </w:r>
      <w:r>
        <w:rPr>
          <w:spacing w:val="-8"/>
        </w:rPr>
        <w:t xml:space="preserve"> </w:t>
      </w:r>
      <w:r>
        <w:t>end-user</w:t>
      </w:r>
      <w:r>
        <w:rPr>
          <w:spacing w:val="-5"/>
        </w:rPr>
        <w:t xml:space="preserve"> </w:t>
      </w:r>
      <w:r>
        <w:rPr>
          <w:spacing w:val="-2"/>
        </w:rPr>
        <w:t>participants:</w:t>
      </w:r>
    </w:p>
    <w:p w14:paraId="05B9C914" w14:textId="77777777" w:rsidR="000D1793" w:rsidRDefault="009543FB">
      <w:pPr>
        <w:pStyle w:val="ListParagraph"/>
        <w:numPr>
          <w:ilvl w:val="1"/>
          <w:numId w:val="96"/>
        </w:numPr>
        <w:tabs>
          <w:tab w:val="left" w:pos="820"/>
          <w:tab w:val="left" w:pos="821"/>
        </w:tabs>
        <w:spacing w:before="57"/>
        <w:ind w:hanging="361"/>
        <w:rPr>
          <w:sz w:val="20"/>
        </w:rPr>
      </w:pPr>
      <w:r>
        <w:rPr>
          <w:sz w:val="20"/>
        </w:rPr>
        <w:t>Younger</w:t>
      </w:r>
      <w:r>
        <w:rPr>
          <w:spacing w:val="-6"/>
          <w:sz w:val="20"/>
        </w:rPr>
        <w:t xml:space="preserve"> </w:t>
      </w:r>
      <w:r>
        <w:rPr>
          <w:sz w:val="20"/>
        </w:rPr>
        <w:t>than</w:t>
      </w:r>
      <w:r>
        <w:rPr>
          <w:spacing w:val="-5"/>
          <w:sz w:val="20"/>
        </w:rPr>
        <w:t xml:space="preserve"> </w:t>
      </w:r>
      <w:r>
        <w:rPr>
          <w:sz w:val="20"/>
        </w:rPr>
        <w:t>18</w:t>
      </w:r>
      <w:r>
        <w:rPr>
          <w:spacing w:val="-7"/>
          <w:sz w:val="20"/>
        </w:rPr>
        <w:t xml:space="preserve"> </w:t>
      </w:r>
      <w:r>
        <w:rPr>
          <w:sz w:val="20"/>
        </w:rPr>
        <w:t>years</w:t>
      </w:r>
      <w:r>
        <w:rPr>
          <w:spacing w:val="-5"/>
          <w:sz w:val="20"/>
        </w:rPr>
        <w:t xml:space="preserve"> </w:t>
      </w:r>
      <w:r>
        <w:rPr>
          <w:sz w:val="20"/>
        </w:rPr>
        <w:t>[</w:t>
      </w:r>
      <w:r>
        <w:rPr>
          <w:color w:val="000000"/>
          <w:sz w:val="20"/>
          <w:shd w:val="clear" w:color="auto" w:fill="FFFF00"/>
        </w:rPr>
        <w:t>Please</w:t>
      </w:r>
      <w:r>
        <w:rPr>
          <w:color w:val="000000"/>
          <w:spacing w:val="-7"/>
          <w:sz w:val="20"/>
          <w:shd w:val="clear" w:color="auto" w:fill="FFFF00"/>
        </w:rPr>
        <w:t xml:space="preserve"> </w:t>
      </w:r>
      <w:r>
        <w:rPr>
          <w:color w:val="000000"/>
          <w:sz w:val="20"/>
          <w:shd w:val="clear" w:color="auto" w:fill="FFFF00"/>
        </w:rPr>
        <w:t>see</w:t>
      </w:r>
      <w:r>
        <w:rPr>
          <w:color w:val="000000"/>
          <w:spacing w:val="-8"/>
          <w:sz w:val="20"/>
          <w:shd w:val="clear" w:color="auto" w:fill="FFFF00"/>
        </w:rPr>
        <w:t xml:space="preserve"> </w:t>
      </w:r>
      <w:r>
        <w:rPr>
          <w:color w:val="000000"/>
          <w:spacing w:val="-2"/>
          <w:sz w:val="20"/>
          <w:shd w:val="clear" w:color="auto" w:fill="FFFF00"/>
        </w:rPr>
        <w:t>above</w:t>
      </w:r>
      <w:r>
        <w:rPr>
          <w:color w:val="000000"/>
          <w:spacing w:val="-2"/>
          <w:sz w:val="20"/>
        </w:rPr>
        <w:t>.]</w:t>
      </w:r>
    </w:p>
    <w:p w14:paraId="05B9C915" w14:textId="77777777" w:rsidR="000D1793" w:rsidRDefault="000D1793">
      <w:pPr>
        <w:rPr>
          <w:sz w:val="20"/>
        </w:rPr>
        <w:sectPr w:rsidR="000D1793">
          <w:pgSz w:w="12240" w:h="15840"/>
          <w:pgMar w:top="860" w:right="1340" w:bottom="580" w:left="1340" w:header="0" w:footer="396" w:gutter="0"/>
          <w:cols w:space="720"/>
        </w:sectPr>
      </w:pPr>
    </w:p>
    <w:p w14:paraId="05B9C916" w14:textId="77777777" w:rsidR="000D1793" w:rsidRDefault="009543FB">
      <w:pPr>
        <w:pStyle w:val="ListParagraph"/>
        <w:numPr>
          <w:ilvl w:val="1"/>
          <w:numId w:val="96"/>
        </w:numPr>
        <w:tabs>
          <w:tab w:val="left" w:pos="820"/>
          <w:tab w:val="left" w:pos="821"/>
        </w:tabs>
        <w:spacing w:before="79" w:line="312" w:lineRule="auto"/>
        <w:ind w:right="134"/>
        <w:rPr>
          <w:sz w:val="20"/>
        </w:rPr>
      </w:pPr>
      <w:r>
        <w:rPr>
          <w:sz w:val="20"/>
        </w:rPr>
        <w:lastRenderedPageBreak/>
        <w:t>Currently</w:t>
      </w:r>
      <w:r>
        <w:rPr>
          <w:spacing w:val="-2"/>
          <w:sz w:val="20"/>
        </w:rPr>
        <w:t xml:space="preserve"> </w:t>
      </w:r>
      <w:r>
        <w:rPr>
          <w:sz w:val="20"/>
        </w:rPr>
        <w:t>pregnant</w:t>
      </w:r>
      <w:r>
        <w:rPr>
          <w:spacing w:val="-3"/>
          <w:sz w:val="20"/>
        </w:rPr>
        <w:t xml:space="preserve"> </w:t>
      </w:r>
      <w:r>
        <w:rPr>
          <w:sz w:val="20"/>
        </w:rPr>
        <w:t>or</w:t>
      </w:r>
      <w:r>
        <w:rPr>
          <w:spacing w:val="-5"/>
          <w:sz w:val="20"/>
        </w:rPr>
        <w:t xml:space="preserve"> </w:t>
      </w:r>
      <w:r>
        <w:rPr>
          <w:sz w:val="20"/>
        </w:rPr>
        <w:t>breastfeeding</w:t>
      </w:r>
      <w:r>
        <w:rPr>
          <w:spacing w:val="-5"/>
          <w:sz w:val="20"/>
        </w:rPr>
        <w:t xml:space="preserve"> </w:t>
      </w:r>
      <w:r>
        <w:rPr>
          <w:sz w:val="20"/>
        </w:rPr>
        <w:t>or</w:t>
      </w:r>
      <w:r>
        <w:rPr>
          <w:spacing w:val="-4"/>
          <w:sz w:val="20"/>
        </w:rPr>
        <w:t xml:space="preserve"> </w:t>
      </w:r>
      <w:r>
        <w:rPr>
          <w:sz w:val="20"/>
        </w:rPr>
        <w:t>planning</w:t>
      </w:r>
      <w:r>
        <w:rPr>
          <w:spacing w:val="-6"/>
          <w:sz w:val="20"/>
        </w:rPr>
        <w:t xml:space="preserve"> </w:t>
      </w:r>
      <w:r>
        <w:rPr>
          <w:sz w:val="20"/>
        </w:rPr>
        <w:t>to</w:t>
      </w:r>
      <w:r>
        <w:rPr>
          <w:spacing w:val="-5"/>
          <w:sz w:val="20"/>
        </w:rPr>
        <w:t xml:space="preserve"> </w:t>
      </w:r>
      <w:r>
        <w:rPr>
          <w:sz w:val="20"/>
        </w:rPr>
        <w:t>become</w:t>
      </w:r>
      <w:r>
        <w:rPr>
          <w:spacing w:val="-3"/>
          <w:sz w:val="20"/>
        </w:rPr>
        <w:t xml:space="preserve"> </w:t>
      </w:r>
      <w:r>
        <w:rPr>
          <w:sz w:val="20"/>
        </w:rPr>
        <w:t>pregnant</w:t>
      </w:r>
      <w:r>
        <w:rPr>
          <w:spacing w:val="-3"/>
          <w:sz w:val="20"/>
        </w:rPr>
        <w:t xml:space="preserve"> </w:t>
      </w:r>
      <w:r>
        <w:rPr>
          <w:sz w:val="20"/>
        </w:rPr>
        <w:t>or</w:t>
      </w:r>
      <w:r>
        <w:rPr>
          <w:spacing w:val="-5"/>
          <w:sz w:val="20"/>
        </w:rPr>
        <w:t xml:space="preserve"> </w:t>
      </w:r>
      <w:r>
        <w:rPr>
          <w:sz w:val="20"/>
        </w:rPr>
        <w:t>breastfeed</w:t>
      </w:r>
      <w:r>
        <w:rPr>
          <w:spacing w:val="-5"/>
          <w:sz w:val="20"/>
        </w:rPr>
        <w:t xml:space="preserve"> </w:t>
      </w:r>
      <w:r>
        <w:rPr>
          <w:sz w:val="20"/>
        </w:rPr>
        <w:t>within</w:t>
      </w:r>
      <w:r>
        <w:rPr>
          <w:spacing w:val="-5"/>
          <w:sz w:val="20"/>
        </w:rPr>
        <w:t xml:space="preserve"> </w:t>
      </w:r>
      <w:r>
        <w:rPr>
          <w:sz w:val="20"/>
        </w:rPr>
        <w:t>the next nine to 12 months — The rationale for this criterion is that data for ring safety in pregnancy and during lactation, while reassuring, are relatively sparse. Ongoing studies (DELIVER, B- PROTECTED) are investigating this issue, but these pilot stu</w:t>
      </w:r>
      <w:r>
        <w:rPr>
          <w:sz w:val="20"/>
        </w:rPr>
        <w:t xml:space="preserve">dies will adhere to current ring prescribing guidelines, which stipulate that the ring should not be used by pregnant or lactating women. Women using the ring who become pregnant during the study period should be counselled based on the evidence available </w:t>
      </w:r>
      <w:r>
        <w:rPr>
          <w:sz w:val="20"/>
        </w:rPr>
        <w:t>at that time and offered the opportunity to switch to oral PrEP. [</w:t>
      </w:r>
      <w:r>
        <w:rPr>
          <w:color w:val="000000"/>
          <w:sz w:val="20"/>
          <w:shd w:val="clear" w:color="auto" w:fill="FFFF00"/>
        </w:rPr>
        <w:t>Please see above.</w:t>
      </w:r>
      <w:r>
        <w:rPr>
          <w:color w:val="000000"/>
          <w:sz w:val="20"/>
        </w:rPr>
        <w:t>]</w:t>
      </w:r>
    </w:p>
    <w:p w14:paraId="05B9C917" w14:textId="77777777" w:rsidR="000D1793" w:rsidRDefault="009543FB">
      <w:pPr>
        <w:pStyle w:val="ListParagraph"/>
        <w:numPr>
          <w:ilvl w:val="1"/>
          <w:numId w:val="96"/>
        </w:numPr>
        <w:tabs>
          <w:tab w:val="left" w:pos="820"/>
          <w:tab w:val="left" w:pos="821"/>
        </w:tabs>
        <w:spacing w:line="309" w:lineRule="auto"/>
        <w:ind w:right="476"/>
        <w:rPr>
          <w:sz w:val="20"/>
        </w:rPr>
      </w:pPr>
      <w:r>
        <w:rPr>
          <w:sz w:val="20"/>
        </w:rPr>
        <w:t>Have documented HIV infection, signs or symptoms of acute HIV infection, or suspected HIV exposure</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last</w:t>
      </w:r>
      <w:r>
        <w:rPr>
          <w:spacing w:val="-4"/>
          <w:sz w:val="20"/>
        </w:rPr>
        <w:t xml:space="preserve"> </w:t>
      </w:r>
      <w:r>
        <w:rPr>
          <w:sz w:val="20"/>
        </w:rPr>
        <w:t>72</w:t>
      </w:r>
      <w:r>
        <w:rPr>
          <w:spacing w:val="-4"/>
          <w:sz w:val="20"/>
        </w:rPr>
        <w:t xml:space="preserve"> </w:t>
      </w:r>
      <w:r>
        <w:rPr>
          <w:sz w:val="20"/>
        </w:rPr>
        <w:t>hours</w:t>
      </w:r>
      <w:r>
        <w:rPr>
          <w:spacing w:val="-3"/>
          <w:sz w:val="20"/>
        </w:rPr>
        <w:t xml:space="preserve"> </w:t>
      </w:r>
      <w:r>
        <w:rPr>
          <w:sz w:val="20"/>
        </w:rPr>
        <w:t>(i.e.,</w:t>
      </w:r>
      <w:r>
        <w:rPr>
          <w:spacing w:val="-4"/>
          <w:sz w:val="20"/>
        </w:rPr>
        <w:t xml:space="preserve"> </w:t>
      </w:r>
      <w:r>
        <w:rPr>
          <w:sz w:val="20"/>
        </w:rPr>
        <w:t>candidate</w:t>
      </w:r>
      <w:r>
        <w:rPr>
          <w:spacing w:val="-3"/>
          <w:sz w:val="20"/>
        </w:rPr>
        <w:t xml:space="preserve"> </w:t>
      </w:r>
      <w:r>
        <w:rPr>
          <w:sz w:val="20"/>
        </w:rPr>
        <w:t>for post-exposure</w:t>
      </w:r>
      <w:r>
        <w:rPr>
          <w:spacing w:val="-4"/>
          <w:sz w:val="20"/>
        </w:rPr>
        <w:t xml:space="preserve"> </w:t>
      </w:r>
      <w:r>
        <w:rPr>
          <w:sz w:val="20"/>
        </w:rPr>
        <w:t>prophylaxis),</w:t>
      </w:r>
      <w:r>
        <w:rPr>
          <w:spacing w:val="-4"/>
          <w:sz w:val="20"/>
        </w:rPr>
        <w:t xml:space="preserve"> </w:t>
      </w:r>
      <w:r>
        <w:rPr>
          <w:sz w:val="20"/>
        </w:rPr>
        <w:t>or</w:t>
      </w:r>
      <w:r>
        <w:rPr>
          <w:spacing w:val="-3"/>
          <w:sz w:val="20"/>
        </w:rPr>
        <w:t xml:space="preserve"> </w:t>
      </w:r>
      <w:r>
        <w:rPr>
          <w:sz w:val="20"/>
        </w:rPr>
        <w:t>have</w:t>
      </w:r>
      <w:r>
        <w:rPr>
          <w:spacing w:val="-4"/>
          <w:sz w:val="20"/>
        </w:rPr>
        <w:t xml:space="preserve"> </w:t>
      </w:r>
      <w:r>
        <w:rPr>
          <w:sz w:val="20"/>
        </w:rPr>
        <w:t>declined HIV testing</w:t>
      </w:r>
    </w:p>
    <w:p w14:paraId="05B9C918" w14:textId="77777777" w:rsidR="000D1793" w:rsidRDefault="009543FB">
      <w:pPr>
        <w:pStyle w:val="ListParagraph"/>
        <w:numPr>
          <w:ilvl w:val="1"/>
          <w:numId w:val="96"/>
        </w:numPr>
        <w:tabs>
          <w:tab w:val="left" w:pos="820"/>
          <w:tab w:val="left" w:pos="821"/>
        </w:tabs>
        <w:spacing w:line="236" w:lineRule="exact"/>
        <w:ind w:hanging="361"/>
        <w:rPr>
          <w:sz w:val="20"/>
        </w:rPr>
      </w:pPr>
      <w:r>
        <w:rPr>
          <w:sz w:val="20"/>
        </w:rPr>
        <w:t>Unable</w:t>
      </w:r>
      <w:r>
        <w:rPr>
          <w:spacing w:val="-6"/>
          <w:sz w:val="20"/>
        </w:rPr>
        <w:t xml:space="preserve"> </w:t>
      </w:r>
      <w:r>
        <w:rPr>
          <w:sz w:val="20"/>
        </w:rPr>
        <w:t>or</w:t>
      </w:r>
      <w:r>
        <w:rPr>
          <w:spacing w:val="-7"/>
          <w:sz w:val="20"/>
        </w:rPr>
        <w:t xml:space="preserve"> </w:t>
      </w:r>
      <w:r>
        <w:rPr>
          <w:sz w:val="20"/>
        </w:rPr>
        <w:t>unwilling</w:t>
      </w:r>
      <w:r>
        <w:rPr>
          <w:spacing w:val="-8"/>
          <w:sz w:val="20"/>
        </w:rPr>
        <w:t xml:space="preserve"> </w:t>
      </w:r>
      <w:r>
        <w:rPr>
          <w:sz w:val="20"/>
        </w:rPr>
        <w:t>to</w:t>
      </w:r>
      <w:r>
        <w:rPr>
          <w:spacing w:val="-7"/>
          <w:sz w:val="20"/>
        </w:rPr>
        <w:t xml:space="preserve"> </w:t>
      </w:r>
      <w:r>
        <w:rPr>
          <w:sz w:val="20"/>
        </w:rPr>
        <w:t>be</w:t>
      </w:r>
      <w:r>
        <w:rPr>
          <w:spacing w:val="-7"/>
          <w:sz w:val="20"/>
        </w:rPr>
        <w:t xml:space="preserve"> </w:t>
      </w:r>
      <w:r>
        <w:rPr>
          <w:sz w:val="20"/>
        </w:rPr>
        <w:t>contacted</w:t>
      </w:r>
      <w:r>
        <w:rPr>
          <w:spacing w:val="-7"/>
          <w:sz w:val="20"/>
        </w:rPr>
        <w:t xml:space="preserve"> </w:t>
      </w:r>
      <w:r>
        <w:rPr>
          <w:sz w:val="20"/>
        </w:rPr>
        <w:t>for</w:t>
      </w:r>
      <w:r>
        <w:rPr>
          <w:spacing w:val="-3"/>
          <w:sz w:val="20"/>
        </w:rPr>
        <w:t xml:space="preserve"> </w:t>
      </w:r>
      <w:r>
        <w:rPr>
          <w:sz w:val="20"/>
        </w:rPr>
        <w:t>follow-up</w:t>
      </w:r>
      <w:r>
        <w:rPr>
          <w:spacing w:val="-7"/>
          <w:sz w:val="20"/>
        </w:rPr>
        <w:t xml:space="preserve"> </w:t>
      </w:r>
      <w:r>
        <w:rPr>
          <w:spacing w:val="-2"/>
          <w:sz w:val="20"/>
        </w:rPr>
        <w:t>appointments</w:t>
      </w:r>
    </w:p>
    <w:p w14:paraId="05B9C919" w14:textId="77777777" w:rsidR="000D1793" w:rsidRDefault="000D1793">
      <w:pPr>
        <w:pStyle w:val="BodyText"/>
        <w:spacing w:before="1"/>
        <w:rPr>
          <w:sz w:val="31"/>
        </w:rPr>
      </w:pPr>
    </w:p>
    <w:p w14:paraId="05B9C91A" w14:textId="77777777" w:rsidR="000D1793" w:rsidRDefault="009543FB">
      <w:pPr>
        <w:pStyle w:val="Heading2"/>
      </w:pPr>
      <w:r>
        <w:t>Healthcare</w:t>
      </w:r>
      <w:r>
        <w:rPr>
          <w:spacing w:val="-14"/>
        </w:rPr>
        <w:t xml:space="preserve"> </w:t>
      </w:r>
      <w:r>
        <w:rPr>
          <w:spacing w:val="-2"/>
        </w:rPr>
        <w:t>providers</w:t>
      </w:r>
    </w:p>
    <w:p w14:paraId="05B9C91B" w14:textId="77777777" w:rsidR="000D1793" w:rsidRDefault="009543FB">
      <w:pPr>
        <w:pStyle w:val="BodyText"/>
        <w:spacing w:before="70"/>
        <w:ind w:left="100"/>
      </w:pPr>
      <w:r>
        <w:t>[</w:t>
      </w:r>
      <w:r>
        <w:rPr>
          <w:color w:val="000000"/>
          <w:shd w:val="clear" w:color="auto" w:fill="FFFF00"/>
        </w:rPr>
        <w:t>Please</w:t>
      </w:r>
      <w:r>
        <w:rPr>
          <w:color w:val="000000"/>
          <w:spacing w:val="-8"/>
          <w:shd w:val="clear" w:color="auto" w:fill="FFFF00"/>
        </w:rPr>
        <w:t xml:space="preserve"> </w:t>
      </w:r>
      <w:r>
        <w:rPr>
          <w:color w:val="000000"/>
          <w:shd w:val="clear" w:color="auto" w:fill="FFFF00"/>
        </w:rPr>
        <w:t>adapt</w:t>
      </w:r>
      <w:r>
        <w:rPr>
          <w:color w:val="000000"/>
          <w:spacing w:val="-9"/>
          <w:shd w:val="clear" w:color="auto" w:fill="FFFF00"/>
        </w:rPr>
        <w:t xml:space="preserve"> </w:t>
      </w:r>
      <w:r>
        <w:rPr>
          <w:color w:val="000000"/>
          <w:shd w:val="clear" w:color="auto" w:fill="FFFF00"/>
        </w:rPr>
        <w:t>based</w:t>
      </w:r>
      <w:r>
        <w:rPr>
          <w:color w:val="000000"/>
          <w:spacing w:val="-8"/>
          <w:shd w:val="clear" w:color="auto" w:fill="FFFF00"/>
        </w:rPr>
        <w:t xml:space="preserve"> </w:t>
      </w:r>
      <w:r>
        <w:rPr>
          <w:color w:val="000000"/>
          <w:shd w:val="clear" w:color="auto" w:fill="FFFF00"/>
        </w:rPr>
        <w:t>on</w:t>
      </w:r>
      <w:r>
        <w:rPr>
          <w:color w:val="000000"/>
          <w:spacing w:val="-8"/>
          <w:shd w:val="clear" w:color="auto" w:fill="FFFF00"/>
        </w:rPr>
        <w:t xml:space="preserve"> </w:t>
      </w:r>
      <w:r>
        <w:rPr>
          <w:color w:val="000000"/>
          <w:shd w:val="clear" w:color="auto" w:fill="FFFF00"/>
        </w:rPr>
        <w:t>current/intended</w:t>
      </w:r>
      <w:r>
        <w:rPr>
          <w:color w:val="000000"/>
          <w:spacing w:val="-8"/>
          <w:shd w:val="clear" w:color="auto" w:fill="FFFF00"/>
        </w:rPr>
        <w:t xml:space="preserve"> </w:t>
      </w:r>
      <w:r>
        <w:rPr>
          <w:color w:val="000000"/>
          <w:shd w:val="clear" w:color="auto" w:fill="FFFF00"/>
        </w:rPr>
        <w:t>PrEP</w:t>
      </w:r>
      <w:r>
        <w:rPr>
          <w:color w:val="000000"/>
          <w:spacing w:val="-8"/>
          <w:shd w:val="clear" w:color="auto" w:fill="FFFF00"/>
        </w:rPr>
        <w:t xml:space="preserve"> </w:t>
      </w:r>
      <w:r>
        <w:rPr>
          <w:color w:val="000000"/>
          <w:shd w:val="clear" w:color="auto" w:fill="FFFF00"/>
        </w:rPr>
        <w:t>service</w:t>
      </w:r>
      <w:r>
        <w:rPr>
          <w:color w:val="000000"/>
          <w:spacing w:val="-6"/>
          <w:shd w:val="clear" w:color="auto" w:fill="FFFF00"/>
        </w:rPr>
        <w:t xml:space="preserve"> </w:t>
      </w:r>
      <w:r>
        <w:rPr>
          <w:color w:val="000000"/>
          <w:shd w:val="clear" w:color="auto" w:fill="FFFF00"/>
        </w:rPr>
        <w:t>site</w:t>
      </w:r>
      <w:r>
        <w:rPr>
          <w:color w:val="000000"/>
          <w:spacing w:val="-7"/>
          <w:shd w:val="clear" w:color="auto" w:fill="FFFF00"/>
        </w:rPr>
        <w:t xml:space="preserve"> </w:t>
      </w:r>
      <w:r>
        <w:rPr>
          <w:color w:val="000000"/>
          <w:shd w:val="clear" w:color="auto" w:fill="FFFF00"/>
        </w:rPr>
        <w:t>features</w:t>
      </w:r>
      <w:r>
        <w:rPr>
          <w:color w:val="000000"/>
          <w:spacing w:val="-6"/>
          <w:shd w:val="clear" w:color="auto" w:fill="FFFF00"/>
        </w:rPr>
        <w:t xml:space="preserve"> </w:t>
      </w:r>
      <w:r>
        <w:rPr>
          <w:color w:val="000000"/>
          <w:shd w:val="clear" w:color="auto" w:fill="FFFF00"/>
        </w:rPr>
        <w:t>in</w:t>
      </w:r>
      <w:r>
        <w:rPr>
          <w:color w:val="000000"/>
          <w:spacing w:val="-7"/>
          <w:shd w:val="clear" w:color="auto" w:fill="FFFF00"/>
        </w:rPr>
        <w:t xml:space="preserve"> </w:t>
      </w:r>
      <w:r>
        <w:rPr>
          <w:color w:val="000000"/>
          <w:shd w:val="clear" w:color="auto" w:fill="FFFF00"/>
        </w:rPr>
        <w:t>your</w:t>
      </w:r>
      <w:r>
        <w:rPr>
          <w:color w:val="000000"/>
          <w:spacing w:val="-8"/>
          <w:shd w:val="clear" w:color="auto" w:fill="FFFF00"/>
        </w:rPr>
        <w:t xml:space="preserve"> </w:t>
      </w:r>
      <w:r>
        <w:rPr>
          <w:color w:val="000000"/>
          <w:spacing w:val="-2"/>
          <w:shd w:val="clear" w:color="auto" w:fill="FFFF00"/>
        </w:rPr>
        <w:t>context.</w:t>
      </w:r>
      <w:r>
        <w:rPr>
          <w:color w:val="000000"/>
          <w:spacing w:val="-2"/>
        </w:rPr>
        <w:t>]</w:t>
      </w:r>
    </w:p>
    <w:p w14:paraId="05B9C91C" w14:textId="77777777" w:rsidR="000D1793" w:rsidRDefault="009543FB">
      <w:pPr>
        <w:pStyle w:val="BodyText"/>
        <w:spacing w:before="70"/>
        <w:ind w:left="100"/>
      </w:pPr>
      <w:r>
        <w:t>All</w:t>
      </w:r>
      <w:r>
        <w:rPr>
          <w:spacing w:val="-9"/>
        </w:rPr>
        <w:t xml:space="preserve"> </w:t>
      </w:r>
      <w:r>
        <w:t>studies</w:t>
      </w:r>
      <w:r>
        <w:rPr>
          <w:spacing w:val="-7"/>
        </w:rPr>
        <w:t xml:space="preserve"> </w:t>
      </w:r>
      <w:r>
        <w:t>should</w:t>
      </w:r>
      <w:r>
        <w:rPr>
          <w:spacing w:val="-8"/>
        </w:rPr>
        <w:t xml:space="preserve"> </w:t>
      </w:r>
      <w:r>
        <w:t>have</w:t>
      </w:r>
      <w:r>
        <w:rPr>
          <w:spacing w:val="-6"/>
        </w:rPr>
        <w:t xml:space="preserve"> </w:t>
      </w:r>
      <w:r>
        <w:t>the</w:t>
      </w:r>
      <w:r>
        <w:rPr>
          <w:spacing w:val="-4"/>
        </w:rPr>
        <w:t xml:space="preserve"> </w:t>
      </w:r>
      <w:r>
        <w:t>following</w:t>
      </w:r>
      <w:r>
        <w:rPr>
          <w:spacing w:val="-7"/>
        </w:rPr>
        <w:t xml:space="preserve"> </w:t>
      </w:r>
      <w:r>
        <w:t>inclusion</w:t>
      </w:r>
      <w:r>
        <w:rPr>
          <w:spacing w:val="-8"/>
        </w:rPr>
        <w:t xml:space="preserve"> </w:t>
      </w:r>
      <w:r>
        <w:t>criteria</w:t>
      </w:r>
      <w:r>
        <w:rPr>
          <w:spacing w:val="-8"/>
        </w:rPr>
        <w:t xml:space="preserve"> </w:t>
      </w:r>
      <w:r>
        <w:t>for</w:t>
      </w:r>
      <w:r>
        <w:rPr>
          <w:spacing w:val="-8"/>
        </w:rPr>
        <w:t xml:space="preserve"> </w:t>
      </w:r>
      <w:r>
        <w:t>health</w:t>
      </w:r>
      <w:r>
        <w:rPr>
          <w:spacing w:val="-8"/>
        </w:rPr>
        <w:t xml:space="preserve"> </w:t>
      </w:r>
      <w:r>
        <w:t>care</w:t>
      </w:r>
      <w:r>
        <w:rPr>
          <w:spacing w:val="-8"/>
        </w:rPr>
        <w:t xml:space="preserve"> </w:t>
      </w:r>
      <w:r>
        <w:t>provider</w:t>
      </w:r>
      <w:r>
        <w:rPr>
          <w:spacing w:val="-7"/>
        </w:rPr>
        <w:t xml:space="preserve"> </w:t>
      </w:r>
      <w:r>
        <w:rPr>
          <w:spacing w:val="-2"/>
        </w:rPr>
        <w:t>participants:</w:t>
      </w:r>
    </w:p>
    <w:p w14:paraId="05B9C91D" w14:textId="77777777" w:rsidR="000D1793" w:rsidRDefault="009543FB">
      <w:pPr>
        <w:pStyle w:val="ListParagraph"/>
        <w:numPr>
          <w:ilvl w:val="1"/>
          <w:numId w:val="96"/>
        </w:numPr>
        <w:tabs>
          <w:tab w:val="left" w:pos="820"/>
          <w:tab w:val="left" w:pos="821"/>
        </w:tabs>
        <w:spacing w:before="57"/>
        <w:ind w:hanging="361"/>
        <w:rPr>
          <w:sz w:val="20"/>
        </w:rPr>
      </w:pPr>
      <w:r>
        <w:rPr>
          <w:sz w:val="20"/>
        </w:rPr>
        <w:t>Experience</w:t>
      </w:r>
      <w:r>
        <w:rPr>
          <w:spacing w:val="-9"/>
          <w:sz w:val="20"/>
        </w:rPr>
        <w:t xml:space="preserve"> </w:t>
      </w:r>
      <w:r>
        <w:rPr>
          <w:sz w:val="20"/>
        </w:rPr>
        <w:t>with</w:t>
      </w:r>
      <w:r>
        <w:rPr>
          <w:spacing w:val="-5"/>
          <w:sz w:val="20"/>
        </w:rPr>
        <w:t xml:space="preserve"> </w:t>
      </w:r>
      <w:r>
        <w:rPr>
          <w:sz w:val="20"/>
        </w:rPr>
        <w:t>providing</w:t>
      </w:r>
      <w:r>
        <w:rPr>
          <w:spacing w:val="-8"/>
          <w:sz w:val="20"/>
        </w:rPr>
        <w:t xml:space="preserve"> </w:t>
      </w:r>
      <w:r>
        <w:rPr>
          <w:sz w:val="20"/>
        </w:rPr>
        <w:t>oral</w:t>
      </w:r>
      <w:r>
        <w:rPr>
          <w:spacing w:val="-9"/>
          <w:sz w:val="20"/>
        </w:rPr>
        <w:t xml:space="preserve"> </w:t>
      </w:r>
      <w:r>
        <w:rPr>
          <w:sz w:val="20"/>
        </w:rPr>
        <w:t>PrEP</w:t>
      </w:r>
      <w:r>
        <w:rPr>
          <w:spacing w:val="-8"/>
          <w:sz w:val="20"/>
        </w:rPr>
        <w:t xml:space="preserve"> </w:t>
      </w:r>
      <w:r>
        <w:rPr>
          <w:spacing w:val="-2"/>
          <w:sz w:val="20"/>
        </w:rPr>
        <w:t>services</w:t>
      </w:r>
    </w:p>
    <w:p w14:paraId="05B9C91E" w14:textId="77777777" w:rsidR="000D1793" w:rsidRDefault="009543FB">
      <w:pPr>
        <w:pStyle w:val="ListParagraph"/>
        <w:numPr>
          <w:ilvl w:val="1"/>
          <w:numId w:val="96"/>
        </w:numPr>
        <w:tabs>
          <w:tab w:val="left" w:pos="820"/>
          <w:tab w:val="left" w:pos="821"/>
        </w:tabs>
        <w:spacing w:before="55"/>
        <w:ind w:hanging="361"/>
        <w:rPr>
          <w:sz w:val="20"/>
        </w:rPr>
      </w:pPr>
      <w:r>
        <w:rPr>
          <w:sz w:val="20"/>
        </w:rPr>
        <w:t>Currently</w:t>
      </w:r>
      <w:r>
        <w:rPr>
          <w:spacing w:val="-6"/>
          <w:sz w:val="20"/>
        </w:rPr>
        <w:t xml:space="preserve"> </w:t>
      </w:r>
      <w:r>
        <w:rPr>
          <w:sz w:val="20"/>
        </w:rPr>
        <w:t>providing</w:t>
      </w:r>
      <w:r>
        <w:rPr>
          <w:spacing w:val="-5"/>
          <w:sz w:val="20"/>
        </w:rPr>
        <w:t xml:space="preserve"> </w:t>
      </w:r>
      <w:r>
        <w:rPr>
          <w:sz w:val="20"/>
        </w:rPr>
        <w:t>social</w:t>
      </w:r>
      <w:r>
        <w:rPr>
          <w:spacing w:val="-9"/>
          <w:sz w:val="20"/>
        </w:rPr>
        <w:t xml:space="preserve"> </w:t>
      </w:r>
      <w:r>
        <w:rPr>
          <w:sz w:val="20"/>
        </w:rPr>
        <w:t>harm</w:t>
      </w:r>
      <w:r>
        <w:rPr>
          <w:spacing w:val="-7"/>
          <w:sz w:val="20"/>
        </w:rPr>
        <w:t xml:space="preserve"> </w:t>
      </w:r>
      <w:r>
        <w:rPr>
          <w:sz w:val="20"/>
        </w:rPr>
        <w:t>screening</w:t>
      </w:r>
      <w:r>
        <w:rPr>
          <w:spacing w:val="-8"/>
          <w:sz w:val="20"/>
        </w:rPr>
        <w:t xml:space="preserve"> </w:t>
      </w:r>
      <w:r>
        <w:rPr>
          <w:sz w:val="20"/>
        </w:rPr>
        <w:t>and</w:t>
      </w:r>
      <w:r>
        <w:rPr>
          <w:spacing w:val="-8"/>
          <w:sz w:val="20"/>
        </w:rPr>
        <w:t xml:space="preserve"> </w:t>
      </w:r>
      <w:r>
        <w:rPr>
          <w:sz w:val="20"/>
        </w:rPr>
        <w:t>care</w:t>
      </w:r>
      <w:r>
        <w:rPr>
          <w:spacing w:val="-8"/>
          <w:sz w:val="20"/>
        </w:rPr>
        <w:t xml:space="preserve"> </w:t>
      </w:r>
      <w:r>
        <w:rPr>
          <w:sz w:val="20"/>
        </w:rPr>
        <w:t>services</w:t>
      </w:r>
      <w:r>
        <w:rPr>
          <w:spacing w:val="-5"/>
          <w:sz w:val="20"/>
        </w:rPr>
        <w:t xml:space="preserve"> </w:t>
      </w:r>
      <w:r>
        <w:rPr>
          <w:sz w:val="20"/>
        </w:rPr>
        <w:t>at</w:t>
      </w:r>
      <w:r>
        <w:rPr>
          <w:spacing w:val="-9"/>
          <w:sz w:val="20"/>
        </w:rPr>
        <w:t xml:space="preserve"> </w:t>
      </w:r>
      <w:r>
        <w:rPr>
          <w:sz w:val="20"/>
        </w:rPr>
        <w:t>the</w:t>
      </w:r>
      <w:r>
        <w:rPr>
          <w:spacing w:val="-8"/>
          <w:sz w:val="20"/>
        </w:rPr>
        <w:t xml:space="preserve"> </w:t>
      </w:r>
      <w:r>
        <w:rPr>
          <w:sz w:val="20"/>
        </w:rPr>
        <w:t>selected</w:t>
      </w:r>
      <w:r>
        <w:rPr>
          <w:spacing w:val="-9"/>
          <w:sz w:val="20"/>
        </w:rPr>
        <w:t xml:space="preserve"> </w:t>
      </w:r>
      <w:r>
        <w:rPr>
          <w:spacing w:val="-2"/>
          <w:sz w:val="20"/>
        </w:rPr>
        <w:t>facility/site</w:t>
      </w:r>
    </w:p>
    <w:p w14:paraId="05B9C91F" w14:textId="77777777" w:rsidR="000D1793" w:rsidRDefault="009543FB">
      <w:pPr>
        <w:pStyle w:val="ListParagraph"/>
        <w:numPr>
          <w:ilvl w:val="1"/>
          <w:numId w:val="96"/>
        </w:numPr>
        <w:tabs>
          <w:tab w:val="left" w:pos="820"/>
          <w:tab w:val="left" w:pos="821"/>
        </w:tabs>
        <w:spacing w:before="55"/>
        <w:ind w:hanging="361"/>
        <w:rPr>
          <w:sz w:val="20"/>
        </w:rPr>
      </w:pPr>
      <w:r>
        <w:rPr>
          <w:sz w:val="20"/>
        </w:rPr>
        <w:t>Able</w:t>
      </w:r>
      <w:r>
        <w:rPr>
          <w:spacing w:val="-9"/>
          <w:sz w:val="20"/>
        </w:rPr>
        <w:t xml:space="preserve"> </w:t>
      </w:r>
      <w:r>
        <w:rPr>
          <w:sz w:val="20"/>
        </w:rPr>
        <w:t>to</w:t>
      </w:r>
      <w:r>
        <w:rPr>
          <w:spacing w:val="-6"/>
          <w:sz w:val="20"/>
        </w:rPr>
        <w:t xml:space="preserve"> </w:t>
      </w:r>
      <w:r>
        <w:rPr>
          <w:sz w:val="20"/>
        </w:rPr>
        <w:t>provide</w:t>
      </w:r>
      <w:r>
        <w:rPr>
          <w:spacing w:val="-8"/>
          <w:sz w:val="20"/>
        </w:rPr>
        <w:t xml:space="preserve"> </w:t>
      </w:r>
      <w:r>
        <w:rPr>
          <w:sz w:val="20"/>
        </w:rPr>
        <w:t>informed</w:t>
      </w:r>
      <w:r>
        <w:rPr>
          <w:spacing w:val="-7"/>
          <w:sz w:val="20"/>
        </w:rPr>
        <w:t xml:space="preserve"> </w:t>
      </w:r>
      <w:r>
        <w:rPr>
          <w:spacing w:val="-2"/>
          <w:sz w:val="20"/>
        </w:rPr>
        <w:t>consent</w:t>
      </w:r>
    </w:p>
    <w:p w14:paraId="05B9C920" w14:textId="77777777" w:rsidR="000D1793" w:rsidRDefault="009543FB">
      <w:pPr>
        <w:pStyle w:val="ListParagraph"/>
        <w:numPr>
          <w:ilvl w:val="1"/>
          <w:numId w:val="96"/>
        </w:numPr>
        <w:tabs>
          <w:tab w:val="left" w:pos="820"/>
          <w:tab w:val="left" w:pos="821"/>
        </w:tabs>
        <w:spacing w:before="55" w:line="307" w:lineRule="auto"/>
        <w:ind w:right="670"/>
        <w:rPr>
          <w:sz w:val="20"/>
        </w:rPr>
      </w:pPr>
      <w:r>
        <w:rPr>
          <w:sz w:val="20"/>
        </w:rPr>
        <w:t>Have</w:t>
      </w:r>
      <w:r>
        <w:rPr>
          <w:spacing w:val="-5"/>
          <w:sz w:val="20"/>
        </w:rPr>
        <w:t xml:space="preserve"> </w:t>
      </w:r>
      <w:r>
        <w:rPr>
          <w:sz w:val="20"/>
        </w:rPr>
        <w:t>participated</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draft</w:t>
      </w:r>
      <w:r>
        <w:rPr>
          <w:spacing w:val="-5"/>
          <w:sz w:val="20"/>
        </w:rPr>
        <w:t xml:space="preserve"> </w:t>
      </w:r>
      <w:r>
        <w:rPr>
          <w:sz w:val="20"/>
        </w:rPr>
        <w:t>provider</w:t>
      </w:r>
      <w:r>
        <w:rPr>
          <w:spacing w:val="-5"/>
          <w:sz w:val="20"/>
        </w:rPr>
        <w:t xml:space="preserve"> </w:t>
      </w:r>
      <w:r>
        <w:rPr>
          <w:sz w:val="20"/>
        </w:rPr>
        <w:t>ring</w:t>
      </w:r>
      <w:r>
        <w:rPr>
          <w:spacing w:val="-3"/>
          <w:sz w:val="20"/>
        </w:rPr>
        <w:t xml:space="preserve"> </w:t>
      </w:r>
      <w:r>
        <w:rPr>
          <w:sz w:val="20"/>
        </w:rPr>
        <w:t>counselling,</w:t>
      </w:r>
      <w:r>
        <w:rPr>
          <w:spacing w:val="-3"/>
          <w:sz w:val="20"/>
        </w:rPr>
        <w:t xml:space="preserve"> </w:t>
      </w:r>
      <w:r>
        <w:rPr>
          <w:sz w:val="20"/>
        </w:rPr>
        <w:t>provision,</w:t>
      </w:r>
      <w:r>
        <w:rPr>
          <w:spacing w:val="-6"/>
          <w:sz w:val="20"/>
        </w:rPr>
        <w:t xml:space="preserve"> </w:t>
      </w:r>
      <w:r>
        <w:rPr>
          <w:sz w:val="20"/>
        </w:rPr>
        <w:t>and</w:t>
      </w:r>
      <w:r>
        <w:rPr>
          <w:spacing w:val="-6"/>
          <w:sz w:val="20"/>
        </w:rPr>
        <w:t xml:space="preserve"> </w:t>
      </w:r>
      <w:r>
        <w:rPr>
          <w:sz w:val="20"/>
        </w:rPr>
        <w:t>management</w:t>
      </w:r>
      <w:r>
        <w:rPr>
          <w:spacing w:val="-5"/>
          <w:sz w:val="20"/>
        </w:rPr>
        <w:t xml:space="preserve"> </w:t>
      </w:r>
      <w:r>
        <w:rPr>
          <w:sz w:val="20"/>
        </w:rPr>
        <w:t xml:space="preserve">training </w:t>
      </w:r>
      <w:r>
        <w:rPr>
          <w:spacing w:val="-2"/>
          <w:sz w:val="20"/>
        </w:rPr>
        <w:t>course</w:t>
      </w:r>
    </w:p>
    <w:p w14:paraId="05B9C921" w14:textId="77777777" w:rsidR="000D1793" w:rsidRDefault="009543FB">
      <w:pPr>
        <w:pStyle w:val="ListParagraph"/>
        <w:numPr>
          <w:ilvl w:val="1"/>
          <w:numId w:val="96"/>
        </w:numPr>
        <w:tabs>
          <w:tab w:val="left" w:pos="820"/>
          <w:tab w:val="left" w:pos="821"/>
        </w:tabs>
        <w:spacing w:line="307" w:lineRule="auto"/>
        <w:ind w:right="426"/>
        <w:rPr>
          <w:sz w:val="20"/>
        </w:rPr>
      </w:pPr>
      <w:r>
        <w:rPr>
          <w:sz w:val="20"/>
        </w:rPr>
        <w:t>Have</w:t>
      </w:r>
      <w:r>
        <w:rPr>
          <w:spacing w:val="-5"/>
          <w:sz w:val="20"/>
        </w:rPr>
        <w:t xml:space="preserve"> </w:t>
      </w:r>
      <w:r>
        <w:rPr>
          <w:sz w:val="20"/>
        </w:rPr>
        <w:t>recent</w:t>
      </w:r>
      <w:r>
        <w:rPr>
          <w:spacing w:val="-3"/>
          <w:sz w:val="20"/>
        </w:rPr>
        <w:t xml:space="preserve"> </w:t>
      </w:r>
      <w:r>
        <w:rPr>
          <w:sz w:val="20"/>
        </w:rPr>
        <w:t>experience</w:t>
      </w:r>
      <w:r>
        <w:rPr>
          <w:spacing w:val="-5"/>
          <w:sz w:val="20"/>
        </w:rPr>
        <w:t xml:space="preserve"> </w:t>
      </w:r>
      <w:r>
        <w:rPr>
          <w:sz w:val="20"/>
        </w:rPr>
        <w:t>screening</w:t>
      </w:r>
      <w:r>
        <w:rPr>
          <w:spacing w:val="-4"/>
          <w:sz w:val="20"/>
        </w:rPr>
        <w:t xml:space="preserve"> </w:t>
      </w:r>
      <w:r>
        <w:rPr>
          <w:sz w:val="20"/>
        </w:rPr>
        <w:t>for and</w:t>
      </w:r>
      <w:r>
        <w:rPr>
          <w:spacing w:val="-6"/>
          <w:sz w:val="20"/>
        </w:rPr>
        <w:t xml:space="preserve"> </w:t>
      </w:r>
      <w:r>
        <w:rPr>
          <w:sz w:val="20"/>
        </w:rPr>
        <w:t>treating</w:t>
      </w:r>
      <w:r>
        <w:rPr>
          <w:spacing w:val="-5"/>
          <w:sz w:val="20"/>
        </w:rPr>
        <w:t xml:space="preserve"> </w:t>
      </w:r>
      <w:r>
        <w:rPr>
          <w:sz w:val="20"/>
        </w:rPr>
        <w:t>sexually</w:t>
      </w:r>
      <w:r>
        <w:rPr>
          <w:spacing w:val="-4"/>
          <w:sz w:val="20"/>
        </w:rPr>
        <w:t xml:space="preserve"> </w:t>
      </w:r>
      <w:r>
        <w:rPr>
          <w:sz w:val="20"/>
        </w:rPr>
        <w:t>transmitted</w:t>
      </w:r>
      <w:r>
        <w:rPr>
          <w:spacing w:val="-5"/>
          <w:sz w:val="20"/>
        </w:rPr>
        <w:t xml:space="preserve"> </w:t>
      </w:r>
      <w:r>
        <w:rPr>
          <w:sz w:val="20"/>
        </w:rPr>
        <w:t>and</w:t>
      </w:r>
      <w:r>
        <w:rPr>
          <w:spacing w:val="-6"/>
          <w:sz w:val="20"/>
        </w:rPr>
        <w:t xml:space="preserve"> </w:t>
      </w:r>
      <w:r>
        <w:rPr>
          <w:sz w:val="20"/>
        </w:rPr>
        <w:t>other</w:t>
      </w:r>
      <w:r>
        <w:rPr>
          <w:spacing w:val="-2"/>
          <w:sz w:val="20"/>
        </w:rPr>
        <w:t xml:space="preserve"> </w:t>
      </w:r>
      <w:r>
        <w:rPr>
          <w:sz w:val="20"/>
        </w:rPr>
        <w:t>reproductive tract infections</w:t>
      </w:r>
    </w:p>
    <w:p w14:paraId="05B9C922" w14:textId="77777777" w:rsidR="000D1793" w:rsidRDefault="009543FB">
      <w:pPr>
        <w:pStyle w:val="ListParagraph"/>
        <w:numPr>
          <w:ilvl w:val="1"/>
          <w:numId w:val="96"/>
        </w:numPr>
        <w:tabs>
          <w:tab w:val="left" w:pos="820"/>
          <w:tab w:val="left" w:pos="821"/>
        </w:tabs>
        <w:spacing w:line="237" w:lineRule="exact"/>
        <w:ind w:hanging="361"/>
        <w:rPr>
          <w:sz w:val="20"/>
        </w:rPr>
      </w:pPr>
      <w:r>
        <w:rPr>
          <w:sz w:val="20"/>
        </w:rPr>
        <w:t>Have</w:t>
      </w:r>
      <w:r>
        <w:rPr>
          <w:spacing w:val="-9"/>
          <w:sz w:val="20"/>
        </w:rPr>
        <w:t xml:space="preserve"> </w:t>
      </w:r>
      <w:r>
        <w:rPr>
          <w:sz w:val="20"/>
        </w:rPr>
        <w:t>recent</w:t>
      </w:r>
      <w:r>
        <w:rPr>
          <w:spacing w:val="-7"/>
          <w:sz w:val="20"/>
        </w:rPr>
        <w:t xml:space="preserve"> </w:t>
      </w:r>
      <w:r>
        <w:rPr>
          <w:sz w:val="20"/>
        </w:rPr>
        <w:t>experience</w:t>
      </w:r>
      <w:r>
        <w:rPr>
          <w:spacing w:val="-7"/>
          <w:sz w:val="20"/>
        </w:rPr>
        <w:t xml:space="preserve"> </w:t>
      </w:r>
      <w:r>
        <w:rPr>
          <w:sz w:val="20"/>
        </w:rPr>
        <w:t>providing</w:t>
      </w:r>
      <w:r>
        <w:rPr>
          <w:spacing w:val="-10"/>
          <w:sz w:val="20"/>
        </w:rPr>
        <w:t xml:space="preserve"> </w:t>
      </w:r>
      <w:r>
        <w:rPr>
          <w:sz w:val="20"/>
        </w:rPr>
        <w:t>HIV</w:t>
      </w:r>
      <w:r>
        <w:rPr>
          <w:spacing w:val="-6"/>
          <w:sz w:val="20"/>
        </w:rPr>
        <w:t xml:space="preserve"> </w:t>
      </w:r>
      <w:r>
        <w:rPr>
          <w:sz w:val="20"/>
        </w:rPr>
        <w:t>counselling</w:t>
      </w:r>
      <w:r>
        <w:rPr>
          <w:spacing w:val="-6"/>
          <w:sz w:val="20"/>
        </w:rPr>
        <w:t xml:space="preserve"> </w:t>
      </w:r>
      <w:r>
        <w:rPr>
          <w:sz w:val="20"/>
        </w:rPr>
        <w:t>and</w:t>
      </w:r>
      <w:r>
        <w:rPr>
          <w:spacing w:val="-8"/>
          <w:sz w:val="20"/>
        </w:rPr>
        <w:t xml:space="preserve"> </w:t>
      </w:r>
      <w:r>
        <w:rPr>
          <w:spacing w:val="-2"/>
          <w:sz w:val="20"/>
        </w:rPr>
        <w:t>testing</w:t>
      </w:r>
    </w:p>
    <w:p w14:paraId="05B9C923" w14:textId="77777777" w:rsidR="000D1793" w:rsidRDefault="000D1793">
      <w:pPr>
        <w:pStyle w:val="BodyText"/>
        <w:spacing w:before="4"/>
        <w:rPr>
          <w:sz w:val="31"/>
        </w:rPr>
      </w:pPr>
    </w:p>
    <w:p w14:paraId="05B9C924" w14:textId="77777777" w:rsidR="000D1793" w:rsidRDefault="009543FB">
      <w:pPr>
        <w:pStyle w:val="BodyText"/>
        <w:ind w:left="100"/>
      </w:pPr>
      <w:r>
        <w:t>All</w:t>
      </w:r>
      <w:r>
        <w:rPr>
          <w:spacing w:val="-9"/>
        </w:rPr>
        <w:t xml:space="preserve"> </w:t>
      </w:r>
      <w:r>
        <w:t>studies</w:t>
      </w:r>
      <w:r>
        <w:rPr>
          <w:spacing w:val="-6"/>
        </w:rPr>
        <w:t xml:space="preserve"> </w:t>
      </w:r>
      <w:r>
        <w:t>should</w:t>
      </w:r>
      <w:r>
        <w:rPr>
          <w:spacing w:val="-8"/>
        </w:rPr>
        <w:t xml:space="preserve"> </w:t>
      </w:r>
      <w:r>
        <w:t>have</w:t>
      </w:r>
      <w:r>
        <w:rPr>
          <w:spacing w:val="-6"/>
        </w:rPr>
        <w:t xml:space="preserve"> </w:t>
      </w:r>
      <w:r>
        <w:t>the</w:t>
      </w:r>
      <w:r>
        <w:rPr>
          <w:spacing w:val="-3"/>
        </w:rPr>
        <w:t xml:space="preserve"> </w:t>
      </w:r>
      <w:r>
        <w:t>following</w:t>
      </w:r>
      <w:r>
        <w:rPr>
          <w:spacing w:val="-7"/>
        </w:rPr>
        <w:t xml:space="preserve"> </w:t>
      </w:r>
      <w:r>
        <w:t>exclusion</w:t>
      </w:r>
      <w:r>
        <w:rPr>
          <w:spacing w:val="-8"/>
        </w:rPr>
        <w:t xml:space="preserve"> </w:t>
      </w:r>
      <w:r>
        <w:t>criteria</w:t>
      </w:r>
      <w:r>
        <w:rPr>
          <w:spacing w:val="-8"/>
        </w:rPr>
        <w:t xml:space="preserve"> </w:t>
      </w:r>
      <w:r>
        <w:t>for</w:t>
      </w:r>
      <w:r>
        <w:rPr>
          <w:spacing w:val="-7"/>
        </w:rPr>
        <w:t xml:space="preserve"> </w:t>
      </w:r>
      <w:r>
        <w:t>health</w:t>
      </w:r>
      <w:r>
        <w:rPr>
          <w:spacing w:val="-8"/>
        </w:rPr>
        <w:t xml:space="preserve"> </w:t>
      </w:r>
      <w:r>
        <w:t>care</w:t>
      </w:r>
      <w:r>
        <w:rPr>
          <w:spacing w:val="-2"/>
        </w:rPr>
        <w:t xml:space="preserve"> providers:</w:t>
      </w:r>
    </w:p>
    <w:p w14:paraId="05B9C925" w14:textId="77777777" w:rsidR="000D1793" w:rsidRDefault="009543FB">
      <w:pPr>
        <w:pStyle w:val="ListParagraph"/>
        <w:numPr>
          <w:ilvl w:val="1"/>
          <w:numId w:val="96"/>
        </w:numPr>
        <w:tabs>
          <w:tab w:val="left" w:pos="820"/>
          <w:tab w:val="left" w:pos="821"/>
        </w:tabs>
        <w:spacing w:before="57"/>
        <w:ind w:hanging="361"/>
        <w:rPr>
          <w:sz w:val="20"/>
        </w:rPr>
      </w:pPr>
      <w:r>
        <w:rPr>
          <w:sz w:val="20"/>
        </w:rPr>
        <w:t>Unwilling</w:t>
      </w:r>
      <w:r>
        <w:rPr>
          <w:spacing w:val="-6"/>
          <w:sz w:val="20"/>
        </w:rPr>
        <w:t xml:space="preserve"> </w:t>
      </w:r>
      <w:r>
        <w:rPr>
          <w:sz w:val="20"/>
        </w:rPr>
        <w:t>to</w:t>
      </w:r>
      <w:r>
        <w:rPr>
          <w:spacing w:val="-5"/>
          <w:sz w:val="20"/>
        </w:rPr>
        <w:t xml:space="preserve"> </w:t>
      </w:r>
      <w:r>
        <w:rPr>
          <w:sz w:val="20"/>
        </w:rPr>
        <w:t>provide</w:t>
      </w:r>
      <w:r>
        <w:rPr>
          <w:spacing w:val="-7"/>
          <w:sz w:val="20"/>
        </w:rPr>
        <w:t xml:space="preserve"> </w:t>
      </w:r>
      <w:r>
        <w:rPr>
          <w:sz w:val="20"/>
        </w:rPr>
        <w:t>the</w:t>
      </w:r>
      <w:r>
        <w:rPr>
          <w:spacing w:val="-8"/>
          <w:sz w:val="20"/>
        </w:rPr>
        <w:t xml:space="preserve"> </w:t>
      </w:r>
      <w:r>
        <w:rPr>
          <w:spacing w:val="-4"/>
          <w:sz w:val="20"/>
        </w:rPr>
        <w:t>ring</w:t>
      </w:r>
    </w:p>
    <w:p w14:paraId="05B9C926" w14:textId="77777777" w:rsidR="000D1793" w:rsidRDefault="009543FB">
      <w:pPr>
        <w:pStyle w:val="ListParagraph"/>
        <w:numPr>
          <w:ilvl w:val="1"/>
          <w:numId w:val="96"/>
        </w:numPr>
        <w:tabs>
          <w:tab w:val="left" w:pos="820"/>
          <w:tab w:val="left" w:pos="821"/>
        </w:tabs>
        <w:spacing w:before="55"/>
        <w:ind w:hanging="361"/>
        <w:rPr>
          <w:sz w:val="20"/>
        </w:rPr>
      </w:pPr>
      <w:r>
        <w:rPr>
          <w:sz w:val="20"/>
        </w:rPr>
        <w:t>No</w:t>
      </w:r>
      <w:r>
        <w:rPr>
          <w:spacing w:val="-8"/>
          <w:sz w:val="20"/>
        </w:rPr>
        <w:t xml:space="preserve"> </w:t>
      </w:r>
      <w:r>
        <w:rPr>
          <w:sz w:val="20"/>
        </w:rPr>
        <w:t>experience</w:t>
      </w:r>
      <w:r>
        <w:rPr>
          <w:spacing w:val="-6"/>
          <w:sz w:val="20"/>
        </w:rPr>
        <w:t xml:space="preserve"> </w:t>
      </w:r>
      <w:r>
        <w:rPr>
          <w:sz w:val="20"/>
        </w:rPr>
        <w:t>providing</w:t>
      </w:r>
      <w:r>
        <w:rPr>
          <w:spacing w:val="-6"/>
          <w:sz w:val="20"/>
        </w:rPr>
        <w:t xml:space="preserve"> </w:t>
      </w:r>
      <w:r>
        <w:rPr>
          <w:sz w:val="20"/>
        </w:rPr>
        <w:t>HIV,</w:t>
      </w:r>
      <w:r>
        <w:rPr>
          <w:spacing w:val="-8"/>
          <w:sz w:val="20"/>
        </w:rPr>
        <w:t xml:space="preserve"> </w:t>
      </w:r>
      <w:r>
        <w:rPr>
          <w:sz w:val="20"/>
        </w:rPr>
        <w:t>PrEP,</w:t>
      </w:r>
      <w:r>
        <w:rPr>
          <w:spacing w:val="-8"/>
          <w:sz w:val="20"/>
        </w:rPr>
        <w:t xml:space="preserve"> </w:t>
      </w:r>
      <w:r>
        <w:rPr>
          <w:sz w:val="20"/>
        </w:rPr>
        <w:t>or</w:t>
      </w:r>
      <w:r>
        <w:rPr>
          <w:spacing w:val="-7"/>
          <w:sz w:val="20"/>
        </w:rPr>
        <w:t xml:space="preserve"> </w:t>
      </w:r>
      <w:r>
        <w:rPr>
          <w:sz w:val="20"/>
        </w:rPr>
        <w:t>sexual</w:t>
      </w:r>
      <w:r>
        <w:rPr>
          <w:spacing w:val="-8"/>
          <w:sz w:val="20"/>
        </w:rPr>
        <w:t xml:space="preserve"> </w:t>
      </w:r>
      <w:r>
        <w:rPr>
          <w:sz w:val="20"/>
        </w:rPr>
        <w:t>and</w:t>
      </w:r>
      <w:r>
        <w:rPr>
          <w:spacing w:val="-8"/>
          <w:sz w:val="20"/>
        </w:rPr>
        <w:t xml:space="preserve"> </w:t>
      </w:r>
      <w:r>
        <w:rPr>
          <w:sz w:val="20"/>
        </w:rPr>
        <w:t>reproductive</w:t>
      </w:r>
      <w:r>
        <w:rPr>
          <w:spacing w:val="-6"/>
          <w:sz w:val="20"/>
        </w:rPr>
        <w:t xml:space="preserve"> </w:t>
      </w:r>
      <w:r>
        <w:rPr>
          <w:sz w:val="20"/>
        </w:rPr>
        <w:t>health</w:t>
      </w:r>
      <w:r>
        <w:rPr>
          <w:spacing w:val="-7"/>
          <w:sz w:val="20"/>
        </w:rPr>
        <w:t xml:space="preserve"> </w:t>
      </w:r>
      <w:r>
        <w:rPr>
          <w:spacing w:val="-2"/>
          <w:sz w:val="20"/>
        </w:rPr>
        <w:t>services</w:t>
      </w:r>
    </w:p>
    <w:p w14:paraId="05B9C927" w14:textId="77777777" w:rsidR="000D1793" w:rsidRDefault="000D1793">
      <w:pPr>
        <w:rPr>
          <w:sz w:val="20"/>
        </w:rPr>
        <w:sectPr w:rsidR="000D1793">
          <w:pgSz w:w="12240" w:h="15840"/>
          <w:pgMar w:top="860" w:right="1340" w:bottom="580" w:left="1340" w:header="0" w:footer="396" w:gutter="0"/>
          <w:cols w:space="720"/>
        </w:sectPr>
      </w:pPr>
    </w:p>
    <w:p w14:paraId="05B9C928" w14:textId="2BA1920C" w:rsidR="000D1793" w:rsidRDefault="00AD6BC6">
      <w:pPr>
        <w:pStyle w:val="Heading2"/>
        <w:spacing w:before="72"/>
      </w:pPr>
      <w:r>
        <w:rPr>
          <w:noProof/>
        </w:rPr>
        <w:lastRenderedPageBreak/>
        <mc:AlternateContent>
          <mc:Choice Requires="wps">
            <w:drawing>
              <wp:anchor distT="0" distB="0" distL="114300" distR="114300" simplePos="0" relativeHeight="15733248" behindDoc="0" locked="0" layoutInCell="1" allowOverlap="1" wp14:anchorId="05B9CF44" wp14:editId="13F4A66E">
                <wp:simplePos x="0" y="0"/>
                <wp:positionH relativeFrom="page">
                  <wp:posOffset>949960</wp:posOffset>
                </wp:positionH>
                <wp:positionV relativeFrom="paragraph">
                  <wp:posOffset>203200</wp:posOffset>
                </wp:positionV>
                <wp:extent cx="5894705" cy="190500"/>
                <wp:effectExtent l="0" t="0" r="0" b="0"/>
                <wp:wrapNone/>
                <wp:docPr id="1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905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9CF61" w14:textId="77777777" w:rsidR="000D1793" w:rsidRDefault="009543FB">
                            <w:pPr>
                              <w:pStyle w:val="BodyText"/>
                              <w:spacing w:before="52"/>
                              <w:rPr>
                                <w:color w:val="000000"/>
                              </w:rPr>
                            </w:pPr>
                            <w:r>
                              <w:rPr>
                                <w:color w:val="000000"/>
                              </w:rPr>
                              <w:t>This</w:t>
                            </w:r>
                            <w:r>
                              <w:rPr>
                                <w:color w:val="000000"/>
                                <w:spacing w:val="-8"/>
                              </w:rPr>
                              <w:t xml:space="preserve"> </w:t>
                            </w:r>
                            <w:r>
                              <w:rPr>
                                <w:color w:val="000000"/>
                              </w:rPr>
                              <w:t>participant</w:t>
                            </w:r>
                            <w:r>
                              <w:rPr>
                                <w:color w:val="000000"/>
                                <w:spacing w:val="-7"/>
                              </w:rPr>
                              <w:t xml:space="preserve"> </w:t>
                            </w:r>
                            <w:r>
                              <w:rPr>
                                <w:color w:val="000000"/>
                              </w:rPr>
                              <w:t>group</w:t>
                            </w:r>
                            <w:r>
                              <w:rPr>
                                <w:color w:val="000000"/>
                                <w:spacing w:val="-8"/>
                              </w:rPr>
                              <w:t xml:space="preserve"> </w:t>
                            </w:r>
                            <w:r>
                              <w:rPr>
                                <w:color w:val="000000"/>
                              </w:rPr>
                              <w:t>is</w:t>
                            </w:r>
                            <w:r>
                              <w:rPr>
                                <w:color w:val="000000"/>
                                <w:spacing w:val="-8"/>
                              </w:rPr>
                              <w:t xml:space="preserve"> </w:t>
                            </w:r>
                            <w:r>
                              <w:rPr>
                                <w:color w:val="000000"/>
                              </w:rPr>
                              <w:t>optional</w:t>
                            </w:r>
                            <w:r>
                              <w:rPr>
                                <w:color w:val="000000"/>
                                <w:spacing w:val="-9"/>
                              </w:rPr>
                              <w:t xml:space="preserve"> </w:t>
                            </w:r>
                            <w:r>
                              <w:rPr>
                                <w:color w:val="000000"/>
                              </w:rPr>
                              <w:t>but</w:t>
                            </w:r>
                            <w:r>
                              <w:rPr>
                                <w:color w:val="000000"/>
                                <w:spacing w:val="-8"/>
                              </w:rPr>
                              <w:t xml:space="preserve"> </w:t>
                            </w:r>
                            <w:r>
                              <w:rPr>
                                <w:color w:val="000000"/>
                              </w:rPr>
                              <w:t>recommended</w:t>
                            </w:r>
                            <w:r>
                              <w:rPr>
                                <w:color w:val="000000"/>
                                <w:spacing w:val="-7"/>
                              </w:rPr>
                              <w:t xml:space="preserve"> </w:t>
                            </w:r>
                            <w:r>
                              <w:rPr>
                                <w:color w:val="000000"/>
                              </w:rPr>
                              <w:t>for</w:t>
                            </w:r>
                            <w:r>
                              <w:rPr>
                                <w:color w:val="000000"/>
                                <w:spacing w:val="-9"/>
                              </w:rPr>
                              <w:t xml:space="preserve"> </w:t>
                            </w:r>
                            <w:r>
                              <w:rPr>
                                <w:color w:val="000000"/>
                              </w:rPr>
                              <w:t>additional</w:t>
                            </w:r>
                            <w:r>
                              <w:rPr>
                                <w:color w:val="000000"/>
                                <w:spacing w:val="-6"/>
                              </w:rPr>
                              <w:t xml:space="preserve"> </w:t>
                            </w:r>
                            <w:r>
                              <w:rPr>
                                <w:color w:val="000000"/>
                              </w:rPr>
                              <w:t>insights</w:t>
                            </w:r>
                            <w:r>
                              <w:rPr>
                                <w:color w:val="000000"/>
                                <w:spacing w:val="-7"/>
                              </w:rPr>
                              <w:t xml:space="preserve"> </w:t>
                            </w:r>
                            <w:r>
                              <w:rPr>
                                <w:color w:val="000000"/>
                              </w:rPr>
                              <w:t>into</w:t>
                            </w:r>
                            <w:r>
                              <w:rPr>
                                <w:color w:val="000000"/>
                                <w:spacing w:val="-7"/>
                              </w:rPr>
                              <w:t xml:space="preserve"> </w:t>
                            </w:r>
                            <w:r>
                              <w:rPr>
                                <w:color w:val="000000"/>
                              </w:rPr>
                              <w:t>feasibility,</w:t>
                            </w:r>
                            <w:r>
                              <w:rPr>
                                <w:color w:val="000000"/>
                                <w:spacing w:val="-8"/>
                              </w:rPr>
                              <w:t xml:space="preserve"> </w:t>
                            </w:r>
                            <w:r>
                              <w:rPr>
                                <w:color w:val="000000"/>
                              </w:rPr>
                              <w:t>fidelity,</w:t>
                            </w:r>
                            <w:r>
                              <w:rPr>
                                <w:color w:val="000000"/>
                                <w:spacing w:val="-9"/>
                              </w:rPr>
                              <w:t xml:space="preserve"> </w:t>
                            </w:r>
                            <w:r>
                              <w:rPr>
                                <w:color w:val="000000"/>
                              </w:rPr>
                              <w:t>and</w:t>
                            </w:r>
                            <w:r>
                              <w:rPr>
                                <w:color w:val="000000"/>
                                <w:spacing w:val="-9"/>
                              </w:rPr>
                              <w:t xml:space="preserve"> </w:t>
                            </w:r>
                            <w:r>
                              <w:rPr>
                                <w:color w:val="000000"/>
                                <w:spacing w:val="-4"/>
                              </w:rPr>
                              <w:t>cost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9CF44" id="docshape8" o:spid="_x0000_s1028" type="#_x0000_t202" style="position:absolute;left:0;text-align:left;margin-left:74.8pt;margin-top:16pt;width:464.15pt;height:1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" fillcolor="yellow" stroked="f">
                <v:textbox inset="0,0,0,0">
                  <w:txbxContent>
                    <w:p w14:paraId="05B9CF61" w14:textId="77777777" w:rsidR="000D1793" w:rsidRDefault="009543FB">
                      <w:pPr>
                        <w:pStyle w:val="BodyText"/>
                        <w:spacing w:before="52"/>
                        <w:rPr>
                          <w:color w:val="000000"/>
                        </w:rPr>
                      </w:pPr>
                      <w:r>
                        <w:rPr>
                          <w:color w:val="000000"/>
                        </w:rPr>
                        <w:t>This</w:t>
                      </w:r>
                      <w:r>
                        <w:rPr>
                          <w:color w:val="000000"/>
                          <w:spacing w:val="-8"/>
                        </w:rPr>
                        <w:t xml:space="preserve"> </w:t>
                      </w:r>
                      <w:r>
                        <w:rPr>
                          <w:color w:val="000000"/>
                        </w:rPr>
                        <w:t>participant</w:t>
                      </w:r>
                      <w:r>
                        <w:rPr>
                          <w:color w:val="000000"/>
                          <w:spacing w:val="-7"/>
                        </w:rPr>
                        <w:t xml:space="preserve"> </w:t>
                      </w:r>
                      <w:r>
                        <w:rPr>
                          <w:color w:val="000000"/>
                        </w:rPr>
                        <w:t>group</w:t>
                      </w:r>
                      <w:r>
                        <w:rPr>
                          <w:color w:val="000000"/>
                          <w:spacing w:val="-8"/>
                        </w:rPr>
                        <w:t xml:space="preserve"> </w:t>
                      </w:r>
                      <w:r>
                        <w:rPr>
                          <w:color w:val="000000"/>
                        </w:rPr>
                        <w:t>is</w:t>
                      </w:r>
                      <w:r>
                        <w:rPr>
                          <w:color w:val="000000"/>
                          <w:spacing w:val="-8"/>
                        </w:rPr>
                        <w:t xml:space="preserve"> </w:t>
                      </w:r>
                      <w:r>
                        <w:rPr>
                          <w:color w:val="000000"/>
                        </w:rPr>
                        <w:t>optional</w:t>
                      </w:r>
                      <w:r>
                        <w:rPr>
                          <w:color w:val="000000"/>
                          <w:spacing w:val="-9"/>
                        </w:rPr>
                        <w:t xml:space="preserve"> </w:t>
                      </w:r>
                      <w:r>
                        <w:rPr>
                          <w:color w:val="000000"/>
                        </w:rPr>
                        <w:t>but</w:t>
                      </w:r>
                      <w:r>
                        <w:rPr>
                          <w:color w:val="000000"/>
                          <w:spacing w:val="-8"/>
                        </w:rPr>
                        <w:t xml:space="preserve"> </w:t>
                      </w:r>
                      <w:r>
                        <w:rPr>
                          <w:color w:val="000000"/>
                        </w:rPr>
                        <w:t>recommended</w:t>
                      </w:r>
                      <w:r>
                        <w:rPr>
                          <w:color w:val="000000"/>
                          <w:spacing w:val="-7"/>
                        </w:rPr>
                        <w:t xml:space="preserve"> </w:t>
                      </w:r>
                      <w:r>
                        <w:rPr>
                          <w:color w:val="000000"/>
                        </w:rPr>
                        <w:t>for</w:t>
                      </w:r>
                      <w:r>
                        <w:rPr>
                          <w:color w:val="000000"/>
                          <w:spacing w:val="-9"/>
                        </w:rPr>
                        <w:t xml:space="preserve"> </w:t>
                      </w:r>
                      <w:r>
                        <w:rPr>
                          <w:color w:val="000000"/>
                        </w:rPr>
                        <w:t>additional</w:t>
                      </w:r>
                      <w:r>
                        <w:rPr>
                          <w:color w:val="000000"/>
                          <w:spacing w:val="-6"/>
                        </w:rPr>
                        <w:t xml:space="preserve"> </w:t>
                      </w:r>
                      <w:r>
                        <w:rPr>
                          <w:color w:val="000000"/>
                        </w:rPr>
                        <w:t>insights</w:t>
                      </w:r>
                      <w:r>
                        <w:rPr>
                          <w:color w:val="000000"/>
                          <w:spacing w:val="-7"/>
                        </w:rPr>
                        <w:t xml:space="preserve"> </w:t>
                      </w:r>
                      <w:r>
                        <w:rPr>
                          <w:color w:val="000000"/>
                        </w:rPr>
                        <w:t>into</w:t>
                      </w:r>
                      <w:r>
                        <w:rPr>
                          <w:color w:val="000000"/>
                          <w:spacing w:val="-7"/>
                        </w:rPr>
                        <w:t xml:space="preserve"> </w:t>
                      </w:r>
                      <w:r>
                        <w:rPr>
                          <w:color w:val="000000"/>
                        </w:rPr>
                        <w:t>feasibility,</w:t>
                      </w:r>
                      <w:r>
                        <w:rPr>
                          <w:color w:val="000000"/>
                          <w:spacing w:val="-8"/>
                        </w:rPr>
                        <w:t xml:space="preserve"> </w:t>
                      </w:r>
                      <w:r>
                        <w:rPr>
                          <w:color w:val="000000"/>
                        </w:rPr>
                        <w:t>fidelity,</w:t>
                      </w:r>
                      <w:r>
                        <w:rPr>
                          <w:color w:val="000000"/>
                          <w:spacing w:val="-9"/>
                        </w:rPr>
                        <w:t xml:space="preserve"> </w:t>
                      </w:r>
                      <w:r>
                        <w:rPr>
                          <w:color w:val="000000"/>
                        </w:rPr>
                        <w:t>and</w:t>
                      </w:r>
                      <w:r>
                        <w:rPr>
                          <w:color w:val="000000"/>
                          <w:spacing w:val="-9"/>
                        </w:rPr>
                        <w:t xml:space="preserve"> </w:t>
                      </w:r>
                      <w:r>
                        <w:rPr>
                          <w:color w:val="000000"/>
                          <w:spacing w:val="-4"/>
                        </w:rPr>
                        <w:t>cost</w:t>
                      </w:r>
                    </w:p>
                  </w:txbxContent>
                </v:textbox>
                <w10:wrap anchorx="page"/>
              </v:shape>
            </w:pict>
          </mc:Fallback>
        </mc:AlternateContent>
      </w:r>
      <w:r w:rsidR="009543FB">
        <w:t>Public</w:t>
      </w:r>
      <w:r w:rsidR="009543FB">
        <w:rPr>
          <w:spacing w:val="-9"/>
        </w:rPr>
        <w:t xml:space="preserve"> </w:t>
      </w:r>
      <w:r w:rsidR="009543FB">
        <w:t>health</w:t>
      </w:r>
      <w:r w:rsidR="009543FB">
        <w:rPr>
          <w:spacing w:val="-7"/>
        </w:rPr>
        <w:t xml:space="preserve"> </w:t>
      </w:r>
      <w:r w:rsidR="009543FB">
        <w:t>sector</w:t>
      </w:r>
      <w:r w:rsidR="009543FB">
        <w:rPr>
          <w:spacing w:val="-9"/>
        </w:rPr>
        <w:t xml:space="preserve"> </w:t>
      </w:r>
      <w:r w:rsidR="009543FB">
        <w:t>administrators</w:t>
      </w:r>
      <w:r w:rsidR="009543FB">
        <w:rPr>
          <w:spacing w:val="-6"/>
        </w:rPr>
        <w:t xml:space="preserve"> </w:t>
      </w:r>
      <w:r w:rsidR="009543FB">
        <w:t>and</w:t>
      </w:r>
      <w:r w:rsidR="009543FB">
        <w:rPr>
          <w:spacing w:val="-8"/>
        </w:rPr>
        <w:t xml:space="preserve"> </w:t>
      </w:r>
      <w:r w:rsidR="009543FB">
        <w:t>key</w:t>
      </w:r>
      <w:r w:rsidR="009543FB">
        <w:rPr>
          <w:spacing w:val="-9"/>
        </w:rPr>
        <w:t xml:space="preserve"> </w:t>
      </w:r>
      <w:r w:rsidR="009543FB">
        <w:rPr>
          <w:spacing w:val="-2"/>
        </w:rPr>
        <w:t>informants</w:t>
      </w:r>
    </w:p>
    <w:p w14:paraId="05B9C929" w14:textId="179B7EAA" w:rsidR="000D1793" w:rsidRDefault="00AD6BC6">
      <w:pPr>
        <w:spacing w:before="70"/>
        <w:ind w:left="100"/>
        <w:rPr>
          <w:sz w:val="20"/>
        </w:rPr>
      </w:pPr>
      <w:r>
        <w:rPr>
          <w:noProof/>
        </w:rPr>
        <mc:AlternateContent>
          <mc:Choice Requires="wps">
            <w:drawing>
              <wp:anchor distT="0" distB="0" distL="114300" distR="114300" simplePos="0" relativeHeight="485918208" behindDoc="1" locked="0" layoutInCell="1" allowOverlap="1" wp14:anchorId="05B9CF45" wp14:editId="1CA240C5">
                <wp:simplePos x="0" y="0"/>
                <wp:positionH relativeFrom="page">
                  <wp:posOffset>914400</wp:posOffset>
                </wp:positionH>
                <wp:positionV relativeFrom="paragraph">
                  <wp:posOffset>201930</wp:posOffset>
                </wp:positionV>
                <wp:extent cx="628015" cy="190500"/>
                <wp:effectExtent l="0" t="0" r="0" b="0"/>
                <wp:wrapNone/>
                <wp:docPr id="1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1905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91C6" id="docshape9" o:spid="_x0000_s1026" style="position:absolute;margin-left:1in;margin-top:15.9pt;width:49.45pt;height:15pt;z-index:-1739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" fillcolor="yellow" stroked="f">
                <w10:wrap anchorx="page"/>
              </v:rect>
            </w:pict>
          </mc:Fallback>
        </mc:AlternateContent>
      </w:r>
      <w:r w:rsidR="009543FB">
        <w:rPr>
          <w:w w:val="99"/>
          <w:sz w:val="20"/>
        </w:rPr>
        <w:t>[</w:t>
      </w:r>
    </w:p>
    <w:p w14:paraId="05B9C92A" w14:textId="77777777" w:rsidR="000D1793" w:rsidRDefault="009543FB">
      <w:pPr>
        <w:pStyle w:val="BodyText"/>
        <w:spacing w:before="71"/>
        <w:ind w:left="100"/>
      </w:pPr>
      <w:r>
        <w:rPr>
          <w:spacing w:val="-2"/>
        </w:rPr>
        <w:t>measures.]</w:t>
      </w:r>
    </w:p>
    <w:p w14:paraId="05B9C92B" w14:textId="77777777" w:rsidR="000D1793" w:rsidRDefault="009543FB">
      <w:pPr>
        <w:pStyle w:val="BodyText"/>
        <w:spacing w:before="70" w:line="312" w:lineRule="auto"/>
        <w:ind w:left="100" w:right="151"/>
      </w:pPr>
      <w:r>
        <w:t>Studies</w:t>
      </w:r>
      <w:r>
        <w:rPr>
          <w:spacing w:val="-2"/>
        </w:rPr>
        <w:t xml:space="preserve"> </w:t>
      </w:r>
      <w:r>
        <w:t>may</w:t>
      </w:r>
      <w:r>
        <w:rPr>
          <w:spacing w:val="-4"/>
        </w:rPr>
        <w:t xml:space="preserve"> </w:t>
      </w:r>
      <w:r>
        <w:t>consider</w:t>
      </w:r>
      <w:r>
        <w:rPr>
          <w:spacing w:val="-4"/>
        </w:rPr>
        <w:t xml:space="preserve"> </w:t>
      </w:r>
      <w:r>
        <w:t>inclusion</w:t>
      </w:r>
      <w:r>
        <w:rPr>
          <w:spacing w:val="-5"/>
        </w:rPr>
        <w:t xml:space="preserve"> </w:t>
      </w:r>
      <w:r>
        <w:t>of</w:t>
      </w:r>
      <w:r>
        <w:rPr>
          <w:spacing w:val="-5"/>
        </w:rPr>
        <w:t xml:space="preserve"> </w:t>
      </w:r>
      <w:r>
        <w:t>the</w:t>
      </w:r>
      <w:r>
        <w:rPr>
          <w:spacing w:val="-5"/>
        </w:rPr>
        <w:t xml:space="preserve"> </w:t>
      </w:r>
      <w:r>
        <w:t>following</w:t>
      </w:r>
      <w:r>
        <w:rPr>
          <w:spacing w:val="-5"/>
        </w:rPr>
        <w:t xml:space="preserve"> </w:t>
      </w:r>
      <w:r>
        <w:t>groups</w:t>
      </w:r>
      <w:r>
        <w:rPr>
          <w:spacing w:val="-2"/>
        </w:rPr>
        <w:t xml:space="preserve"> </w:t>
      </w:r>
      <w:r>
        <w:t>for</w:t>
      </w:r>
      <w:r>
        <w:rPr>
          <w:spacing w:val="-4"/>
        </w:rPr>
        <w:t xml:space="preserve"> </w:t>
      </w:r>
      <w:r>
        <w:t>insights</w:t>
      </w:r>
      <w:r>
        <w:rPr>
          <w:spacing w:val="-2"/>
        </w:rPr>
        <w:t xml:space="preserve"> </w:t>
      </w:r>
      <w:r>
        <w:t>into</w:t>
      </w:r>
      <w:r>
        <w:rPr>
          <w:spacing w:val="-5"/>
        </w:rPr>
        <w:t xml:space="preserve"> </w:t>
      </w:r>
      <w:r>
        <w:t>ring</w:t>
      </w:r>
      <w:r>
        <w:rPr>
          <w:spacing w:val="-5"/>
        </w:rPr>
        <w:t xml:space="preserve"> </w:t>
      </w:r>
      <w:r>
        <w:t>feasibility,</w:t>
      </w:r>
      <w:r>
        <w:rPr>
          <w:spacing w:val="-5"/>
        </w:rPr>
        <w:t xml:space="preserve"> </w:t>
      </w:r>
      <w:r>
        <w:t>fidelity</w:t>
      </w:r>
      <w:r>
        <w:rPr>
          <w:spacing w:val="-4"/>
        </w:rPr>
        <w:t xml:space="preserve"> </w:t>
      </w:r>
      <w:r>
        <w:t>of implementation and adaptations, and perceived costs:</w:t>
      </w:r>
    </w:p>
    <w:p w14:paraId="05B9C92C" w14:textId="77777777" w:rsidR="000D1793" w:rsidRDefault="009543FB">
      <w:pPr>
        <w:pStyle w:val="ListParagraph"/>
        <w:numPr>
          <w:ilvl w:val="1"/>
          <w:numId w:val="96"/>
        </w:numPr>
        <w:tabs>
          <w:tab w:val="left" w:pos="868"/>
          <w:tab w:val="left" w:pos="869"/>
        </w:tabs>
        <w:spacing w:line="195" w:lineRule="exact"/>
        <w:ind w:left="868" w:hanging="361"/>
        <w:rPr>
          <w:sz w:val="20"/>
        </w:rPr>
      </w:pPr>
      <w:r>
        <w:rPr>
          <w:w w:val="95"/>
          <w:sz w:val="20"/>
        </w:rPr>
        <w:t>Provincial/county/district-level</w:t>
      </w:r>
      <w:r>
        <w:rPr>
          <w:spacing w:val="57"/>
          <w:sz w:val="20"/>
        </w:rPr>
        <w:t xml:space="preserve"> </w:t>
      </w:r>
      <w:r>
        <w:rPr>
          <w:w w:val="95"/>
          <w:sz w:val="20"/>
        </w:rPr>
        <w:t>health</w:t>
      </w:r>
      <w:r>
        <w:rPr>
          <w:spacing w:val="60"/>
          <w:sz w:val="20"/>
        </w:rPr>
        <w:t xml:space="preserve"> </w:t>
      </w:r>
      <w:r>
        <w:rPr>
          <w:spacing w:val="-2"/>
          <w:w w:val="95"/>
          <w:sz w:val="20"/>
        </w:rPr>
        <w:t>administrators</w:t>
      </w:r>
    </w:p>
    <w:p w14:paraId="05B9C92D" w14:textId="77777777" w:rsidR="000D1793" w:rsidRDefault="009543FB">
      <w:pPr>
        <w:pStyle w:val="ListParagraph"/>
        <w:numPr>
          <w:ilvl w:val="1"/>
          <w:numId w:val="96"/>
        </w:numPr>
        <w:tabs>
          <w:tab w:val="left" w:pos="868"/>
          <w:tab w:val="left" w:pos="869"/>
        </w:tabs>
        <w:spacing w:before="33"/>
        <w:ind w:left="868" w:hanging="361"/>
        <w:rPr>
          <w:sz w:val="20"/>
        </w:rPr>
      </w:pPr>
      <w:r>
        <w:rPr>
          <w:sz w:val="20"/>
        </w:rPr>
        <w:t>Government</w:t>
      </w:r>
      <w:r>
        <w:rPr>
          <w:spacing w:val="-9"/>
          <w:sz w:val="20"/>
        </w:rPr>
        <w:t xml:space="preserve"> </w:t>
      </w:r>
      <w:r>
        <w:rPr>
          <w:sz w:val="20"/>
        </w:rPr>
        <w:t>or</w:t>
      </w:r>
      <w:r>
        <w:rPr>
          <w:spacing w:val="-8"/>
          <w:sz w:val="20"/>
        </w:rPr>
        <w:t xml:space="preserve"> </w:t>
      </w:r>
      <w:r>
        <w:rPr>
          <w:sz w:val="20"/>
        </w:rPr>
        <w:t>implementing</w:t>
      </w:r>
      <w:r>
        <w:rPr>
          <w:spacing w:val="-10"/>
          <w:sz w:val="20"/>
        </w:rPr>
        <w:t xml:space="preserve"> </w:t>
      </w:r>
      <w:r>
        <w:rPr>
          <w:sz w:val="20"/>
        </w:rPr>
        <w:t>partner</w:t>
      </w:r>
      <w:r>
        <w:rPr>
          <w:spacing w:val="-9"/>
          <w:sz w:val="20"/>
        </w:rPr>
        <w:t xml:space="preserve"> </w:t>
      </w:r>
      <w:r>
        <w:rPr>
          <w:sz w:val="20"/>
        </w:rPr>
        <w:t>technical</w:t>
      </w:r>
      <w:r>
        <w:rPr>
          <w:spacing w:val="-6"/>
          <w:sz w:val="20"/>
        </w:rPr>
        <w:t xml:space="preserve"> </w:t>
      </w:r>
      <w:r>
        <w:rPr>
          <w:sz w:val="20"/>
        </w:rPr>
        <w:t>advisers</w:t>
      </w:r>
      <w:r>
        <w:rPr>
          <w:spacing w:val="-6"/>
          <w:sz w:val="20"/>
        </w:rPr>
        <w:t xml:space="preserve"> </w:t>
      </w:r>
      <w:r>
        <w:rPr>
          <w:sz w:val="20"/>
        </w:rPr>
        <w:t>for</w:t>
      </w:r>
      <w:r>
        <w:rPr>
          <w:spacing w:val="-9"/>
          <w:sz w:val="20"/>
        </w:rPr>
        <w:t xml:space="preserve"> </w:t>
      </w:r>
      <w:r>
        <w:rPr>
          <w:sz w:val="20"/>
        </w:rPr>
        <w:t>HIV</w:t>
      </w:r>
      <w:r>
        <w:rPr>
          <w:spacing w:val="-9"/>
          <w:sz w:val="20"/>
        </w:rPr>
        <w:t xml:space="preserve"> </w:t>
      </w:r>
      <w:r>
        <w:rPr>
          <w:sz w:val="20"/>
        </w:rPr>
        <w:t>service</w:t>
      </w:r>
      <w:r>
        <w:rPr>
          <w:spacing w:val="-7"/>
          <w:sz w:val="20"/>
        </w:rPr>
        <w:t xml:space="preserve"> </w:t>
      </w:r>
      <w:r>
        <w:rPr>
          <w:spacing w:val="-2"/>
          <w:sz w:val="20"/>
        </w:rPr>
        <w:t>delivery</w:t>
      </w:r>
    </w:p>
    <w:p w14:paraId="05B9C92E" w14:textId="77777777" w:rsidR="000D1793" w:rsidRDefault="009543FB">
      <w:pPr>
        <w:pStyle w:val="ListParagraph"/>
        <w:numPr>
          <w:ilvl w:val="1"/>
          <w:numId w:val="96"/>
        </w:numPr>
        <w:tabs>
          <w:tab w:val="left" w:pos="868"/>
          <w:tab w:val="left" w:pos="869"/>
        </w:tabs>
        <w:spacing w:before="33"/>
        <w:ind w:left="868" w:hanging="361"/>
        <w:rPr>
          <w:sz w:val="20"/>
        </w:rPr>
      </w:pPr>
      <w:r>
        <w:rPr>
          <w:sz w:val="20"/>
        </w:rPr>
        <w:t>Community</w:t>
      </w:r>
      <w:r>
        <w:rPr>
          <w:spacing w:val="-12"/>
          <w:sz w:val="20"/>
        </w:rPr>
        <w:t xml:space="preserve"> </w:t>
      </w:r>
      <w:r>
        <w:rPr>
          <w:spacing w:val="-2"/>
          <w:sz w:val="20"/>
        </w:rPr>
        <w:t>leaders</w:t>
      </w:r>
    </w:p>
    <w:p w14:paraId="05B9C92F" w14:textId="77777777" w:rsidR="000D1793" w:rsidRDefault="009543FB">
      <w:pPr>
        <w:pStyle w:val="ListParagraph"/>
        <w:numPr>
          <w:ilvl w:val="1"/>
          <w:numId w:val="96"/>
        </w:numPr>
        <w:tabs>
          <w:tab w:val="left" w:pos="868"/>
          <w:tab w:val="left" w:pos="869"/>
        </w:tabs>
        <w:spacing w:before="31"/>
        <w:ind w:left="868" w:hanging="361"/>
        <w:rPr>
          <w:sz w:val="20"/>
        </w:rPr>
      </w:pPr>
      <w:r>
        <w:rPr>
          <w:sz w:val="20"/>
        </w:rPr>
        <w:t>Members</w:t>
      </w:r>
      <w:r>
        <w:rPr>
          <w:spacing w:val="-7"/>
          <w:sz w:val="20"/>
        </w:rPr>
        <w:t xml:space="preserve"> </w:t>
      </w:r>
      <w:r>
        <w:rPr>
          <w:sz w:val="20"/>
        </w:rPr>
        <w:t>of</w:t>
      </w:r>
      <w:r>
        <w:rPr>
          <w:spacing w:val="-8"/>
          <w:sz w:val="20"/>
        </w:rPr>
        <w:t xml:space="preserve"> </w:t>
      </w:r>
      <w:r>
        <w:rPr>
          <w:sz w:val="20"/>
        </w:rPr>
        <w:t>HIV</w:t>
      </w:r>
      <w:r>
        <w:rPr>
          <w:spacing w:val="-6"/>
          <w:sz w:val="20"/>
        </w:rPr>
        <w:t xml:space="preserve"> </w:t>
      </w:r>
      <w:r>
        <w:rPr>
          <w:sz w:val="20"/>
        </w:rPr>
        <w:t>advocacy</w:t>
      </w:r>
      <w:r>
        <w:rPr>
          <w:spacing w:val="-6"/>
          <w:sz w:val="20"/>
        </w:rPr>
        <w:t xml:space="preserve"> </w:t>
      </w:r>
      <w:r>
        <w:rPr>
          <w:spacing w:val="-2"/>
          <w:sz w:val="20"/>
        </w:rPr>
        <w:t>groups</w:t>
      </w:r>
    </w:p>
    <w:p w14:paraId="05B9C930" w14:textId="77777777" w:rsidR="000D1793" w:rsidRDefault="000D1793">
      <w:pPr>
        <w:pStyle w:val="BodyText"/>
        <w:spacing w:before="11"/>
        <w:rPr>
          <w:sz w:val="24"/>
        </w:rPr>
      </w:pPr>
    </w:p>
    <w:p w14:paraId="05B9C931" w14:textId="77777777" w:rsidR="000D1793" w:rsidRDefault="009543FB">
      <w:pPr>
        <w:spacing w:line="312" w:lineRule="auto"/>
        <w:ind w:left="100" w:right="53"/>
        <w:rPr>
          <w:i/>
          <w:sz w:val="20"/>
        </w:rPr>
      </w:pPr>
      <w:r>
        <w:rPr>
          <w:i/>
          <w:sz w:val="20"/>
        </w:rPr>
        <w:t>All</w:t>
      </w:r>
      <w:r>
        <w:rPr>
          <w:i/>
          <w:spacing w:val="-4"/>
          <w:sz w:val="20"/>
        </w:rPr>
        <w:t xml:space="preserve"> </w:t>
      </w:r>
      <w:r>
        <w:rPr>
          <w:i/>
          <w:sz w:val="20"/>
        </w:rPr>
        <w:t>studies</w:t>
      </w:r>
      <w:r>
        <w:rPr>
          <w:i/>
          <w:spacing w:val="-2"/>
          <w:sz w:val="20"/>
        </w:rPr>
        <w:t xml:space="preserve"> </w:t>
      </w:r>
      <w:r>
        <w:rPr>
          <w:i/>
          <w:sz w:val="20"/>
        </w:rPr>
        <w:t>should</w:t>
      </w:r>
      <w:r>
        <w:rPr>
          <w:i/>
          <w:spacing w:val="-3"/>
          <w:sz w:val="20"/>
        </w:rPr>
        <w:t xml:space="preserve"> </w:t>
      </w:r>
      <w:r>
        <w:rPr>
          <w:i/>
          <w:sz w:val="20"/>
        </w:rPr>
        <w:t>record</w:t>
      </w:r>
      <w:r>
        <w:rPr>
          <w:i/>
          <w:spacing w:val="-3"/>
          <w:sz w:val="20"/>
        </w:rPr>
        <w:t xml:space="preserve"> </w:t>
      </w:r>
      <w:r>
        <w:rPr>
          <w:i/>
          <w:sz w:val="20"/>
        </w:rPr>
        <w:t>the</w:t>
      </w:r>
      <w:r>
        <w:rPr>
          <w:i/>
          <w:spacing w:val="-3"/>
          <w:sz w:val="20"/>
        </w:rPr>
        <w:t xml:space="preserve"> </w:t>
      </w:r>
      <w:r>
        <w:rPr>
          <w:i/>
          <w:sz w:val="20"/>
        </w:rPr>
        <w:t>number</w:t>
      </w:r>
      <w:r>
        <w:rPr>
          <w:i/>
          <w:spacing w:val="-1"/>
          <w:sz w:val="20"/>
        </w:rPr>
        <w:t xml:space="preserve"> </w:t>
      </w:r>
      <w:r>
        <w:rPr>
          <w:i/>
          <w:sz w:val="20"/>
        </w:rPr>
        <w:t>of</w:t>
      </w:r>
      <w:r>
        <w:rPr>
          <w:i/>
          <w:spacing w:val="-4"/>
          <w:sz w:val="20"/>
        </w:rPr>
        <w:t xml:space="preserve"> </w:t>
      </w:r>
      <w:r>
        <w:rPr>
          <w:i/>
          <w:sz w:val="20"/>
        </w:rPr>
        <w:t>potential</w:t>
      </w:r>
      <w:r>
        <w:rPr>
          <w:i/>
          <w:spacing w:val="-4"/>
          <w:sz w:val="20"/>
        </w:rPr>
        <w:t xml:space="preserve"> </w:t>
      </w:r>
      <w:r>
        <w:rPr>
          <w:i/>
          <w:sz w:val="20"/>
        </w:rPr>
        <w:t>participants</w:t>
      </w:r>
      <w:r>
        <w:rPr>
          <w:i/>
          <w:spacing w:val="-2"/>
          <w:sz w:val="20"/>
        </w:rPr>
        <w:t xml:space="preserve"> </w:t>
      </w:r>
      <w:r>
        <w:rPr>
          <w:i/>
          <w:sz w:val="20"/>
        </w:rPr>
        <w:t>deemed</w:t>
      </w:r>
      <w:r>
        <w:rPr>
          <w:i/>
          <w:spacing w:val="-3"/>
          <w:sz w:val="20"/>
        </w:rPr>
        <w:t xml:space="preserve"> </w:t>
      </w:r>
      <w:r>
        <w:rPr>
          <w:i/>
          <w:sz w:val="20"/>
        </w:rPr>
        <w:t>ineligible,</w:t>
      </w:r>
      <w:r>
        <w:rPr>
          <w:i/>
          <w:spacing w:val="-1"/>
          <w:sz w:val="20"/>
        </w:rPr>
        <w:t xml:space="preserve"> </w:t>
      </w:r>
      <w:r>
        <w:rPr>
          <w:i/>
          <w:sz w:val="20"/>
        </w:rPr>
        <w:t>the</w:t>
      </w:r>
      <w:r>
        <w:rPr>
          <w:i/>
          <w:spacing w:val="-3"/>
          <w:sz w:val="20"/>
        </w:rPr>
        <w:t xml:space="preserve"> </w:t>
      </w:r>
      <w:r>
        <w:rPr>
          <w:i/>
          <w:sz w:val="20"/>
        </w:rPr>
        <w:t>reason</w:t>
      </w:r>
      <w:r>
        <w:rPr>
          <w:i/>
          <w:spacing w:val="-2"/>
          <w:sz w:val="20"/>
        </w:rPr>
        <w:t xml:space="preserve"> </w:t>
      </w:r>
      <w:r>
        <w:rPr>
          <w:i/>
          <w:sz w:val="20"/>
        </w:rPr>
        <w:t>for</w:t>
      </w:r>
      <w:r>
        <w:rPr>
          <w:i/>
          <w:spacing w:val="-3"/>
          <w:sz w:val="20"/>
        </w:rPr>
        <w:t xml:space="preserve"> </w:t>
      </w:r>
      <w:r>
        <w:rPr>
          <w:i/>
          <w:sz w:val="20"/>
        </w:rPr>
        <w:t>ineligibility, and, separately, the number who are eligible but declined study participation.</w:t>
      </w:r>
    </w:p>
    <w:p w14:paraId="05B9C932" w14:textId="77777777" w:rsidR="000D1793" w:rsidRDefault="009543FB">
      <w:pPr>
        <w:pStyle w:val="Heading1"/>
        <w:spacing w:before="186"/>
      </w:pPr>
      <w:r>
        <w:rPr>
          <w:color w:val="00526C"/>
        </w:rPr>
        <w:t>Visit</w:t>
      </w:r>
      <w:r>
        <w:rPr>
          <w:color w:val="00526C"/>
          <w:spacing w:val="-11"/>
        </w:rPr>
        <w:t xml:space="preserve"> </w:t>
      </w:r>
      <w:r>
        <w:rPr>
          <w:color w:val="00526C"/>
        </w:rPr>
        <w:t>schedule</w:t>
      </w:r>
      <w:r>
        <w:rPr>
          <w:color w:val="00526C"/>
          <w:spacing w:val="-11"/>
        </w:rPr>
        <w:t xml:space="preserve"> </w:t>
      </w:r>
      <w:r>
        <w:rPr>
          <w:color w:val="00526C"/>
        </w:rPr>
        <w:t>and</w:t>
      </w:r>
      <w:r>
        <w:rPr>
          <w:color w:val="00526C"/>
          <w:spacing w:val="-8"/>
        </w:rPr>
        <w:t xml:space="preserve"> </w:t>
      </w:r>
      <w:r>
        <w:rPr>
          <w:color w:val="00526C"/>
        </w:rPr>
        <w:t>outcome</w:t>
      </w:r>
      <w:r>
        <w:rPr>
          <w:color w:val="00526C"/>
          <w:spacing w:val="-9"/>
        </w:rPr>
        <w:t xml:space="preserve"> </w:t>
      </w:r>
      <w:r>
        <w:rPr>
          <w:color w:val="00526C"/>
        </w:rPr>
        <w:t>measures</w:t>
      </w:r>
      <w:r>
        <w:rPr>
          <w:color w:val="00526C"/>
          <w:spacing w:val="-9"/>
        </w:rPr>
        <w:t xml:space="preserve"> </w:t>
      </w:r>
      <w:r>
        <w:rPr>
          <w:color w:val="00526C"/>
        </w:rPr>
        <w:t>and</w:t>
      </w:r>
      <w:r>
        <w:rPr>
          <w:color w:val="00526C"/>
          <w:spacing w:val="-11"/>
        </w:rPr>
        <w:t xml:space="preserve"> </w:t>
      </w:r>
      <w:r>
        <w:rPr>
          <w:color w:val="00526C"/>
          <w:spacing w:val="-2"/>
        </w:rPr>
        <w:t>indicators</w:t>
      </w:r>
    </w:p>
    <w:p w14:paraId="05B9C933" w14:textId="77777777" w:rsidR="000D1793" w:rsidRDefault="009543FB">
      <w:pPr>
        <w:pStyle w:val="BodyText"/>
        <w:spacing w:before="178" w:line="312" w:lineRule="auto"/>
        <w:ind w:left="100" w:right="129"/>
      </w:pPr>
      <w:r>
        <w:t>The MOH [</w:t>
      </w:r>
      <w:r>
        <w:rPr>
          <w:color w:val="000000"/>
          <w:shd w:val="clear" w:color="auto" w:fill="FFFF00"/>
        </w:rPr>
        <w:t>or health authority</w:t>
      </w:r>
      <w:r>
        <w:rPr>
          <w:color w:val="000000"/>
        </w:rPr>
        <w:t>] asks that all investigator teams include the following required measures/indicators</w:t>
      </w:r>
      <w:r>
        <w:rPr>
          <w:color w:val="000000"/>
          <w:spacing w:val="-5"/>
        </w:rPr>
        <w:t xml:space="preserve"> </w:t>
      </w:r>
      <w:r>
        <w:rPr>
          <w:color w:val="000000"/>
        </w:rPr>
        <w:t>for</w:t>
      </w:r>
      <w:r>
        <w:rPr>
          <w:color w:val="000000"/>
          <w:spacing w:val="-5"/>
        </w:rPr>
        <w:t xml:space="preserve"> </w:t>
      </w:r>
      <w:r>
        <w:rPr>
          <w:color w:val="000000"/>
        </w:rPr>
        <w:t>feasibility</w:t>
      </w:r>
      <w:r>
        <w:rPr>
          <w:color w:val="000000"/>
          <w:spacing w:val="-5"/>
        </w:rPr>
        <w:t xml:space="preserve"> </w:t>
      </w:r>
      <w:r>
        <w:rPr>
          <w:color w:val="000000"/>
        </w:rPr>
        <w:t>and</w:t>
      </w:r>
      <w:r>
        <w:rPr>
          <w:color w:val="000000"/>
          <w:spacing w:val="-5"/>
        </w:rPr>
        <w:t xml:space="preserve"> </w:t>
      </w:r>
      <w:r>
        <w:rPr>
          <w:color w:val="000000"/>
        </w:rPr>
        <w:t>acceptability</w:t>
      </w:r>
      <w:r>
        <w:rPr>
          <w:color w:val="000000"/>
          <w:spacing w:val="-5"/>
        </w:rPr>
        <w:t xml:space="preserve"> </w:t>
      </w:r>
      <w:r>
        <w:rPr>
          <w:color w:val="000000"/>
        </w:rPr>
        <w:t>analyses</w:t>
      </w:r>
      <w:r>
        <w:rPr>
          <w:color w:val="000000"/>
          <w:spacing w:val="-5"/>
        </w:rPr>
        <w:t xml:space="preserve"> </w:t>
      </w:r>
      <w:r>
        <w:rPr>
          <w:color w:val="000000"/>
        </w:rPr>
        <w:t>and</w:t>
      </w:r>
      <w:r>
        <w:rPr>
          <w:color w:val="000000"/>
          <w:spacing w:val="-4"/>
        </w:rPr>
        <w:t xml:space="preserve"> </w:t>
      </w:r>
      <w:r>
        <w:rPr>
          <w:color w:val="000000"/>
        </w:rPr>
        <w:t>safety</w:t>
      </w:r>
      <w:r>
        <w:rPr>
          <w:color w:val="000000"/>
          <w:spacing w:val="-5"/>
        </w:rPr>
        <w:t xml:space="preserve"> </w:t>
      </w:r>
      <w:proofErr w:type="gramStart"/>
      <w:r>
        <w:rPr>
          <w:color w:val="000000"/>
        </w:rPr>
        <w:t>and</w:t>
      </w:r>
      <w:r>
        <w:rPr>
          <w:color w:val="000000"/>
          <w:spacing w:val="-5"/>
        </w:rPr>
        <w:t xml:space="preserve"> </w:t>
      </w:r>
      <w:r>
        <w:rPr>
          <w:color w:val="000000"/>
        </w:rPr>
        <w:t>also</w:t>
      </w:r>
      <w:proofErr w:type="gramEnd"/>
      <w:r>
        <w:rPr>
          <w:color w:val="000000"/>
          <w:spacing w:val="-4"/>
        </w:rPr>
        <w:t xml:space="preserve"> </w:t>
      </w:r>
      <w:r>
        <w:rPr>
          <w:color w:val="000000"/>
        </w:rPr>
        <w:t>proposes</w:t>
      </w:r>
      <w:r>
        <w:rPr>
          <w:color w:val="000000"/>
          <w:spacing w:val="-5"/>
        </w:rPr>
        <w:t xml:space="preserve"> </w:t>
      </w:r>
      <w:r>
        <w:rPr>
          <w:color w:val="000000"/>
        </w:rPr>
        <w:t>a</w:t>
      </w:r>
      <w:r>
        <w:rPr>
          <w:color w:val="000000"/>
          <w:spacing w:val="-4"/>
        </w:rPr>
        <w:t xml:space="preserve"> </w:t>
      </w:r>
      <w:r>
        <w:rPr>
          <w:color w:val="000000"/>
        </w:rPr>
        <w:t>number</w:t>
      </w:r>
      <w:r>
        <w:rPr>
          <w:color w:val="000000"/>
          <w:spacing w:val="-3"/>
        </w:rPr>
        <w:t xml:space="preserve"> </w:t>
      </w:r>
      <w:r>
        <w:rPr>
          <w:color w:val="000000"/>
        </w:rPr>
        <w:t>of additional indicators for inclusion for each objective. The rationa</w:t>
      </w:r>
      <w:r>
        <w:rPr>
          <w:color w:val="000000"/>
        </w:rPr>
        <w:t>le for this mandate is to ensure comparability across studies and consistent data quality to sufficiently power analyses.</w:t>
      </w:r>
    </w:p>
    <w:p w14:paraId="05B9C934" w14:textId="77777777" w:rsidR="000D1793" w:rsidRDefault="000D1793">
      <w:pPr>
        <w:pStyle w:val="BodyText"/>
        <w:spacing w:before="2"/>
        <w:rPr>
          <w:sz w:val="21"/>
        </w:rPr>
      </w:pPr>
    </w:p>
    <w:p w14:paraId="05B9C935" w14:textId="77777777" w:rsidR="000D1793" w:rsidRDefault="009543FB">
      <w:pPr>
        <w:pStyle w:val="BodyText"/>
        <w:spacing w:line="312" w:lineRule="auto"/>
        <w:ind w:left="100" w:right="213"/>
      </w:pPr>
      <w:r>
        <w:t>We have</w:t>
      </w:r>
      <w:r>
        <w:rPr>
          <w:spacing w:val="-2"/>
        </w:rPr>
        <w:t xml:space="preserve"> </w:t>
      </w:r>
      <w:r>
        <w:t>mapped a</w:t>
      </w:r>
      <w:r>
        <w:rPr>
          <w:spacing w:val="-2"/>
        </w:rPr>
        <w:t xml:space="preserve"> </w:t>
      </w:r>
      <w:r>
        <w:t>minimum</w:t>
      </w:r>
      <w:r>
        <w:rPr>
          <w:spacing w:val="-2"/>
        </w:rPr>
        <w:t xml:space="preserve"> </w:t>
      </w:r>
      <w:r>
        <w:t>visit</w:t>
      </w:r>
      <w:r>
        <w:rPr>
          <w:spacing w:val="-2"/>
        </w:rPr>
        <w:t xml:space="preserve"> </w:t>
      </w:r>
      <w:r>
        <w:t>schedule, location,</w:t>
      </w:r>
      <w:r>
        <w:rPr>
          <w:spacing w:val="-2"/>
        </w:rPr>
        <w:t xml:space="preserve"> </w:t>
      </w:r>
      <w:r>
        <w:t>and</w:t>
      </w:r>
      <w:r>
        <w:rPr>
          <w:spacing w:val="-3"/>
        </w:rPr>
        <w:t xml:space="preserve"> </w:t>
      </w:r>
      <w:r>
        <w:t>interview</w:t>
      </w:r>
      <w:r>
        <w:rPr>
          <w:spacing w:val="-2"/>
        </w:rPr>
        <w:t xml:space="preserve"> </w:t>
      </w:r>
      <w:r>
        <w:t>type within</w:t>
      </w:r>
      <w:r>
        <w:rPr>
          <w:spacing w:val="-2"/>
        </w:rPr>
        <w:t xml:space="preserve"> </w:t>
      </w:r>
      <w:r>
        <w:t>presumed</w:t>
      </w:r>
      <w:r>
        <w:rPr>
          <w:spacing w:val="-3"/>
        </w:rPr>
        <w:t xml:space="preserve"> </w:t>
      </w:r>
      <w:r>
        <w:t>routine</w:t>
      </w:r>
      <w:r>
        <w:rPr>
          <w:spacing w:val="-3"/>
        </w:rPr>
        <w:t xml:space="preserve"> </w:t>
      </w:r>
      <w:r>
        <w:t>care visits to capture the “real world”</w:t>
      </w:r>
      <w:r>
        <w:t xml:space="preserve"> nature of implementation studies as well as respect cost and time constraints</w:t>
      </w:r>
      <w:r>
        <w:rPr>
          <w:spacing w:val="-3"/>
        </w:rPr>
        <w:t xml:space="preserve"> </w:t>
      </w:r>
      <w:r>
        <w:t>within</w:t>
      </w:r>
      <w:r>
        <w:rPr>
          <w:spacing w:val="-4"/>
        </w:rPr>
        <w:t xml:space="preserve"> </w:t>
      </w:r>
      <w:r>
        <w:t>study</w:t>
      </w:r>
      <w:r>
        <w:rPr>
          <w:spacing w:val="-3"/>
        </w:rPr>
        <w:t xml:space="preserve"> </w:t>
      </w:r>
      <w:r>
        <w:t>operations</w:t>
      </w:r>
      <w:r>
        <w:rPr>
          <w:spacing w:val="-3"/>
        </w:rPr>
        <w:t xml:space="preserve"> </w:t>
      </w:r>
      <w:r>
        <w:t>(Table</w:t>
      </w:r>
      <w:r>
        <w:rPr>
          <w:spacing w:val="-1"/>
        </w:rPr>
        <w:t xml:space="preserve"> </w:t>
      </w:r>
      <w:r>
        <w:t>2).</w:t>
      </w:r>
      <w:r>
        <w:rPr>
          <w:spacing w:val="-4"/>
        </w:rPr>
        <w:t xml:space="preserve"> </w:t>
      </w:r>
      <w:r>
        <w:t>This</w:t>
      </w:r>
      <w:r>
        <w:rPr>
          <w:spacing w:val="-3"/>
        </w:rPr>
        <w:t xml:space="preserve"> </w:t>
      </w:r>
      <w:r>
        <w:t>table</w:t>
      </w:r>
      <w:r>
        <w:rPr>
          <w:spacing w:val="-4"/>
        </w:rPr>
        <w:t xml:space="preserve"> </w:t>
      </w:r>
      <w:r>
        <w:t>is</w:t>
      </w:r>
      <w:r>
        <w:rPr>
          <w:spacing w:val="-3"/>
        </w:rPr>
        <w:t xml:space="preserve"> </w:t>
      </w:r>
      <w:r>
        <w:t>illustrative</w:t>
      </w:r>
      <w:r>
        <w:rPr>
          <w:spacing w:val="-3"/>
        </w:rPr>
        <w:t xml:space="preserve"> </w:t>
      </w:r>
      <w:r>
        <w:t>and</w:t>
      </w:r>
      <w:r>
        <w:rPr>
          <w:spacing w:val="-4"/>
        </w:rPr>
        <w:t xml:space="preserve"> </w:t>
      </w:r>
      <w:r>
        <w:t>should</w:t>
      </w:r>
      <w:r>
        <w:rPr>
          <w:spacing w:val="-3"/>
        </w:rPr>
        <w:t xml:space="preserve"> </w:t>
      </w:r>
      <w:r>
        <w:t>be</w:t>
      </w:r>
      <w:r>
        <w:rPr>
          <w:spacing w:val="-5"/>
        </w:rPr>
        <w:t xml:space="preserve"> </w:t>
      </w:r>
      <w:r>
        <w:t>adjusted</w:t>
      </w:r>
      <w:r>
        <w:rPr>
          <w:spacing w:val="-4"/>
        </w:rPr>
        <w:t xml:space="preserve"> </w:t>
      </w:r>
      <w:r>
        <w:t>based</w:t>
      </w:r>
      <w:r>
        <w:rPr>
          <w:spacing w:val="-3"/>
        </w:rPr>
        <w:t xml:space="preserve"> </w:t>
      </w:r>
      <w:r>
        <w:t>on the oral PrEP minimum service package and, where available, draft ring minimum service package schedules unique to each implementing country.</w:t>
      </w:r>
    </w:p>
    <w:p w14:paraId="05B9C936" w14:textId="77777777" w:rsidR="000D1793" w:rsidRDefault="000D1793">
      <w:pPr>
        <w:spacing w:line="312" w:lineRule="auto"/>
        <w:sectPr w:rsidR="000D1793">
          <w:pgSz w:w="12240" w:h="15840"/>
          <w:pgMar w:top="880" w:right="1340" w:bottom="580" w:left="1340" w:header="0" w:footer="396" w:gutter="0"/>
          <w:cols w:space="720"/>
        </w:sectPr>
      </w:pPr>
    </w:p>
    <w:p w14:paraId="05B9C937" w14:textId="6B0F748C" w:rsidR="000D1793" w:rsidRDefault="00AD6BC6">
      <w:pPr>
        <w:pStyle w:val="BodyText"/>
      </w:pPr>
      <w:r>
        <w:rPr>
          <w:noProof/>
        </w:rPr>
        <w:lastRenderedPageBreak/>
        <mc:AlternateContent>
          <mc:Choice Requires="wps">
            <w:drawing>
              <wp:anchor distT="0" distB="0" distL="114300" distR="114300" simplePos="0" relativeHeight="15734272" behindDoc="0" locked="0" layoutInCell="1" allowOverlap="1" wp14:anchorId="05B9CF46" wp14:editId="12FC1071">
                <wp:simplePos x="0" y="0"/>
                <wp:positionH relativeFrom="page">
                  <wp:posOffset>1949450</wp:posOffset>
                </wp:positionH>
                <wp:positionV relativeFrom="page">
                  <wp:posOffset>6623050</wp:posOffset>
                </wp:positionV>
                <wp:extent cx="810895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0" cy="0"/>
                        </a:xfrm>
                        <a:prstGeom prst="line">
                          <a:avLst/>
                        </a:prstGeom>
                        <a:noFill/>
                        <a:ln w="6350">
                          <a:solidFill>
                            <a:srgbClr val="AAC1C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2EAC" id="Line 4"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3.5pt,521.5pt" to="11in,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" strokecolor="#aac1c9" strokeweight=".5pt">
                <w10:wrap anchorx="page" anchory="page"/>
              </v:line>
            </w:pict>
          </mc:Fallback>
        </mc:AlternateContent>
      </w:r>
    </w:p>
    <w:p w14:paraId="05B9C938" w14:textId="77777777" w:rsidR="000D1793" w:rsidRDefault="000D1793">
      <w:pPr>
        <w:pStyle w:val="BodyText"/>
        <w:spacing w:before="1"/>
        <w:rPr>
          <w:sz w:val="21"/>
        </w:rPr>
      </w:pPr>
    </w:p>
    <w:p w14:paraId="05B9C939" w14:textId="77777777" w:rsidR="000D1793" w:rsidRDefault="009543FB">
      <w:pPr>
        <w:pStyle w:val="Heading2"/>
        <w:spacing w:after="18"/>
        <w:ind w:left="106"/>
      </w:pPr>
      <w:r>
        <w:t>Table</w:t>
      </w:r>
      <w:r>
        <w:rPr>
          <w:spacing w:val="-9"/>
        </w:rPr>
        <w:t xml:space="preserve"> </w:t>
      </w:r>
      <w:r>
        <w:t>2.</w:t>
      </w:r>
      <w:r>
        <w:rPr>
          <w:spacing w:val="-9"/>
        </w:rPr>
        <w:t xml:space="preserve"> </w:t>
      </w:r>
      <w:r>
        <w:t>Illustrative</w:t>
      </w:r>
      <w:r>
        <w:rPr>
          <w:spacing w:val="-7"/>
        </w:rPr>
        <w:t xml:space="preserve"> </w:t>
      </w:r>
      <w:r>
        <w:t>study</w:t>
      </w:r>
      <w:r>
        <w:rPr>
          <w:spacing w:val="-8"/>
        </w:rPr>
        <w:t xml:space="preserve"> </w:t>
      </w:r>
      <w:r>
        <w:t>data</w:t>
      </w:r>
      <w:r>
        <w:rPr>
          <w:spacing w:val="-10"/>
        </w:rPr>
        <w:t xml:space="preserve"> </w:t>
      </w:r>
      <w:r>
        <w:t>collection</w:t>
      </w:r>
      <w:r>
        <w:rPr>
          <w:spacing w:val="-9"/>
        </w:rPr>
        <w:t xml:space="preserve"> </w:t>
      </w:r>
      <w:r>
        <w:t>mapped</w:t>
      </w:r>
      <w:r>
        <w:rPr>
          <w:spacing w:val="-9"/>
        </w:rPr>
        <w:t xml:space="preserve"> </w:t>
      </w:r>
      <w:r>
        <w:t>to</w:t>
      </w:r>
      <w:r>
        <w:rPr>
          <w:spacing w:val="-9"/>
        </w:rPr>
        <w:t xml:space="preserve"> </w:t>
      </w:r>
      <w:r>
        <w:t>service</w:t>
      </w:r>
      <w:r>
        <w:rPr>
          <w:spacing w:val="-8"/>
        </w:rPr>
        <w:t xml:space="preserve"> </w:t>
      </w:r>
      <w:r>
        <w:t>engagement</w:t>
      </w:r>
      <w:r>
        <w:rPr>
          <w:spacing w:val="-9"/>
        </w:rPr>
        <w:t xml:space="preserve"> </w:t>
      </w:r>
      <w:r>
        <w:rPr>
          <w:spacing w:val="-2"/>
        </w:rPr>
        <w:t>points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2"/>
        <w:gridCol w:w="3144"/>
        <w:gridCol w:w="5616"/>
      </w:tblGrid>
      <w:tr w:rsidR="000D1793" w14:paraId="05B9C940" w14:textId="77777777">
        <w:trPr>
          <w:trHeight w:val="539"/>
        </w:trPr>
        <w:tc>
          <w:tcPr>
            <w:tcW w:w="4472" w:type="dxa"/>
            <w:shd w:val="clear" w:color="auto" w:fill="FBE1D2"/>
          </w:tcPr>
          <w:p w14:paraId="05B9C93A" w14:textId="77777777" w:rsidR="000D1793" w:rsidRDefault="000D1793">
            <w:pPr>
              <w:pStyle w:val="TableParagraph"/>
              <w:spacing w:before="4"/>
              <w:ind w:left="0"/>
              <w:rPr>
                <w:b/>
                <w:sz w:val="25"/>
              </w:rPr>
            </w:pPr>
          </w:p>
          <w:p w14:paraId="05B9C93B" w14:textId="77777777" w:rsidR="000D1793" w:rsidRDefault="009543FB">
            <w:pPr>
              <w:pStyle w:val="TableParagraph"/>
              <w:spacing w:line="227" w:lineRule="exact"/>
              <w:rPr>
                <w:b/>
                <w:sz w:val="20"/>
              </w:rPr>
            </w:pPr>
            <w:r>
              <w:rPr>
                <w:b/>
                <w:color w:val="F4701F"/>
                <w:sz w:val="20"/>
              </w:rPr>
              <w:t>Service</w:t>
            </w:r>
            <w:r>
              <w:rPr>
                <w:b/>
                <w:color w:val="F4701F"/>
                <w:spacing w:val="-10"/>
                <w:sz w:val="20"/>
              </w:rPr>
              <w:t xml:space="preserve"> </w:t>
            </w:r>
            <w:r>
              <w:rPr>
                <w:b/>
                <w:color w:val="F4701F"/>
                <w:sz w:val="20"/>
              </w:rPr>
              <w:t>delivery</w:t>
            </w:r>
            <w:r>
              <w:rPr>
                <w:b/>
                <w:color w:val="F4701F"/>
                <w:spacing w:val="-9"/>
                <w:sz w:val="20"/>
              </w:rPr>
              <w:t xml:space="preserve"> </w:t>
            </w:r>
            <w:r>
              <w:rPr>
                <w:b/>
                <w:color w:val="F4701F"/>
                <w:spacing w:val="-2"/>
                <w:sz w:val="20"/>
              </w:rPr>
              <w:t>point</w:t>
            </w:r>
          </w:p>
        </w:tc>
        <w:tc>
          <w:tcPr>
            <w:tcW w:w="3144" w:type="dxa"/>
            <w:shd w:val="clear" w:color="auto" w:fill="FBE1D2"/>
          </w:tcPr>
          <w:p w14:paraId="05B9C93C" w14:textId="77777777" w:rsidR="000D1793" w:rsidRDefault="000D1793">
            <w:pPr>
              <w:pStyle w:val="TableParagraph"/>
              <w:spacing w:before="4"/>
              <w:ind w:left="0"/>
              <w:rPr>
                <w:b/>
                <w:sz w:val="25"/>
              </w:rPr>
            </w:pPr>
          </w:p>
          <w:p w14:paraId="05B9C93D" w14:textId="77777777" w:rsidR="000D1793" w:rsidRDefault="009543FB">
            <w:pPr>
              <w:pStyle w:val="TableParagraph"/>
              <w:spacing w:line="227" w:lineRule="exact"/>
              <w:ind w:left="108"/>
              <w:rPr>
                <w:b/>
                <w:sz w:val="20"/>
              </w:rPr>
            </w:pPr>
            <w:r>
              <w:rPr>
                <w:b/>
                <w:color w:val="F4701F"/>
                <w:sz w:val="20"/>
              </w:rPr>
              <w:t>Participant</w:t>
            </w:r>
            <w:r>
              <w:rPr>
                <w:b/>
                <w:color w:val="F4701F"/>
                <w:spacing w:val="-11"/>
                <w:sz w:val="20"/>
              </w:rPr>
              <w:t xml:space="preserve"> </w:t>
            </w:r>
            <w:r>
              <w:rPr>
                <w:b/>
                <w:color w:val="F4701F"/>
                <w:sz w:val="20"/>
              </w:rPr>
              <w:t>group;</w:t>
            </w:r>
            <w:r>
              <w:rPr>
                <w:b/>
                <w:color w:val="F4701F"/>
                <w:spacing w:val="-12"/>
                <w:sz w:val="20"/>
              </w:rPr>
              <w:t xml:space="preserve"> </w:t>
            </w:r>
            <w:r>
              <w:rPr>
                <w:b/>
                <w:color w:val="F4701F"/>
                <w:spacing w:val="-2"/>
                <w:sz w:val="20"/>
              </w:rPr>
              <w:t>outcome</w:t>
            </w:r>
          </w:p>
        </w:tc>
        <w:tc>
          <w:tcPr>
            <w:tcW w:w="5616" w:type="dxa"/>
            <w:shd w:val="clear" w:color="auto" w:fill="FBE1D2"/>
          </w:tcPr>
          <w:p w14:paraId="05B9C93E" w14:textId="77777777" w:rsidR="000D1793" w:rsidRDefault="000D1793">
            <w:pPr>
              <w:pStyle w:val="TableParagraph"/>
              <w:spacing w:before="4"/>
              <w:ind w:left="0"/>
              <w:rPr>
                <w:b/>
                <w:sz w:val="25"/>
              </w:rPr>
            </w:pPr>
          </w:p>
          <w:p w14:paraId="05B9C93F" w14:textId="77777777" w:rsidR="000D1793" w:rsidRDefault="009543FB">
            <w:pPr>
              <w:pStyle w:val="TableParagraph"/>
              <w:spacing w:line="227" w:lineRule="exact"/>
              <w:ind w:left="106"/>
              <w:rPr>
                <w:b/>
                <w:sz w:val="20"/>
              </w:rPr>
            </w:pPr>
            <w:r>
              <w:rPr>
                <w:b/>
                <w:color w:val="F4701F"/>
                <w:sz w:val="20"/>
              </w:rPr>
              <w:t>Interview</w:t>
            </w:r>
            <w:r>
              <w:rPr>
                <w:b/>
                <w:color w:val="F4701F"/>
                <w:spacing w:val="-14"/>
                <w:sz w:val="20"/>
              </w:rPr>
              <w:t xml:space="preserve"> </w:t>
            </w:r>
            <w:r>
              <w:rPr>
                <w:b/>
                <w:color w:val="F4701F"/>
                <w:spacing w:val="-4"/>
                <w:sz w:val="20"/>
              </w:rPr>
              <w:t>type</w:t>
            </w:r>
          </w:p>
        </w:tc>
      </w:tr>
      <w:tr w:rsidR="000D1793" w14:paraId="05B9C945" w14:textId="77777777">
        <w:trPr>
          <w:trHeight w:val="1200"/>
        </w:trPr>
        <w:tc>
          <w:tcPr>
            <w:tcW w:w="4472" w:type="dxa"/>
          </w:tcPr>
          <w:p w14:paraId="05B9C941" w14:textId="77777777" w:rsidR="000D1793" w:rsidRDefault="009543FB">
            <w:pPr>
              <w:pStyle w:val="TableParagraph"/>
              <w:spacing w:before="52" w:line="312" w:lineRule="auto"/>
              <w:rPr>
                <w:sz w:val="20"/>
              </w:rPr>
            </w:pPr>
            <w:r>
              <w:rPr>
                <w:sz w:val="20"/>
              </w:rPr>
              <w:t>Pre-service:</w:t>
            </w:r>
            <w:r>
              <w:rPr>
                <w:spacing w:val="-12"/>
                <w:sz w:val="20"/>
              </w:rPr>
              <w:t xml:space="preserve"> </w:t>
            </w:r>
            <w:r>
              <w:rPr>
                <w:sz w:val="20"/>
              </w:rPr>
              <w:t>Initial</w:t>
            </w:r>
            <w:r>
              <w:rPr>
                <w:spacing w:val="-12"/>
                <w:sz w:val="20"/>
              </w:rPr>
              <w:t xml:space="preserve"> </w:t>
            </w:r>
            <w:r>
              <w:rPr>
                <w:sz w:val="20"/>
              </w:rPr>
              <w:t>service</w:t>
            </w:r>
            <w:r>
              <w:rPr>
                <w:spacing w:val="-9"/>
                <w:sz w:val="20"/>
              </w:rPr>
              <w:t xml:space="preserve"> </w:t>
            </w:r>
            <w:r>
              <w:rPr>
                <w:sz w:val="20"/>
              </w:rPr>
              <w:t>site</w:t>
            </w:r>
            <w:r>
              <w:rPr>
                <w:spacing w:val="-8"/>
                <w:sz w:val="20"/>
              </w:rPr>
              <w:t xml:space="preserve"> </w:t>
            </w:r>
            <w:r>
              <w:rPr>
                <w:sz w:val="20"/>
              </w:rPr>
              <w:t>engagement following provider training</w:t>
            </w:r>
          </w:p>
        </w:tc>
        <w:tc>
          <w:tcPr>
            <w:tcW w:w="3144" w:type="dxa"/>
          </w:tcPr>
          <w:p w14:paraId="05B9C942" w14:textId="77777777" w:rsidR="000D1793" w:rsidRDefault="009543FB">
            <w:pPr>
              <w:pStyle w:val="TableParagraph"/>
              <w:spacing w:before="52"/>
              <w:ind w:left="108"/>
              <w:rPr>
                <w:sz w:val="20"/>
              </w:rPr>
            </w:pPr>
            <w:r>
              <w:rPr>
                <w:spacing w:val="-2"/>
                <w:sz w:val="20"/>
              </w:rPr>
              <w:t>Provider;</w:t>
            </w:r>
            <w:r>
              <w:rPr>
                <w:spacing w:val="2"/>
                <w:sz w:val="20"/>
              </w:rPr>
              <w:t xml:space="preserve"> </w:t>
            </w:r>
            <w:r>
              <w:rPr>
                <w:spacing w:val="-2"/>
                <w:sz w:val="20"/>
              </w:rPr>
              <w:t>feasibility</w:t>
            </w:r>
          </w:p>
        </w:tc>
        <w:tc>
          <w:tcPr>
            <w:tcW w:w="5616" w:type="dxa"/>
          </w:tcPr>
          <w:p w14:paraId="05B9C943" w14:textId="77777777" w:rsidR="000D1793" w:rsidRDefault="009543FB">
            <w:pPr>
              <w:pStyle w:val="TableParagraph"/>
              <w:spacing w:before="52" w:line="314" w:lineRule="auto"/>
              <w:ind w:left="106" w:right="524"/>
              <w:jc w:val="both"/>
              <w:rPr>
                <w:sz w:val="20"/>
              </w:rPr>
            </w:pPr>
            <w:r>
              <w:rPr>
                <w:sz w:val="20"/>
              </w:rPr>
              <w:t>Provider interview with quantitative questions for all; for subsample, qualitative interviews on how to improve in- service</w:t>
            </w:r>
            <w:r>
              <w:rPr>
                <w:spacing w:val="-10"/>
                <w:sz w:val="20"/>
              </w:rPr>
              <w:t xml:space="preserve"> </w:t>
            </w:r>
            <w:r>
              <w:rPr>
                <w:sz w:val="20"/>
              </w:rPr>
              <w:t>training,</w:t>
            </w:r>
            <w:r>
              <w:rPr>
                <w:spacing w:val="-10"/>
                <w:sz w:val="20"/>
              </w:rPr>
              <w:t xml:space="preserve"> </w:t>
            </w:r>
            <w:r>
              <w:rPr>
                <w:sz w:val="20"/>
              </w:rPr>
              <w:t>factors</w:t>
            </w:r>
            <w:r>
              <w:rPr>
                <w:spacing w:val="-8"/>
                <w:sz w:val="20"/>
              </w:rPr>
              <w:t xml:space="preserve"> </w:t>
            </w:r>
            <w:r>
              <w:rPr>
                <w:sz w:val="20"/>
              </w:rPr>
              <w:t>contributing</w:t>
            </w:r>
            <w:r>
              <w:rPr>
                <w:spacing w:val="-8"/>
                <w:sz w:val="20"/>
              </w:rPr>
              <w:t xml:space="preserve"> </w:t>
            </w:r>
            <w:r>
              <w:rPr>
                <w:sz w:val="20"/>
              </w:rPr>
              <w:t>to</w:t>
            </w:r>
            <w:r>
              <w:rPr>
                <w:spacing w:val="-8"/>
                <w:sz w:val="20"/>
              </w:rPr>
              <w:t xml:space="preserve"> </w:t>
            </w:r>
            <w:r>
              <w:rPr>
                <w:sz w:val="20"/>
              </w:rPr>
              <w:t>perceived</w:t>
            </w:r>
            <w:r>
              <w:rPr>
                <w:spacing w:val="-10"/>
                <w:sz w:val="20"/>
              </w:rPr>
              <w:t xml:space="preserve"> </w:t>
            </w:r>
            <w:r>
              <w:rPr>
                <w:spacing w:val="-2"/>
                <w:sz w:val="20"/>
              </w:rPr>
              <w:t>service</w:t>
            </w:r>
          </w:p>
          <w:p w14:paraId="05B9C944" w14:textId="77777777" w:rsidR="000D1793" w:rsidRDefault="009543FB">
            <w:pPr>
              <w:pStyle w:val="TableParagraph"/>
              <w:spacing w:line="224" w:lineRule="exact"/>
              <w:ind w:left="106"/>
              <w:jc w:val="both"/>
              <w:rPr>
                <w:sz w:val="20"/>
              </w:rPr>
            </w:pPr>
            <w:r>
              <w:rPr>
                <w:sz w:val="20"/>
              </w:rPr>
              <w:t>readiness,</w:t>
            </w:r>
            <w:r>
              <w:rPr>
                <w:spacing w:val="-9"/>
                <w:sz w:val="20"/>
              </w:rPr>
              <w:t xml:space="preserve"> </w:t>
            </w:r>
            <w:r>
              <w:rPr>
                <w:sz w:val="20"/>
              </w:rPr>
              <w:t>and</w:t>
            </w:r>
            <w:r>
              <w:rPr>
                <w:spacing w:val="-8"/>
                <w:sz w:val="20"/>
              </w:rPr>
              <w:t xml:space="preserve"> </w:t>
            </w:r>
            <w:r>
              <w:rPr>
                <w:spacing w:val="-2"/>
                <w:sz w:val="20"/>
              </w:rPr>
              <w:t>appropriateness</w:t>
            </w:r>
          </w:p>
        </w:tc>
      </w:tr>
      <w:tr w:rsidR="000D1793" w14:paraId="05B9C949" w14:textId="77777777">
        <w:trPr>
          <w:trHeight w:val="1801"/>
        </w:trPr>
        <w:tc>
          <w:tcPr>
            <w:tcW w:w="4472" w:type="dxa"/>
          </w:tcPr>
          <w:p w14:paraId="05B9C946" w14:textId="77777777" w:rsidR="000D1793" w:rsidRDefault="009543FB">
            <w:pPr>
              <w:pStyle w:val="TableParagraph"/>
              <w:spacing w:before="54" w:line="312" w:lineRule="auto"/>
              <w:rPr>
                <w:sz w:val="20"/>
              </w:rPr>
            </w:pPr>
            <w:r>
              <w:rPr>
                <w:sz w:val="20"/>
              </w:rPr>
              <w:t>Initial patient consultation with HIV testing services</w:t>
            </w:r>
            <w:r>
              <w:rPr>
                <w:spacing w:val="-9"/>
                <w:sz w:val="20"/>
              </w:rPr>
              <w:t xml:space="preserve"> </w:t>
            </w:r>
            <w:r>
              <w:rPr>
                <w:sz w:val="20"/>
              </w:rPr>
              <w:t>(HTS)</w:t>
            </w:r>
            <w:r>
              <w:rPr>
                <w:spacing w:val="-9"/>
                <w:sz w:val="20"/>
              </w:rPr>
              <w:t xml:space="preserve"> </w:t>
            </w:r>
            <w:r>
              <w:rPr>
                <w:sz w:val="20"/>
              </w:rPr>
              <w:t>and</w:t>
            </w:r>
            <w:r>
              <w:rPr>
                <w:spacing w:val="-8"/>
                <w:sz w:val="20"/>
              </w:rPr>
              <w:t xml:space="preserve"> </w:t>
            </w:r>
            <w:r>
              <w:rPr>
                <w:sz w:val="20"/>
              </w:rPr>
              <w:t>HIV</w:t>
            </w:r>
            <w:r>
              <w:rPr>
                <w:spacing w:val="-8"/>
                <w:sz w:val="20"/>
              </w:rPr>
              <w:t xml:space="preserve"> </w:t>
            </w:r>
            <w:r>
              <w:rPr>
                <w:sz w:val="20"/>
              </w:rPr>
              <w:t>prevention</w:t>
            </w:r>
            <w:r>
              <w:rPr>
                <w:spacing w:val="-9"/>
                <w:sz w:val="20"/>
              </w:rPr>
              <w:t xml:space="preserve"> </w:t>
            </w:r>
            <w:r>
              <w:rPr>
                <w:sz w:val="20"/>
              </w:rPr>
              <w:t>counselling (including PrEP)</w:t>
            </w:r>
          </w:p>
        </w:tc>
        <w:tc>
          <w:tcPr>
            <w:tcW w:w="3144" w:type="dxa"/>
          </w:tcPr>
          <w:p w14:paraId="05B9C947" w14:textId="77777777" w:rsidR="000D1793" w:rsidRDefault="009543FB">
            <w:pPr>
              <w:pStyle w:val="TableParagraph"/>
              <w:spacing w:line="300" w:lineRule="exact"/>
              <w:ind w:left="108" w:right="114"/>
              <w:rPr>
                <w:sz w:val="20"/>
              </w:rPr>
            </w:pPr>
            <w:proofErr w:type="gramStart"/>
            <w:r>
              <w:rPr>
                <w:sz w:val="20"/>
              </w:rPr>
              <w:t>End-user;</w:t>
            </w:r>
            <w:proofErr w:type="gramEnd"/>
            <w:r>
              <w:rPr>
                <w:sz w:val="20"/>
              </w:rPr>
              <w:t xml:space="preserve"> feasibility, acceptability (service and method</w:t>
            </w:r>
            <w:r>
              <w:rPr>
                <w:spacing w:val="-12"/>
                <w:sz w:val="20"/>
              </w:rPr>
              <w:t xml:space="preserve"> </w:t>
            </w:r>
            <w:r>
              <w:rPr>
                <w:sz w:val="20"/>
              </w:rPr>
              <w:t>uptake),</w:t>
            </w:r>
            <w:r>
              <w:rPr>
                <w:spacing w:val="-8"/>
                <w:sz w:val="20"/>
              </w:rPr>
              <w:t xml:space="preserve"> </w:t>
            </w:r>
            <w:r>
              <w:rPr>
                <w:sz w:val="20"/>
              </w:rPr>
              <w:t>and</w:t>
            </w:r>
            <w:r>
              <w:rPr>
                <w:spacing w:val="-10"/>
                <w:sz w:val="20"/>
              </w:rPr>
              <w:t xml:space="preserve"> </w:t>
            </w:r>
            <w:r>
              <w:rPr>
                <w:sz w:val="20"/>
              </w:rPr>
              <w:t>fidelity</w:t>
            </w:r>
            <w:r>
              <w:rPr>
                <w:spacing w:val="-11"/>
                <w:sz w:val="20"/>
              </w:rPr>
              <w:t xml:space="preserve"> </w:t>
            </w:r>
            <w:r>
              <w:rPr>
                <w:sz w:val="20"/>
              </w:rPr>
              <w:t xml:space="preserve">(HIV prevention &amp; PrEP counselling conducted with main points </w:t>
            </w:r>
            <w:r>
              <w:rPr>
                <w:spacing w:val="-2"/>
                <w:sz w:val="20"/>
              </w:rPr>
              <w:t>includ</w:t>
            </w:r>
            <w:r>
              <w:rPr>
                <w:spacing w:val="-2"/>
                <w:sz w:val="20"/>
              </w:rPr>
              <w:t>ed)</w:t>
            </w:r>
          </w:p>
        </w:tc>
        <w:tc>
          <w:tcPr>
            <w:tcW w:w="5616" w:type="dxa"/>
          </w:tcPr>
          <w:p w14:paraId="05B9C948" w14:textId="77777777" w:rsidR="000D1793" w:rsidRDefault="009543FB">
            <w:pPr>
              <w:pStyle w:val="TableParagraph"/>
              <w:spacing w:before="54" w:line="312" w:lineRule="auto"/>
              <w:ind w:left="106"/>
              <w:rPr>
                <w:sz w:val="20"/>
              </w:rPr>
            </w:pPr>
            <w:r>
              <w:rPr>
                <w:sz w:val="20"/>
              </w:rPr>
              <w:t>Enrolment visit conducted as exit interview; for subsample, qualitative</w:t>
            </w:r>
            <w:r>
              <w:rPr>
                <w:spacing w:val="-6"/>
                <w:sz w:val="20"/>
              </w:rPr>
              <w:t xml:space="preserve"> </w:t>
            </w:r>
            <w:r>
              <w:rPr>
                <w:sz w:val="20"/>
              </w:rPr>
              <w:t>interview</w:t>
            </w:r>
            <w:r>
              <w:rPr>
                <w:spacing w:val="-8"/>
                <w:sz w:val="20"/>
              </w:rPr>
              <w:t xml:space="preserve"> </w:t>
            </w:r>
            <w:r>
              <w:rPr>
                <w:sz w:val="20"/>
              </w:rPr>
              <w:t>regarding</w:t>
            </w:r>
            <w:r>
              <w:rPr>
                <w:spacing w:val="-9"/>
                <w:sz w:val="20"/>
              </w:rPr>
              <w:t xml:space="preserve"> </w:t>
            </w:r>
            <w:r>
              <w:rPr>
                <w:sz w:val="20"/>
              </w:rPr>
              <w:t>perceived</w:t>
            </w:r>
            <w:r>
              <w:rPr>
                <w:spacing w:val="-9"/>
                <w:sz w:val="20"/>
              </w:rPr>
              <w:t xml:space="preserve"> </w:t>
            </w:r>
            <w:r>
              <w:rPr>
                <w:sz w:val="20"/>
              </w:rPr>
              <w:t>service</w:t>
            </w:r>
            <w:r>
              <w:rPr>
                <w:spacing w:val="-6"/>
                <w:sz w:val="20"/>
              </w:rPr>
              <w:t xml:space="preserve"> </w:t>
            </w:r>
            <w:r>
              <w:rPr>
                <w:sz w:val="20"/>
              </w:rPr>
              <w:t>quality</w:t>
            </w:r>
            <w:r>
              <w:rPr>
                <w:spacing w:val="-7"/>
                <w:sz w:val="20"/>
              </w:rPr>
              <w:t xml:space="preserve"> </w:t>
            </w:r>
            <w:r>
              <w:rPr>
                <w:sz w:val="20"/>
              </w:rPr>
              <w:t>and reasons for PrEP choice/non-use</w:t>
            </w:r>
          </w:p>
        </w:tc>
      </w:tr>
      <w:tr w:rsidR="000D1793" w14:paraId="05B9C94D" w14:textId="77777777">
        <w:trPr>
          <w:trHeight w:val="900"/>
        </w:trPr>
        <w:tc>
          <w:tcPr>
            <w:tcW w:w="4472" w:type="dxa"/>
          </w:tcPr>
          <w:p w14:paraId="05B9C94A" w14:textId="77777777" w:rsidR="000D1793" w:rsidRDefault="009543FB">
            <w:pPr>
              <w:pStyle w:val="TableParagraph"/>
              <w:spacing w:before="52" w:line="312" w:lineRule="auto"/>
              <w:rPr>
                <w:sz w:val="20"/>
              </w:rPr>
            </w:pPr>
            <w:r>
              <w:rPr>
                <w:sz w:val="20"/>
              </w:rPr>
              <w:t>Initial</w:t>
            </w:r>
            <w:r>
              <w:rPr>
                <w:spacing w:val="-8"/>
                <w:sz w:val="20"/>
              </w:rPr>
              <w:t xml:space="preserve"> </w:t>
            </w:r>
            <w:r>
              <w:rPr>
                <w:sz w:val="20"/>
              </w:rPr>
              <w:t>patient</w:t>
            </w:r>
            <w:r>
              <w:rPr>
                <w:spacing w:val="-8"/>
                <w:sz w:val="20"/>
              </w:rPr>
              <w:t xml:space="preserve"> </w:t>
            </w:r>
            <w:r>
              <w:rPr>
                <w:sz w:val="20"/>
              </w:rPr>
              <w:t>consultation</w:t>
            </w:r>
            <w:r>
              <w:rPr>
                <w:spacing w:val="-8"/>
                <w:sz w:val="20"/>
              </w:rPr>
              <w:t xml:space="preserve"> </w:t>
            </w:r>
            <w:r>
              <w:rPr>
                <w:sz w:val="20"/>
              </w:rPr>
              <w:t>with</w:t>
            </w:r>
            <w:r>
              <w:rPr>
                <w:spacing w:val="-7"/>
                <w:sz w:val="20"/>
              </w:rPr>
              <w:t xml:space="preserve"> </w:t>
            </w:r>
            <w:r>
              <w:rPr>
                <w:sz w:val="20"/>
              </w:rPr>
              <w:t>HTS</w:t>
            </w:r>
            <w:r>
              <w:rPr>
                <w:spacing w:val="-7"/>
                <w:sz w:val="20"/>
              </w:rPr>
              <w:t xml:space="preserve"> </w:t>
            </w:r>
            <w:r>
              <w:rPr>
                <w:sz w:val="20"/>
              </w:rPr>
              <w:t>and</w:t>
            </w:r>
            <w:r>
              <w:rPr>
                <w:spacing w:val="-8"/>
                <w:sz w:val="20"/>
              </w:rPr>
              <w:t xml:space="preserve"> </w:t>
            </w:r>
            <w:r>
              <w:rPr>
                <w:sz w:val="20"/>
              </w:rPr>
              <w:t>HIV prevention counselling (including PrEP)</w:t>
            </w:r>
          </w:p>
        </w:tc>
        <w:tc>
          <w:tcPr>
            <w:tcW w:w="3144" w:type="dxa"/>
          </w:tcPr>
          <w:p w14:paraId="05B9C94B" w14:textId="77777777" w:rsidR="000D1793" w:rsidRDefault="009543FB">
            <w:pPr>
              <w:pStyle w:val="TableParagraph"/>
              <w:spacing w:before="52"/>
              <w:ind w:left="108"/>
              <w:rPr>
                <w:sz w:val="20"/>
              </w:rPr>
            </w:pPr>
            <w:r>
              <w:rPr>
                <w:spacing w:val="-2"/>
                <w:sz w:val="20"/>
              </w:rPr>
              <w:t>Provider;</w:t>
            </w:r>
            <w:r>
              <w:rPr>
                <w:spacing w:val="2"/>
                <w:sz w:val="20"/>
              </w:rPr>
              <w:t xml:space="preserve"> </w:t>
            </w:r>
            <w:r>
              <w:rPr>
                <w:spacing w:val="-2"/>
                <w:sz w:val="20"/>
              </w:rPr>
              <w:t>fidelity</w:t>
            </w:r>
          </w:p>
        </w:tc>
        <w:tc>
          <w:tcPr>
            <w:tcW w:w="5616" w:type="dxa"/>
          </w:tcPr>
          <w:p w14:paraId="05B9C94C" w14:textId="77777777" w:rsidR="000D1793" w:rsidRDefault="009543FB">
            <w:pPr>
              <w:pStyle w:val="TableParagraph"/>
              <w:spacing w:line="300" w:lineRule="exact"/>
              <w:ind w:left="106" w:right="162"/>
              <w:rPr>
                <w:sz w:val="20"/>
              </w:rPr>
            </w:pPr>
            <w:r>
              <w:rPr>
                <w:sz w:val="20"/>
              </w:rPr>
              <w:t>Relevant clinical (e.g., HIV test completed) or validation (e.g.,</w:t>
            </w:r>
            <w:r>
              <w:rPr>
                <w:spacing w:val="-5"/>
                <w:sz w:val="20"/>
              </w:rPr>
              <w:t xml:space="preserve"> </w:t>
            </w:r>
            <w:r>
              <w:rPr>
                <w:sz w:val="20"/>
              </w:rPr>
              <w:t>PrEP</w:t>
            </w:r>
            <w:r>
              <w:rPr>
                <w:spacing w:val="-7"/>
                <w:sz w:val="20"/>
              </w:rPr>
              <w:t xml:space="preserve"> </w:t>
            </w:r>
            <w:r>
              <w:rPr>
                <w:sz w:val="20"/>
              </w:rPr>
              <w:t>method</w:t>
            </w:r>
            <w:r>
              <w:rPr>
                <w:spacing w:val="-7"/>
                <w:sz w:val="20"/>
              </w:rPr>
              <w:t xml:space="preserve"> </w:t>
            </w:r>
            <w:r>
              <w:rPr>
                <w:sz w:val="20"/>
              </w:rPr>
              <w:t>selected</w:t>
            </w:r>
            <w:r>
              <w:rPr>
                <w:spacing w:val="-7"/>
                <w:sz w:val="20"/>
              </w:rPr>
              <w:t xml:space="preserve"> </w:t>
            </w:r>
            <w:r>
              <w:rPr>
                <w:sz w:val="20"/>
              </w:rPr>
              <w:t>and</w:t>
            </w:r>
            <w:r>
              <w:rPr>
                <w:spacing w:val="-7"/>
                <w:sz w:val="20"/>
              </w:rPr>
              <w:t xml:space="preserve"> </w:t>
            </w:r>
            <w:r>
              <w:rPr>
                <w:sz w:val="20"/>
              </w:rPr>
              <w:t>dispensed)</w:t>
            </w:r>
            <w:r>
              <w:rPr>
                <w:spacing w:val="-7"/>
                <w:sz w:val="20"/>
              </w:rPr>
              <w:t xml:space="preserve"> </w:t>
            </w:r>
            <w:r>
              <w:rPr>
                <w:sz w:val="20"/>
              </w:rPr>
              <w:t>inputs</w:t>
            </w:r>
            <w:r>
              <w:rPr>
                <w:spacing w:val="-6"/>
                <w:sz w:val="20"/>
              </w:rPr>
              <w:t xml:space="preserve"> </w:t>
            </w:r>
            <w:r>
              <w:rPr>
                <w:sz w:val="20"/>
              </w:rPr>
              <w:t>from chart review and end-user exit interview</w:t>
            </w:r>
          </w:p>
        </w:tc>
      </w:tr>
      <w:tr w:rsidR="000D1793" w14:paraId="05B9C951" w14:textId="77777777">
        <w:trPr>
          <w:trHeight w:val="899"/>
        </w:trPr>
        <w:tc>
          <w:tcPr>
            <w:tcW w:w="4472" w:type="dxa"/>
          </w:tcPr>
          <w:p w14:paraId="05B9C94E" w14:textId="77777777" w:rsidR="000D1793" w:rsidRDefault="009543FB">
            <w:pPr>
              <w:pStyle w:val="TableParagraph"/>
              <w:spacing w:line="300" w:lineRule="exact"/>
              <w:rPr>
                <w:sz w:val="20"/>
              </w:rPr>
            </w:pPr>
            <w:r>
              <w:rPr>
                <w:sz w:val="20"/>
              </w:rPr>
              <w:t>Phone</w:t>
            </w:r>
            <w:r>
              <w:rPr>
                <w:spacing w:val="-7"/>
                <w:sz w:val="20"/>
              </w:rPr>
              <w:t xml:space="preserve"> </w:t>
            </w:r>
            <w:r>
              <w:rPr>
                <w:sz w:val="20"/>
              </w:rPr>
              <w:t>consultation</w:t>
            </w:r>
            <w:r>
              <w:rPr>
                <w:spacing w:val="-5"/>
                <w:sz w:val="20"/>
              </w:rPr>
              <w:t xml:space="preserve"> </w:t>
            </w:r>
            <w:r>
              <w:rPr>
                <w:sz w:val="20"/>
              </w:rPr>
              <w:t>at</w:t>
            </w:r>
            <w:r>
              <w:rPr>
                <w:spacing w:val="-6"/>
                <w:sz w:val="20"/>
              </w:rPr>
              <w:t xml:space="preserve"> </w:t>
            </w:r>
            <w:r>
              <w:rPr>
                <w:sz w:val="20"/>
              </w:rPr>
              <w:t>one</w:t>
            </w:r>
            <w:r>
              <w:rPr>
                <w:spacing w:val="-4"/>
                <w:sz w:val="20"/>
              </w:rPr>
              <w:t xml:space="preserve"> </w:t>
            </w:r>
            <w:r>
              <w:rPr>
                <w:sz w:val="20"/>
              </w:rPr>
              <w:t>month</w:t>
            </w:r>
            <w:r>
              <w:rPr>
                <w:spacing w:val="-5"/>
                <w:sz w:val="20"/>
              </w:rPr>
              <w:t xml:space="preserve"> </w:t>
            </w:r>
            <w:r>
              <w:rPr>
                <w:sz w:val="20"/>
              </w:rPr>
              <w:t>(or</w:t>
            </w:r>
            <w:r>
              <w:rPr>
                <w:spacing w:val="-6"/>
                <w:sz w:val="20"/>
              </w:rPr>
              <w:t xml:space="preserve"> </w:t>
            </w:r>
            <w:r>
              <w:rPr>
                <w:sz w:val="20"/>
              </w:rPr>
              <w:t>r</w:t>
            </w:r>
            <w:r>
              <w:rPr>
                <w:sz w:val="20"/>
              </w:rPr>
              <w:t>ing</w:t>
            </w:r>
            <w:r>
              <w:rPr>
                <w:spacing w:val="-6"/>
                <w:sz w:val="20"/>
              </w:rPr>
              <w:t xml:space="preserve"> </w:t>
            </w:r>
            <w:r>
              <w:rPr>
                <w:sz w:val="20"/>
              </w:rPr>
              <w:t>visit</w:t>
            </w:r>
            <w:r>
              <w:rPr>
                <w:spacing w:val="-4"/>
                <w:sz w:val="20"/>
              </w:rPr>
              <w:t xml:space="preserve"> </w:t>
            </w:r>
            <w:r>
              <w:rPr>
                <w:sz w:val="20"/>
              </w:rPr>
              <w:t>if reflective of patients preferring provider removal/insertion or service guidelines)</w:t>
            </w:r>
          </w:p>
        </w:tc>
        <w:tc>
          <w:tcPr>
            <w:tcW w:w="3144" w:type="dxa"/>
          </w:tcPr>
          <w:p w14:paraId="05B9C94F" w14:textId="77777777" w:rsidR="000D1793" w:rsidRDefault="009543FB">
            <w:pPr>
              <w:pStyle w:val="TableParagraph"/>
              <w:spacing w:before="52"/>
              <w:ind w:left="108"/>
              <w:rPr>
                <w:sz w:val="20"/>
              </w:rPr>
            </w:pPr>
            <w:r>
              <w:rPr>
                <w:sz w:val="20"/>
              </w:rPr>
              <w:t>End-user;</w:t>
            </w:r>
            <w:r>
              <w:rPr>
                <w:spacing w:val="-13"/>
                <w:sz w:val="20"/>
              </w:rPr>
              <w:t xml:space="preserve"> </w:t>
            </w:r>
            <w:r>
              <w:rPr>
                <w:spacing w:val="-2"/>
                <w:sz w:val="20"/>
              </w:rPr>
              <w:t>acceptability</w:t>
            </w:r>
          </w:p>
        </w:tc>
        <w:tc>
          <w:tcPr>
            <w:tcW w:w="5616" w:type="dxa"/>
          </w:tcPr>
          <w:p w14:paraId="05B9C950" w14:textId="77777777" w:rsidR="000D1793" w:rsidRDefault="009543FB">
            <w:pPr>
              <w:pStyle w:val="TableParagraph"/>
              <w:spacing w:line="300" w:lineRule="exact"/>
              <w:ind w:left="106"/>
              <w:rPr>
                <w:sz w:val="20"/>
              </w:rPr>
            </w:pPr>
            <w:r>
              <w:rPr>
                <w:sz w:val="20"/>
              </w:rPr>
              <w:t>We</w:t>
            </w:r>
            <w:r>
              <w:rPr>
                <w:spacing w:val="-3"/>
                <w:sz w:val="20"/>
              </w:rPr>
              <w:t xml:space="preserve"> </w:t>
            </w:r>
            <w:r>
              <w:rPr>
                <w:sz w:val="20"/>
              </w:rPr>
              <w:t>note</w:t>
            </w:r>
            <w:r>
              <w:rPr>
                <w:spacing w:val="-3"/>
                <w:sz w:val="20"/>
              </w:rPr>
              <w:t xml:space="preserve"> </w:t>
            </w:r>
            <w:r>
              <w:rPr>
                <w:sz w:val="20"/>
              </w:rPr>
              <w:t>that</w:t>
            </w:r>
            <w:r>
              <w:rPr>
                <w:spacing w:val="-5"/>
                <w:sz w:val="20"/>
              </w:rPr>
              <w:t xml:space="preserve"> </w:t>
            </w:r>
            <w:r>
              <w:rPr>
                <w:sz w:val="20"/>
              </w:rPr>
              <w:t>phone</w:t>
            </w:r>
            <w:r>
              <w:rPr>
                <w:spacing w:val="-3"/>
                <w:sz w:val="20"/>
              </w:rPr>
              <w:t xml:space="preserve"> </w:t>
            </w:r>
            <w:r>
              <w:rPr>
                <w:sz w:val="20"/>
              </w:rPr>
              <w:t>follow-up</w:t>
            </w:r>
            <w:r>
              <w:rPr>
                <w:spacing w:val="-6"/>
                <w:sz w:val="20"/>
              </w:rPr>
              <w:t xml:space="preserve"> </w:t>
            </w:r>
            <w:r>
              <w:rPr>
                <w:sz w:val="20"/>
              </w:rPr>
              <w:t>at</w:t>
            </w:r>
            <w:r>
              <w:rPr>
                <w:spacing w:val="-3"/>
                <w:sz w:val="20"/>
              </w:rPr>
              <w:t xml:space="preserve"> </w:t>
            </w:r>
            <w:r>
              <w:rPr>
                <w:sz w:val="20"/>
              </w:rPr>
              <w:t>one</w:t>
            </w:r>
            <w:r>
              <w:rPr>
                <w:spacing w:val="-5"/>
                <w:sz w:val="20"/>
              </w:rPr>
              <w:t xml:space="preserve"> </w:t>
            </w:r>
            <w:r>
              <w:rPr>
                <w:sz w:val="20"/>
              </w:rPr>
              <w:t>month</w:t>
            </w:r>
            <w:r>
              <w:rPr>
                <w:spacing w:val="-4"/>
                <w:sz w:val="20"/>
              </w:rPr>
              <w:t xml:space="preserve"> </w:t>
            </w:r>
            <w:r>
              <w:rPr>
                <w:sz w:val="20"/>
              </w:rPr>
              <w:t>may</w:t>
            </w:r>
            <w:r>
              <w:rPr>
                <w:spacing w:val="-4"/>
                <w:sz w:val="20"/>
              </w:rPr>
              <w:t xml:space="preserve"> </w:t>
            </w:r>
            <w:r>
              <w:rPr>
                <w:sz w:val="20"/>
              </w:rPr>
              <w:t>be</w:t>
            </w:r>
            <w:r>
              <w:rPr>
                <w:spacing w:val="-5"/>
                <w:sz w:val="20"/>
              </w:rPr>
              <w:t xml:space="preserve"> </w:t>
            </w:r>
            <w:r>
              <w:rPr>
                <w:sz w:val="20"/>
              </w:rPr>
              <w:t>limited</w:t>
            </w:r>
            <w:r>
              <w:rPr>
                <w:spacing w:val="-5"/>
                <w:sz w:val="20"/>
              </w:rPr>
              <w:t xml:space="preserve"> </w:t>
            </w:r>
            <w:r>
              <w:rPr>
                <w:sz w:val="20"/>
              </w:rPr>
              <w:t>to study activities but have built in this time point for monitoring use patterns.</w:t>
            </w:r>
          </w:p>
        </w:tc>
      </w:tr>
      <w:tr w:rsidR="000D1793" w14:paraId="05B9C957" w14:textId="77777777">
        <w:trPr>
          <w:trHeight w:val="936"/>
        </w:trPr>
        <w:tc>
          <w:tcPr>
            <w:tcW w:w="4472" w:type="dxa"/>
          </w:tcPr>
          <w:p w14:paraId="05B9C952" w14:textId="77777777" w:rsidR="000D1793" w:rsidRDefault="009543FB">
            <w:pPr>
              <w:pStyle w:val="TableParagraph"/>
              <w:spacing w:before="52"/>
              <w:rPr>
                <w:sz w:val="20"/>
              </w:rPr>
            </w:pPr>
            <w:r>
              <w:rPr>
                <w:sz w:val="20"/>
              </w:rPr>
              <w:t>Phone</w:t>
            </w:r>
            <w:r>
              <w:rPr>
                <w:spacing w:val="-8"/>
                <w:sz w:val="20"/>
              </w:rPr>
              <w:t xml:space="preserve"> </w:t>
            </w:r>
            <w:r>
              <w:rPr>
                <w:sz w:val="20"/>
              </w:rPr>
              <w:t>consultation</w:t>
            </w:r>
            <w:r>
              <w:rPr>
                <w:spacing w:val="-6"/>
                <w:sz w:val="20"/>
              </w:rPr>
              <w:t xml:space="preserve"> </w:t>
            </w:r>
            <w:r>
              <w:rPr>
                <w:sz w:val="20"/>
              </w:rPr>
              <w:t>at</w:t>
            </w:r>
            <w:r>
              <w:rPr>
                <w:spacing w:val="-7"/>
                <w:sz w:val="20"/>
              </w:rPr>
              <w:t xml:space="preserve"> </w:t>
            </w:r>
            <w:r>
              <w:rPr>
                <w:sz w:val="20"/>
              </w:rPr>
              <w:t>one</w:t>
            </w:r>
            <w:r>
              <w:rPr>
                <w:spacing w:val="-5"/>
                <w:sz w:val="20"/>
              </w:rPr>
              <w:t xml:space="preserve"> </w:t>
            </w:r>
            <w:r>
              <w:rPr>
                <w:sz w:val="20"/>
              </w:rPr>
              <w:t>month</w:t>
            </w:r>
            <w:r>
              <w:rPr>
                <w:spacing w:val="-5"/>
                <w:sz w:val="20"/>
              </w:rPr>
              <w:t xml:space="preserve"> </w:t>
            </w:r>
            <w:r>
              <w:rPr>
                <w:sz w:val="20"/>
              </w:rPr>
              <w:t>(or</w:t>
            </w:r>
            <w:r>
              <w:rPr>
                <w:spacing w:val="-7"/>
                <w:sz w:val="20"/>
              </w:rPr>
              <w:t xml:space="preserve"> </w:t>
            </w:r>
            <w:r>
              <w:rPr>
                <w:sz w:val="20"/>
              </w:rPr>
              <w:t>ring</w:t>
            </w:r>
            <w:r>
              <w:rPr>
                <w:spacing w:val="-7"/>
                <w:sz w:val="20"/>
              </w:rPr>
              <w:t xml:space="preserve"> </w:t>
            </w:r>
            <w:r>
              <w:rPr>
                <w:sz w:val="20"/>
              </w:rPr>
              <w:t>visit</w:t>
            </w:r>
            <w:r>
              <w:rPr>
                <w:spacing w:val="-5"/>
                <w:sz w:val="20"/>
              </w:rPr>
              <w:t xml:space="preserve"> if</w:t>
            </w:r>
          </w:p>
          <w:p w14:paraId="05B9C953" w14:textId="77777777" w:rsidR="000D1793" w:rsidRDefault="009543FB">
            <w:pPr>
              <w:pStyle w:val="TableParagraph"/>
              <w:spacing w:line="300" w:lineRule="atLeast"/>
              <w:rPr>
                <w:sz w:val="20"/>
              </w:rPr>
            </w:pPr>
            <w:r>
              <w:rPr>
                <w:sz w:val="20"/>
              </w:rPr>
              <w:t>reflective</w:t>
            </w:r>
            <w:r>
              <w:rPr>
                <w:spacing w:val="-10"/>
                <w:sz w:val="20"/>
              </w:rPr>
              <w:t xml:space="preserve"> </w:t>
            </w:r>
            <w:r>
              <w:rPr>
                <w:sz w:val="20"/>
              </w:rPr>
              <w:t>of</w:t>
            </w:r>
            <w:r>
              <w:rPr>
                <w:spacing w:val="-11"/>
                <w:sz w:val="20"/>
              </w:rPr>
              <w:t xml:space="preserve"> </w:t>
            </w:r>
            <w:r>
              <w:rPr>
                <w:sz w:val="20"/>
              </w:rPr>
              <w:t>patients</w:t>
            </w:r>
            <w:r>
              <w:rPr>
                <w:spacing w:val="-11"/>
                <w:sz w:val="20"/>
              </w:rPr>
              <w:t xml:space="preserve"> </w:t>
            </w:r>
            <w:r>
              <w:rPr>
                <w:sz w:val="20"/>
              </w:rPr>
              <w:t>preferring</w:t>
            </w:r>
            <w:r>
              <w:rPr>
                <w:spacing w:val="-11"/>
                <w:sz w:val="20"/>
              </w:rPr>
              <w:t xml:space="preserve"> </w:t>
            </w:r>
            <w:r>
              <w:rPr>
                <w:sz w:val="20"/>
              </w:rPr>
              <w:t>provider removal/insertion</w:t>
            </w:r>
            <w:r>
              <w:rPr>
                <w:spacing w:val="-13"/>
                <w:sz w:val="20"/>
              </w:rPr>
              <w:t xml:space="preserve"> </w:t>
            </w:r>
            <w:r>
              <w:rPr>
                <w:sz w:val="20"/>
              </w:rPr>
              <w:t>or</w:t>
            </w:r>
            <w:r>
              <w:rPr>
                <w:spacing w:val="-11"/>
                <w:sz w:val="20"/>
              </w:rPr>
              <w:t xml:space="preserve"> </w:t>
            </w:r>
            <w:r>
              <w:rPr>
                <w:sz w:val="20"/>
              </w:rPr>
              <w:t>service</w:t>
            </w:r>
            <w:r>
              <w:rPr>
                <w:spacing w:val="-11"/>
                <w:sz w:val="20"/>
              </w:rPr>
              <w:t xml:space="preserve"> </w:t>
            </w:r>
            <w:r>
              <w:rPr>
                <w:spacing w:val="-2"/>
                <w:sz w:val="20"/>
              </w:rPr>
              <w:t>guidelines)</w:t>
            </w:r>
          </w:p>
        </w:tc>
        <w:tc>
          <w:tcPr>
            <w:tcW w:w="3144" w:type="dxa"/>
          </w:tcPr>
          <w:p w14:paraId="05B9C954" w14:textId="77777777" w:rsidR="000D1793" w:rsidRDefault="009543FB">
            <w:pPr>
              <w:pStyle w:val="TableParagraph"/>
              <w:spacing w:before="52"/>
              <w:ind w:left="108"/>
              <w:rPr>
                <w:sz w:val="20"/>
              </w:rPr>
            </w:pPr>
            <w:r>
              <w:rPr>
                <w:spacing w:val="-2"/>
                <w:sz w:val="20"/>
              </w:rPr>
              <w:t>Provider;</w:t>
            </w:r>
            <w:r>
              <w:rPr>
                <w:spacing w:val="2"/>
                <w:sz w:val="20"/>
              </w:rPr>
              <w:t xml:space="preserve"> </w:t>
            </w:r>
            <w:r>
              <w:rPr>
                <w:spacing w:val="-2"/>
                <w:sz w:val="20"/>
              </w:rPr>
              <w:t>fidelity</w:t>
            </w:r>
          </w:p>
        </w:tc>
        <w:tc>
          <w:tcPr>
            <w:tcW w:w="5616" w:type="dxa"/>
          </w:tcPr>
          <w:p w14:paraId="05B9C955" w14:textId="77777777" w:rsidR="000D1793" w:rsidRDefault="009543FB">
            <w:pPr>
              <w:pStyle w:val="TableParagraph"/>
              <w:spacing w:before="52"/>
              <w:ind w:left="106"/>
              <w:rPr>
                <w:sz w:val="20"/>
              </w:rPr>
            </w:pPr>
            <w:r>
              <w:rPr>
                <w:sz w:val="20"/>
              </w:rPr>
              <w:t>For</w:t>
            </w:r>
            <w:r>
              <w:rPr>
                <w:spacing w:val="-9"/>
                <w:sz w:val="20"/>
              </w:rPr>
              <w:t xml:space="preserve"> </w:t>
            </w:r>
            <w:r>
              <w:rPr>
                <w:sz w:val="20"/>
              </w:rPr>
              <w:t>ring:</w:t>
            </w:r>
            <w:r>
              <w:rPr>
                <w:spacing w:val="-7"/>
                <w:sz w:val="20"/>
              </w:rPr>
              <w:t xml:space="preserve"> </w:t>
            </w:r>
            <w:r>
              <w:rPr>
                <w:sz w:val="20"/>
              </w:rPr>
              <w:t>to</w:t>
            </w:r>
            <w:r>
              <w:rPr>
                <w:spacing w:val="-9"/>
                <w:sz w:val="20"/>
              </w:rPr>
              <w:t xml:space="preserve"> </w:t>
            </w:r>
            <w:r>
              <w:rPr>
                <w:sz w:val="20"/>
              </w:rPr>
              <w:t>capture</w:t>
            </w:r>
            <w:r>
              <w:rPr>
                <w:spacing w:val="-7"/>
                <w:sz w:val="20"/>
              </w:rPr>
              <w:t xml:space="preserve"> </w:t>
            </w:r>
            <w:r>
              <w:rPr>
                <w:sz w:val="20"/>
              </w:rPr>
              <w:t>provider</w:t>
            </w:r>
            <w:r>
              <w:rPr>
                <w:spacing w:val="-7"/>
                <w:sz w:val="20"/>
              </w:rPr>
              <w:t xml:space="preserve"> </w:t>
            </w:r>
            <w:r>
              <w:rPr>
                <w:sz w:val="20"/>
              </w:rPr>
              <w:t>counselling,</w:t>
            </w:r>
            <w:r>
              <w:rPr>
                <w:spacing w:val="-7"/>
                <w:sz w:val="20"/>
              </w:rPr>
              <w:t xml:space="preserve"> </w:t>
            </w:r>
            <w:r>
              <w:rPr>
                <w:sz w:val="20"/>
              </w:rPr>
              <w:t>pregnancy</w:t>
            </w:r>
            <w:r>
              <w:rPr>
                <w:spacing w:val="-8"/>
                <w:sz w:val="20"/>
              </w:rPr>
              <w:t xml:space="preserve"> </w:t>
            </w:r>
            <w:r>
              <w:rPr>
                <w:spacing w:val="-5"/>
                <w:sz w:val="20"/>
              </w:rPr>
              <w:t>(as</w:t>
            </w:r>
          </w:p>
          <w:p w14:paraId="05B9C956" w14:textId="77777777" w:rsidR="000D1793" w:rsidRDefault="009543FB">
            <w:pPr>
              <w:pStyle w:val="TableParagraph"/>
              <w:spacing w:line="300" w:lineRule="atLeast"/>
              <w:ind w:left="106" w:right="162"/>
              <w:rPr>
                <w:sz w:val="20"/>
              </w:rPr>
            </w:pPr>
            <w:r>
              <w:rPr>
                <w:sz w:val="20"/>
              </w:rPr>
              <w:t>indicated)</w:t>
            </w:r>
            <w:r>
              <w:rPr>
                <w:spacing w:val="-12"/>
                <w:sz w:val="20"/>
              </w:rPr>
              <w:t xml:space="preserve"> </w:t>
            </w:r>
            <w:r>
              <w:rPr>
                <w:sz w:val="20"/>
              </w:rPr>
              <w:t>testing,</w:t>
            </w:r>
            <w:r>
              <w:rPr>
                <w:spacing w:val="-10"/>
                <w:sz w:val="20"/>
              </w:rPr>
              <w:t xml:space="preserve"> </w:t>
            </w:r>
            <w:r>
              <w:rPr>
                <w:sz w:val="20"/>
              </w:rPr>
              <w:t>and</w:t>
            </w:r>
            <w:r>
              <w:rPr>
                <w:spacing w:val="-10"/>
                <w:sz w:val="20"/>
              </w:rPr>
              <w:t xml:space="preserve"> </w:t>
            </w:r>
            <w:r>
              <w:rPr>
                <w:sz w:val="20"/>
              </w:rPr>
              <w:t>offering/teaching</w:t>
            </w:r>
            <w:r>
              <w:rPr>
                <w:spacing w:val="-10"/>
                <w:sz w:val="20"/>
              </w:rPr>
              <w:t xml:space="preserve"> </w:t>
            </w:r>
            <w:r>
              <w:rPr>
                <w:sz w:val="20"/>
              </w:rPr>
              <w:t xml:space="preserve">self- </w:t>
            </w:r>
            <w:r>
              <w:rPr>
                <w:spacing w:val="-2"/>
                <w:sz w:val="20"/>
              </w:rPr>
              <w:t>insertion/removal</w:t>
            </w:r>
          </w:p>
        </w:tc>
      </w:tr>
      <w:tr w:rsidR="000D1793" w14:paraId="05B9C95B" w14:textId="77777777">
        <w:trPr>
          <w:trHeight w:val="1199"/>
        </w:trPr>
        <w:tc>
          <w:tcPr>
            <w:tcW w:w="4472" w:type="dxa"/>
          </w:tcPr>
          <w:p w14:paraId="05B9C958" w14:textId="77777777" w:rsidR="000D1793" w:rsidRDefault="009543FB">
            <w:pPr>
              <w:pStyle w:val="TableParagraph"/>
              <w:spacing w:before="52"/>
              <w:rPr>
                <w:sz w:val="20"/>
              </w:rPr>
            </w:pPr>
            <w:r>
              <w:rPr>
                <w:sz w:val="20"/>
              </w:rPr>
              <w:t>Quarterly</w:t>
            </w:r>
            <w:r>
              <w:rPr>
                <w:spacing w:val="-9"/>
                <w:sz w:val="20"/>
              </w:rPr>
              <w:t xml:space="preserve"> </w:t>
            </w:r>
            <w:r>
              <w:rPr>
                <w:sz w:val="20"/>
              </w:rPr>
              <w:t>PrEP</w:t>
            </w:r>
            <w:r>
              <w:rPr>
                <w:spacing w:val="-8"/>
                <w:sz w:val="20"/>
              </w:rPr>
              <w:t xml:space="preserve"> </w:t>
            </w:r>
            <w:r>
              <w:rPr>
                <w:sz w:val="20"/>
              </w:rPr>
              <w:t>follow-up</w:t>
            </w:r>
            <w:r>
              <w:rPr>
                <w:spacing w:val="-10"/>
                <w:sz w:val="20"/>
              </w:rPr>
              <w:t xml:space="preserve"> </w:t>
            </w:r>
            <w:r>
              <w:rPr>
                <w:spacing w:val="-2"/>
                <w:sz w:val="20"/>
              </w:rPr>
              <w:t>visits</w:t>
            </w:r>
          </w:p>
        </w:tc>
        <w:tc>
          <w:tcPr>
            <w:tcW w:w="3144" w:type="dxa"/>
          </w:tcPr>
          <w:p w14:paraId="05B9C959" w14:textId="77777777" w:rsidR="000D1793" w:rsidRDefault="009543FB">
            <w:pPr>
              <w:pStyle w:val="TableParagraph"/>
              <w:spacing w:before="52" w:line="312" w:lineRule="auto"/>
              <w:ind w:left="108"/>
              <w:rPr>
                <w:sz w:val="20"/>
              </w:rPr>
            </w:pPr>
            <w:r>
              <w:rPr>
                <w:sz w:val="20"/>
              </w:rPr>
              <w:t>End-user;</w:t>
            </w:r>
            <w:r>
              <w:rPr>
                <w:spacing w:val="-14"/>
                <w:sz w:val="20"/>
              </w:rPr>
              <w:t xml:space="preserve"> </w:t>
            </w:r>
            <w:r>
              <w:rPr>
                <w:sz w:val="20"/>
              </w:rPr>
              <w:t>acceptability,</w:t>
            </w:r>
            <w:r>
              <w:rPr>
                <w:spacing w:val="-14"/>
                <w:sz w:val="20"/>
              </w:rPr>
              <w:t xml:space="preserve"> </w:t>
            </w:r>
            <w:r>
              <w:rPr>
                <w:sz w:val="20"/>
              </w:rPr>
              <w:t>fidelity, and clinical measures</w:t>
            </w:r>
          </w:p>
        </w:tc>
        <w:tc>
          <w:tcPr>
            <w:tcW w:w="5616" w:type="dxa"/>
          </w:tcPr>
          <w:p w14:paraId="05B9C95A" w14:textId="77777777" w:rsidR="000D1793" w:rsidRDefault="009543FB">
            <w:pPr>
              <w:pStyle w:val="TableParagraph"/>
              <w:spacing w:line="300" w:lineRule="exact"/>
              <w:ind w:left="106" w:right="114"/>
              <w:rPr>
                <w:sz w:val="20"/>
              </w:rPr>
            </w:pPr>
            <w:r>
              <w:rPr>
                <w:sz w:val="20"/>
              </w:rPr>
              <w:t>Quarterly resupply visits with relevant quantitative acceptability</w:t>
            </w:r>
            <w:r>
              <w:rPr>
                <w:spacing w:val="-9"/>
                <w:sz w:val="20"/>
              </w:rPr>
              <w:t xml:space="preserve"> </w:t>
            </w:r>
            <w:r>
              <w:rPr>
                <w:sz w:val="20"/>
              </w:rPr>
              <w:t>(e.g.,</w:t>
            </w:r>
            <w:r>
              <w:rPr>
                <w:spacing w:val="-10"/>
                <w:sz w:val="20"/>
              </w:rPr>
              <w:t xml:space="preserve"> </w:t>
            </w:r>
            <w:r>
              <w:rPr>
                <w:sz w:val="20"/>
              </w:rPr>
              <w:t>continuation,</w:t>
            </w:r>
            <w:r>
              <w:rPr>
                <w:spacing w:val="-10"/>
                <w:sz w:val="20"/>
              </w:rPr>
              <w:t xml:space="preserve"> </w:t>
            </w:r>
            <w:r>
              <w:rPr>
                <w:sz w:val="20"/>
              </w:rPr>
              <w:t>satisfaction,</w:t>
            </w:r>
            <w:r>
              <w:rPr>
                <w:spacing w:val="-10"/>
                <w:sz w:val="20"/>
              </w:rPr>
              <w:t xml:space="preserve"> </w:t>
            </w:r>
            <w:r>
              <w:rPr>
                <w:sz w:val="20"/>
              </w:rPr>
              <w:t>risk</w:t>
            </w:r>
            <w:r>
              <w:rPr>
                <w:spacing w:val="-9"/>
                <w:sz w:val="20"/>
              </w:rPr>
              <w:t xml:space="preserve"> </w:t>
            </w:r>
            <w:r>
              <w:rPr>
                <w:sz w:val="20"/>
              </w:rPr>
              <w:t>perception), fidelity (e.g., received ongoing counselling and adherence support), and clinical outcomes</w:t>
            </w:r>
          </w:p>
        </w:tc>
      </w:tr>
      <w:tr w:rsidR="000D1793" w14:paraId="05B9C960" w14:textId="77777777">
        <w:trPr>
          <w:trHeight w:val="900"/>
        </w:trPr>
        <w:tc>
          <w:tcPr>
            <w:tcW w:w="4472" w:type="dxa"/>
          </w:tcPr>
          <w:p w14:paraId="05B9C95C" w14:textId="77777777" w:rsidR="000D1793" w:rsidRDefault="009543FB">
            <w:pPr>
              <w:pStyle w:val="TableParagraph"/>
              <w:spacing w:before="52"/>
              <w:rPr>
                <w:sz w:val="20"/>
              </w:rPr>
            </w:pPr>
            <w:r>
              <w:rPr>
                <w:sz w:val="20"/>
              </w:rPr>
              <w:t>Quarterly</w:t>
            </w:r>
            <w:r>
              <w:rPr>
                <w:spacing w:val="-9"/>
                <w:sz w:val="20"/>
              </w:rPr>
              <w:t xml:space="preserve"> </w:t>
            </w:r>
            <w:r>
              <w:rPr>
                <w:sz w:val="20"/>
              </w:rPr>
              <w:t>PrEP</w:t>
            </w:r>
            <w:r>
              <w:rPr>
                <w:spacing w:val="-8"/>
                <w:sz w:val="20"/>
              </w:rPr>
              <w:t xml:space="preserve"> </w:t>
            </w:r>
            <w:r>
              <w:rPr>
                <w:sz w:val="20"/>
              </w:rPr>
              <w:t>follow-up</w:t>
            </w:r>
            <w:r>
              <w:rPr>
                <w:spacing w:val="-10"/>
                <w:sz w:val="20"/>
              </w:rPr>
              <w:t xml:space="preserve"> </w:t>
            </w:r>
            <w:r>
              <w:rPr>
                <w:spacing w:val="-2"/>
                <w:sz w:val="20"/>
              </w:rPr>
              <w:t>visits</w:t>
            </w:r>
          </w:p>
        </w:tc>
        <w:tc>
          <w:tcPr>
            <w:tcW w:w="3144" w:type="dxa"/>
          </w:tcPr>
          <w:p w14:paraId="05B9C95D" w14:textId="77777777" w:rsidR="000D1793" w:rsidRDefault="009543FB">
            <w:pPr>
              <w:pStyle w:val="TableParagraph"/>
              <w:spacing w:before="52"/>
              <w:ind w:left="108"/>
              <w:rPr>
                <w:sz w:val="20"/>
              </w:rPr>
            </w:pPr>
            <w:r>
              <w:rPr>
                <w:spacing w:val="-2"/>
                <w:sz w:val="20"/>
              </w:rPr>
              <w:t>Provider;</w:t>
            </w:r>
            <w:r>
              <w:rPr>
                <w:spacing w:val="2"/>
                <w:sz w:val="20"/>
              </w:rPr>
              <w:t xml:space="preserve"> </w:t>
            </w:r>
            <w:r>
              <w:rPr>
                <w:spacing w:val="-2"/>
                <w:sz w:val="20"/>
              </w:rPr>
              <w:t>fidelity</w:t>
            </w:r>
          </w:p>
        </w:tc>
        <w:tc>
          <w:tcPr>
            <w:tcW w:w="5616" w:type="dxa"/>
          </w:tcPr>
          <w:p w14:paraId="05B9C95E" w14:textId="77777777" w:rsidR="000D1793" w:rsidRDefault="009543FB">
            <w:pPr>
              <w:pStyle w:val="TableParagraph"/>
              <w:spacing w:before="52"/>
              <w:ind w:left="106"/>
              <w:rPr>
                <w:sz w:val="20"/>
              </w:rPr>
            </w:pPr>
            <w:r>
              <w:rPr>
                <w:sz w:val="20"/>
              </w:rPr>
              <w:t>Quarterly</w:t>
            </w:r>
            <w:r>
              <w:rPr>
                <w:spacing w:val="-10"/>
                <w:sz w:val="20"/>
              </w:rPr>
              <w:t xml:space="preserve"> </w:t>
            </w:r>
            <w:r>
              <w:rPr>
                <w:sz w:val="20"/>
              </w:rPr>
              <w:t>resupply</w:t>
            </w:r>
            <w:r>
              <w:rPr>
                <w:spacing w:val="-9"/>
                <w:sz w:val="20"/>
              </w:rPr>
              <w:t xml:space="preserve"> </w:t>
            </w:r>
            <w:r>
              <w:rPr>
                <w:sz w:val="20"/>
              </w:rPr>
              <w:t>visits</w:t>
            </w:r>
            <w:r>
              <w:rPr>
                <w:spacing w:val="-9"/>
                <w:sz w:val="20"/>
              </w:rPr>
              <w:t xml:space="preserve"> </w:t>
            </w:r>
            <w:r>
              <w:rPr>
                <w:sz w:val="20"/>
              </w:rPr>
              <w:t>with</w:t>
            </w:r>
            <w:r>
              <w:rPr>
                <w:spacing w:val="-10"/>
                <w:sz w:val="20"/>
              </w:rPr>
              <w:t xml:space="preserve"> </w:t>
            </w:r>
            <w:r>
              <w:rPr>
                <w:sz w:val="20"/>
              </w:rPr>
              <w:t>quantitative</w:t>
            </w:r>
            <w:r>
              <w:rPr>
                <w:spacing w:val="-10"/>
                <w:sz w:val="20"/>
              </w:rPr>
              <w:t xml:space="preserve"> </w:t>
            </w:r>
            <w:r>
              <w:rPr>
                <w:sz w:val="20"/>
              </w:rPr>
              <w:t>provider</w:t>
            </w:r>
            <w:r>
              <w:rPr>
                <w:spacing w:val="-8"/>
                <w:sz w:val="20"/>
              </w:rPr>
              <w:t xml:space="preserve"> </w:t>
            </w:r>
            <w:r>
              <w:rPr>
                <w:spacing w:val="-2"/>
                <w:sz w:val="20"/>
              </w:rPr>
              <w:t>interview</w:t>
            </w:r>
          </w:p>
          <w:p w14:paraId="05B9C95F" w14:textId="77777777" w:rsidR="000D1793" w:rsidRDefault="009543FB">
            <w:pPr>
              <w:pStyle w:val="TableParagraph"/>
              <w:spacing w:line="300" w:lineRule="atLeast"/>
              <w:ind w:left="106"/>
              <w:rPr>
                <w:sz w:val="20"/>
              </w:rPr>
            </w:pPr>
            <w:r>
              <w:rPr>
                <w:sz w:val="20"/>
              </w:rPr>
              <w:t>for</w:t>
            </w:r>
            <w:r>
              <w:rPr>
                <w:spacing w:val="-7"/>
                <w:sz w:val="20"/>
              </w:rPr>
              <w:t xml:space="preserve"> </w:t>
            </w:r>
            <w:r>
              <w:rPr>
                <w:sz w:val="20"/>
              </w:rPr>
              <w:t>fidelity</w:t>
            </w:r>
            <w:r>
              <w:rPr>
                <w:spacing w:val="-6"/>
                <w:sz w:val="20"/>
              </w:rPr>
              <w:t xml:space="preserve"> </w:t>
            </w:r>
            <w:r>
              <w:rPr>
                <w:sz w:val="20"/>
              </w:rPr>
              <w:t>(e.g.,</w:t>
            </w:r>
            <w:r>
              <w:rPr>
                <w:spacing w:val="-7"/>
                <w:sz w:val="20"/>
              </w:rPr>
              <w:t xml:space="preserve"> </w:t>
            </w:r>
            <w:r>
              <w:rPr>
                <w:sz w:val="20"/>
              </w:rPr>
              <w:t>services</w:t>
            </w:r>
            <w:r>
              <w:rPr>
                <w:spacing w:val="-6"/>
                <w:sz w:val="20"/>
              </w:rPr>
              <w:t xml:space="preserve"> </w:t>
            </w:r>
            <w:r>
              <w:rPr>
                <w:sz w:val="20"/>
              </w:rPr>
              <w:t>offered</w:t>
            </w:r>
            <w:r>
              <w:rPr>
                <w:spacing w:val="-7"/>
                <w:sz w:val="20"/>
              </w:rPr>
              <w:t xml:space="preserve"> </w:t>
            </w:r>
            <w:r>
              <w:rPr>
                <w:sz w:val="20"/>
              </w:rPr>
              <w:t>with</w:t>
            </w:r>
            <w:r>
              <w:rPr>
                <w:spacing w:val="-5"/>
                <w:sz w:val="20"/>
              </w:rPr>
              <w:t xml:space="preserve"> </w:t>
            </w:r>
            <w:r>
              <w:rPr>
                <w:sz w:val="20"/>
              </w:rPr>
              <w:t>accompanying</w:t>
            </w:r>
            <w:r>
              <w:rPr>
                <w:spacing w:val="-7"/>
                <w:sz w:val="20"/>
              </w:rPr>
              <w:t xml:space="preserve"> </w:t>
            </w:r>
            <w:r>
              <w:rPr>
                <w:sz w:val="20"/>
              </w:rPr>
              <w:t xml:space="preserve">chart </w:t>
            </w:r>
            <w:r>
              <w:rPr>
                <w:spacing w:val="-2"/>
                <w:sz w:val="20"/>
              </w:rPr>
              <w:t>audit)</w:t>
            </w:r>
          </w:p>
        </w:tc>
      </w:tr>
    </w:tbl>
    <w:p w14:paraId="05B9C961" w14:textId="77777777" w:rsidR="000D1793" w:rsidRDefault="000D1793">
      <w:pPr>
        <w:pStyle w:val="BodyText"/>
        <w:rPr>
          <w:b/>
        </w:rPr>
      </w:pPr>
    </w:p>
    <w:p w14:paraId="05B9C962" w14:textId="77777777" w:rsidR="000D1793" w:rsidRDefault="009543FB">
      <w:pPr>
        <w:pStyle w:val="BodyText"/>
        <w:spacing w:before="8"/>
        <w:rPr>
          <w:b/>
          <w:sz w:val="16"/>
        </w:rPr>
      </w:pPr>
      <w:r>
        <w:rPr>
          <w:noProof/>
        </w:rPr>
        <w:drawing>
          <wp:anchor distT="0" distB="0" distL="0" distR="0" simplePos="0" relativeHeight="10" behindDoc="0" locked="0" layoutInCell="1" allowOverlap="1" wp14:anchorId="05B9CF47" wp14:editId="05B9CF48">
            <wp:simplePos x="0" y="0"/>
            <wp:positionH relativeFrom="page">
              <wp:posOffset>4154804</wp:posOffset>
            </wp:positionH>
            <wp:positionV relativeFrom="paragraph">
              <wp:posOffset>137150</wp:posOffset>
            </wp:positionV>
            <wp:extent cx="1317933" cy="301752"/>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1317933" cy="301752"/>
                    </a:xfrm>
                    <a:prstGeom prst="rect">
                      <a:avLst/>
                    </a:prstGeom>
                  </pic:spPr>
                </pic:pic>
              </a:graphicData>
            </a:graphic>
          </wp:anchor>
        </w:drawing>
      </w:r>
    </w:p>
    <w:p w14:paraId="05B9C963" w14:textId="77777777" w:rsidR="000D1793" w:rsidRDefault="000D1793">
      <w:pPr>
        <w:rPr>
          <w:sz w:val="16"/>
        </w:rPr>
        <w:sectPr w:rsidR="000D1793">
          <w:footerReference w:type="default" r:id="rId11"/>
          <w:pgSz w:w="15840" w:h="12240" w:orient="landscape"/>
          <w:pgMar w:top="1140" w:right="1140" w:bottom="280" w:left="1240" w:header="0" w:footer="0" w:gutter="0"/>
          <w:cols w:space="720"/>
        </w:sectPr>
      </w:pPr>
    </w:p>
    <w:p w14:paraId="05B9C964" w14:textId="77777777" w:rsidR="000D1793" w:rsidRDefault="000D1793">
      <w:pPr>
        <w:pStyle w:val="BodyText"/>
        <w:spacing w:before="1"/>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2"/>
        <w:gridCol w:w="3144"/>
        <w:gridCol w:w="5616"/>
      </w:tblGrid>
      <w:tr w:rsidR="000D1793" w14:paraId="05B9C96B" w14:textId="77777777">
        <w:trPr>
          <w:trHeight w:val="539"/>
        </w:trPr>
        <w:tc>
          <w:tcPr>
            <w:tcW w:w="4472" w:type="dxa"/>
            <w:shd w:val="clear" w:color="auto" w:fill="FBE1D2"/>
          </w:tcPr>
          <w:p w14:paraId="05B9C965" w14:textId="77777777" w:rsidR="000D1793" w:rsidRDefault="000D1793">
            <w:pPr>
              <w:pStyle w:val="TableParagraph"/>
              <w:spacing w:before="4"/>
              <w:ind w:left="0"/>
              <w:rPr>
                <w:b/>
                <w:sz w:val="25"/>
              </w:rPr>
            </w:pPr>
          </w:p>
          <w:p w14:paraId="05B9C966" w14:textId="77777777" w:rsidR="000D1793" w:rsidRDefault="009543FB">
            <w:pPr>
              <w:pStyle w:val="TableParagraph"/>
              <w:spacing w:line="227" w:lineRule="exact"/>
              <w:rPr>
                <w:b/>
                <w:sz w:val="20"/>
              </w:rPr>
            </w:pPr>
            <w:r>
              <w:rPr>
                <w:b/>
                <w:color w:val="F4701F"/>
                <w:sz w:val="20"/>
              </w:rPr>
              <w:t>Service</w:t>
            </w:r>
            <w:r>
              <w:rPr>
                <w:b/>
                <w:color w:val="F4701F"/>
                <w:spacing w:val="-10"/>
                <w:sz w:val="20"/>
              </w:rPr>
              <w:t xml:space="preserve"> </w:t>
            </w:r>
            <w:r>
              <w:rPr>
                <w:b/>
                <w:color w:val="F4701F"/>
                <w:sz w:val="20"/>
              </w:rPr>
              <w:t>delivery</w:t>
            </w:r>
            <w:r>
              <w:rPr>
                <w:b/>
                <w:color w:val="F4701F"/>
                <w:spacing w:val="-9"/>
                <w:sz w:val="20"/>
              </w:rPr>
              <w:t xml:space="preserve"> </w:t>
            </w:r>
            <w:r>
              <w:rPr>
                <w:b/>
                <w:color w:val="F4701F"/>
                <w:spacing w:val="-2"/>
                <w:sz w:val="20"/>
              </w:rPr>
              <w:t>point</w:t>
            </w:r>
          </w:p>
        </w:tc>
        <w:tc>
          <w:tcPr>
            <w:tcW w:w="3144" w:type="dxa"/>
            <w:shd w:val="clear" w:color="auto" w:fill="FBE1D2"/>
          </w:tcPr>
          <w:p w14:paraId="05B9C967" w14:textId="77777777" w:rsidR="000D1793" w:rsidRDefault="000D1793">
            <w:pPr>
              <w:pStyle w:val="TableParagraph"/>
              <w:spacing w:before="4"/>
              <w:ind w:left="0"/>
              <w:rPr>
                <w:b/>
                <w:sz w:val="25"/>
              </w:rPr>
            </w:pPr>
          </w:p>
          <w:p w14:paraId="05B9C968" w14:textId="77777777" w:rsidR="000D1793" w:rsidRDefault="009543FB">
            <w:pPr>
              <w:pStyle w:val="TableParagraph"/>
              <w:spacing w:line="227" w:lineRule="exact"/>
              <w:ind w:left="108"/>
              <w:rPr>
                <w:b/>
                <w:sz w:val="20"/>
              </w:rPr>
            </w:pPr>
            <w:r>
              <w:rPr>
                <w:b/>
                <w:color w:val="F4701F"/>
                <w:sz w:val="20"/>
              </w:rPr>
              <w:t>Participant</w:t>
            </w:r>
            <w:r>
              <w:rPr>
                <w:b/>
                <w:color w:val="F4701F"/>
                <w:spacing w:val="-12"/>
                <w:sz w:val="20"/>
              </w:rPr>
              <w:t xml:space="preserve"> </w:t>
            </w:r>
            <w:r>
              <w:rPr>
                <w:b/>
                <w:color w:val="F4701F"/>
                <w:sz w:val="20"/>
              </w:rPr>
              <w:t>group;</w:t>
            </w:r>
            <w:r>
              <w:rPr>
                <w:b/>
                <w:color w:val="F4701F"/>
                <w:spacing w:val="-11"/>
                <w:sz w:val="20"/>
              </w:rPr>
              <w:t xml:space="preserve"> </w:t>
            </w:r>
            <w:r>
              <w:rPr>
                <w:b/>
                <w:color w:val="F4701F"/>
                <w:spacing w:val="-2"/>
                <w:sz w:val="20"/>
              </w:rPr>
              <w:t>outcome</w:t>
            </w:r>
          </w:p>
        </w:tc>
        <w:tc>
          <w:tcPr>
            <w:tcW w:w="5616" w:type="dxa"/>
            <w:shd w:val="clear" w:color="auto" w:fill="FBE1D2"/>
          </w:tcPr>
          <w:p w14:paraId="05B9C969" w14:textId="77777777" w:rsidR="000D1793" w:rsidRDefault="000D1793">
            <w:pPr>
              <w:pStyle w:val="TableParagraph"/>
              <w:spacing w:before="4"/>
              <w:ind w:left="0"/>
              <w:rPr>
                <w:b/>
                <w:sz w:val="25"/>
              </w:rPr>
            </w:pPr>
          </w:p>
          <w:p w14:paraId="05B9C96A" w14:textId="77777777" w:rsidR="000D1793" w:rsidRDefault="009543FB">
            <w:pPr>
              <w:pStyle w:val="TableParagraph"/>
              <w:spacing w:line="227" w:lineRule="exact"/>
              <w:ind w:left="106"/>
              <w:rPr>
                <w:b/>
                <w:sz w:val="20"/>
              </w:rPr>
            </w:pPr>
            <w:r>
              <w:rPr>
                <w:b/>
                <w:color w:val="F4701F"/>
                <w:sz w:val="20"/>
              </w:rPr>
              <w:t>Interview</w:t>
            </w:r>
            <w:r>
              <w:rPr>
                <w:b/>
                <w:color w:val="F4701F"/>
                <w:spacing w:val="-14"/>
                <w:sz w:val="20"/>
              </w:rPr>
              <w:t xml:space="preserve"> </w:t>
            </w:r>
            <w:r>
              <w:rPr>
                <w:b/>
                <w:color w:val="F4701F"/>
                <w:spacing w:val="-4"/>
                <w:sz w:val="20"/>
              </w:rPr>
              <w:t>type</w:t>
            </w:r>
          </w:p>
        </w:tc>
      </w:tr>
      <w:tr w:rsidR="000D1793" w14:paraId="05B9C970" w14:textId="77777777">
        <w:trPr>
          <w:trHeight w:val="1800"/>
        </w:trPr>
        <w:tc>
          <w:tcPr>
            <w:tcW w:w="4472" w:type="dxa"/>
          </w:tcPr>
          <w:p w14:paraId="05B9C96C" w14:textId="77777777" w:rsidR="000D1793" w:rsidRDefault="009543FB">
            <w:pPr>
              <w:pStyle w:val="TableParagraph"/>
              <w:spacing w:before="52" w:line="312" w:lineRule="auto"/>
              <w:rPr>
                <w:sz w:val="20"/>
              </w:rPr>
            </w:pPr>
            <w:r>
              <w:rPr>
                <w:sz w:val="20"/>
              </w:rPr>
              <w:t>Ad</w:t>
            </w:r>
            <w:r>
              <w:rPr>
                <w:spacing w:val="-10"/>
                <w:sz w:val="20"/>
              </w:rPr>
              <w:t xml:space="preserve"> </w:t>
            </w:r>
            <w:r>
              <w:rPr>
                <w:sz w:val="20"/>
              </w:rPr>
              <w:t>hoc</w:t>
            </w:r>
            <w:r>
              <w:rPr>
                <w:spacing w:val="-9"/>
                <w:sz w:val="20"/>
              </w:rPr>
              <w:t xml:space="preserve"> </w:t>
            </w:r>
            <w:r>
              <w:rPr>
                <w:sz w:val="20"/>
              </w:rPr>
              <w:t>PrEP</w:t>
            </w:r>
            <w:r>
              <w:rPr>
                <w:spacing w:val="-8"/>
                <w:sz w:val="20"/>
              </w:rPr>
              <w:t xml:space="preserve"> </w:t>
            </w:r>
            <w:r>
              <w:rPr>
                <w:sz w:val="20"/>
              </w:rPr>
              <w:t>method</w:t>
            </w:r>
            <w:r>
              <w:rPr>
                <w:spacing w:val="-8"/>
                <w:sz w:val="20"/>
              </w:rPr>
              <w:t xml:space="preserve"> </w:t>
            </w:r>
            <w:r>
              <w:rPr>
                <w:sz w:val="20"/>
              </w:rPr>
              <w:t>issue</w:t>
            </w:r>
            <w:r>
              <w:rPr>
                <w:spacing w:val="-9"/>
                <w:sz w:val="20"/>
              </w:rPr>
              <w:t xml:space="preserve"> </w:t>
            </w:r>
            <w:r>
              <w:rPr>
                <w:sz w:val="20"/>
              </w:rPr>
              <w:t>management, switching, or discontinuation visit</w:t>
            </w:r>
          </w:p>
        </w:tc>
        <w:tc>
          <w:tcPr>
            <w:tcW w:w="3144" w:type="dxa"/>
          </w:tcPr>
          <w:p w14:paraId="05B9C96D" w14:textId="77777777" w:rsidR="000D1793" w:rsidRDefault="009543FB">
            <w:pPr>
              <w:pStyle w:val="TableParagraph"/>
              <w:spacing w:before="52" w:line="312" w:lineRule="auto"/>
              <w:ind w:left="108"/>
              <w:rPr>
                <w:sz w:val="20"/>
              </w:rPr>
            </w:pPr>
            <w:r>
              <w:rPr>
                <w:sz w:val="20"/>
              </w:rPr>
              <w:t>End-user;</w:t>
            </w:r>
            <w:r>
              <w:rPr>
                <w:spacing w:val="-14"/>
                <w:sz w:val="20"/>
              </w:rPr>
              <w:t xml:space="preserve"> </w:t>
            </w:r>
            <w:r>
              <w:rPr>
                <w:sz w:val="20"/>
              </w:rPr>
              <w:t>acceptability,</w:t>
            </w:r>
            <w:r>
              <w:rPr>
                <w:spacing w:val="-14"/>
                <w:sz w:val="20"/>
              </w:rPr>
              <w:t xml:space="preserve"> </w:t>
            </w:r>
            <w:r>
              <w:rPr>
                <w:sz w:val="20"/>
              </w:rPr>
              <w:t>fidelity, and clinical measures</w:t>
            </w:r>
          </w:p>
        </w:tc>
        <w:tc>
          <w:tcPr>
            <w:tcW w:w="5616" w:type="dxa"/>
          </w:tcPr>
          <w:p w14:paraId="05B9C96E" w14:textId="77777777" w:rsidR="000D1793" w:rsidRDefault="009543FB">
            <w:pPr>
              <w:pStyle w:val="TableParagraph"/>
              <w:spacing w:before="52" w:line="314" w:lineRule="auto"/>
              <w:ind w:left="106" w:right="114"/>
              <w:rPr>
                <w:sz w:val="20"/>
              </w:rPr>
            </w:pPr>
            <w:r>
              <w:rPr>
                <w:sz w:val="20"/>
              </w:rPr>
              <w:t>Quantitative interview with acceptability (including reasons for switch/discontinuing), fidelity (e.g., did provider support continuation/ discontinuation decision or counsel on other options), and clinical measures (e.g., serum creatinine for oral</w:t>
            </w:r>
            <w:r>
              <w:rPr>
                <w:spacing w:val="-6"/>
                <w:sz w:val="20"/>
              </w:rPr>
              <w:t xml:space="preserve"> </w:t>
            </w:r>
            <w:r>
              <w:rPr>
                <w:sz w:val="20"/>
              </w:rPr>
              <w:t>PrEP</w:t>
            </w:r>
            <w:proofErr w:type="gramStart"/>
            <w:r>
              <w:rPr>
                <w:sz w:val="20"/>
              </w:rPr>
              <w:t>);</w:t>
            </w:r>
            <w:proofErr w:type="gramEnd"/>
            <w:r>
              <w:rPr>
                <w:spacing w:val="-7"/>
                <w:sz w:val="20"/>
              </w:rPr>
              <w:t xml:space="preserve"> </w:t>
            </w:r>
            <w:r>
              <w:rPr>
                <w:sz w:val="20"/>
              </w:rPr>
              <w:t>subsample</w:t>
            </w:r>
            <w:r>
              <w:rPr>
                <w:spacing w:val="-7"/>
                <w:sz w:val="20"/>
              </w:rPr>
              <w:t xml:space="preserve"> </w:t>
            </w:r>
            <w:r>
              <w:rPr>
                <w:sz w:val="20"/>
              </w:rPr>
              <w:t>for</w:t>
            </w:r>
            <w:r>
              <w:rPr>
                <w:spacing w:val="-5"/>
                <w:sz w:val="20"/>
              </w:rPr>
              <w:t xml:space="preserve"> </w:t>
            </w:r>
            <w:r>
              <w:rPr>
                <w:sz w:val="20"/>
              </w:rPr>
              <w:t>qualitative</w:t>
            </w:r>
            <w:r>
              <w:rPr>
                <w:spacing w:val="-5"/>
                <w:sz w:val="20"/>
              </w:rPr>
              <w:t xml:space="preserve"> </w:t>
            </w:r>
            <w:r>
              <w:rPr>
                <w:sz w:val="20"/>
              </w:rPr>
              <w:t>interviews</w:t>
            </w:r>
            <w:r>
              <w:rPr>
                <w:spacing w:val="-6"/>
                <w:sz w:val="20"/>
              </w:rPr>
              <w:t xml:space="preserve"> </w:t>
            </w:r>
            <w:r>
              <w:rPr>
                <w:sz w:val="20"/>
              </w:rPr>
              <w:t>on</w:t>
            </w:r>
            <w:r>
              <w:rPr>
                <w:spacing w:val="-7"/>
                <w:sz w:val="20"/>
              </w:rPr>
              <w:t xml:space="preserve"> </w:t>
            </w:r>
            <w:r>
              <w:rPr>
                <w:sz w:val="20"/>
              </w:rPr>
              <w:t>change</w:t>
            </w:r>
            <w:r>
              <w:rPr>
                <w:spacing w:val="-5"/>
                <w:sz w:val="20"/>
              </w:rPr>
              <w:t xml:space="preserve"> </w:t>
            </w:r>
            <w:r>
              <w:rPr>
                <w:sz w:val="20"/>
              </w:rPr>
              <w:t>in</w:t>
            </w:r>
          </w:p>
          <w:p w14:paraId="05B9C96F" w14:textId="77777777" w:rsidR="000D1793" w:rsidRDefault="009543FB">
            <w:pPr>
              <w:pStyle w:val="TableParagraph"/>
              <w:spacing w:line="222" w:lineRule="exact"/>
              <w:ind w:left="106"/>
              <w:rPr>
                <w:sz w:val="20"/>
              </w:rPr>
            </w:pPr>
            <w:r>
              <w:rPr>
                <w:sz w:val="20"/>
              </w:rPr>
              <w:t>PrEP</w:t>
            </w:r>
            <w:r>
              <w:rPr>
                <w:spacing w:val="-6"/>
                <w:sz w:val="20"/>
              </w:rPr>
              <w:t xml:space="preserve"> </w:t>
            </w:r>
            <w:r>
              <w:rPr>
                <w:sz w:val="20"/>
              </w:rPr>
              <w:t>method</w:t>
            </w:r>
            <w:r>
              <w:rPr>
                <w:spacing w:val="-6"/>
                <w:sz w:val="20"/>
              </w:rPr>
              <w:t xml:space="preserve"> </w:t>
            </w:r>
            <w:r>
              <w:rPr>
                <w:spacing w:val="-5"/>
                <w:sz w:val="20"/>
              </w:rPr>
              <w:t>use</w:t>
            </w:r>
          </w:p>
        </w:tc>
      </w:tr>
      <w:tr w:rsidR="000D1793" w14:paraId="05B9C974" w14:textId="77777777">
        <w:trPr>
          <w:trHeight w:val="1202"/>
        </w:trPr>
        <w:tc>
          <w:tcPr>
            <w:tcW w:w="4472" w:type="dxa"/>
          </w:tcPr>
          <w:p w14:paraId="05B9C971" w14:textId="77777777" w:rsidR="000D1793" w:rsidRDefault="009543FB">
            <w:pPr>
              <w:pStyle w:val="TableParagraph"/>
              <w:spacing w:before="54" w:line="312" w:lineRule="auto"/>
              <w:rPr>
                <w:sz w:val="20"/>
              </w:rPr>
            </w:pPr>
            <w:r>
              <w:rPr>
                <w:sz w:val="20"/>
              </w:rPr>
              <w:t>Ad</w:t>
            </w:r>
            <w:r>
              <w:rPr>
                <w:spacing w:val="-10"/>
                <w:sz w:val="20"/>
              </w:rPr>
              <w:t xml:space="preserve"> </w:t>
            </w:r>
            <w:r>
              <w:rPr>
                <w:sz w:val="20"/>
              </w:rPr>
              <w:t>hoc</w:t>
            </w:r>
            <w:r>
              <w:rPr>
                <w:spacing w:val="-9"/>
                <w:sz w:val="20"/>
              </w:rPr>
              <w:t xml:space="preserve"> </w:t>
            </w:r>
            <w:r>
              <w:rPr>
                <w:sz w:val="20"/>
              </w:rPr>
              <w:t>PrEP</w:t>
            </w:r>
            <w:r>
              <w:rPr>
                <w:spacing w:val="-8"/>
                <w:sz w:val="20"/>
              </w:rPr>
              <w:t xml:space="preserve"> </w:t>
            </w:r>
            <w:r>
              <w:rPr>
                <w:sz w:val="20"/>
              </w:rPr>
              <w:t>method</w:t>
            </w:r>
            <w:r>
              <w:rPr>
                <w:spacing w:val="-8"/>
                <w:sz w:val="20"/>
              </w:rPr>
              <w:t xml:space="preserve"> </w:t>
            </w:r>
            <w:r>
              <w:rPr>
                <w:sz w:val="20"/>
              </w:rPr>
              <w:t>issue</w:t>
            </w:r>
            <w:r>
              <w:rPr>
                <w:spacing w:val="-9"/>
                <w:sz w:val="20"/>
              </w:rPr>
              <w:t xml:space="preserve"> </w:t>
            </w:r>
            <w:r>
              <w:rPr>
                <w:sz w:val="20"/>
              </w:rPr>
              <w:t>management, switching, or discontinuation visit</w:t>
            </w:r>
          </w:p>
        </w:tc>
        <w:tc>
          <w:tcPr>
            <w:tcW w:w="3144" w:type="dxa"/>
          </w:tcPr>
          <w:p w14:paraId="05B9C972" w14:textId="77777777" w:rsidR="000D1793" w:rsidRDefault="009543FB">
            <w:pPr>
              <w:pStyle w:val="TableParagraph"/>
              <w:spacing w:before="54"/>
              <w:ind w:left="108"/>
              <w:rPr>
                <w:sz w:val="20"/>
              </w:rPr>
            </w:pPr>
            <w:r>
              <w:rPr>
                <w:sz w:val="20"/>
              </w:rPr>
              <w:t>Provider;</w:t>
            </w:r>
            <w:r>
              <w:rPr>
                <w:spacing w:val="-15"/>
                <w:sz w:val="20"/>
              </w:rPr>
              <w:t xml:space="preserve"> </w:t>
            </w:r>
            <w:r>
              <w:rPr>
                <w:spacing w:val="-2"/>
                <w:sz w:val="20"/>
              </w:rPr>
              <w:t>fidelity</w:t>
            </w:r>
          </w:p>
        </w:tc>
        <w:tc>
          <w:tcPr>
            <w:tcW w:w="5616" w:type="dxa"/>
          </w:tcPr>
          <w:p w14:paraId="05B9C973" w14:textId="77777777" w:rsidR="000D1793" w:rsidRDefault="009543FB">
            <w:pPr>
              <w:pStyle w:val="TableParagraph"/>
              <w:spacing w:line="300" w:lineRule="exact"/>
              <w:ind w:left="106"/>
              <w:rPr>
                <w:sz w:val="20"/>
              </w:rPr>
            </w:pPr>
            <w:r>
              <w:rPr>
                <w:sz w:val="20"/>
              </w:rPr>
              <w:t>Quantitative interview with chart audit; subsample with qualitative</w:t>
            </w:r>
            <w:r>
              <w:rPr>
                <w:spacing w:val="-8"/>
                <w:sz w:val="20"/>
              </w:rPr>
              <w:t xml:space="preserve"> </w:t>
            </w:r>
            <w:r>
              <w:rPr>
                <w:sz w:val="20"/>
              </w:rPr>
              <w:t>interviews</w:t>
            </w:r>
            <w:r>
              <w:rPr>
                <w:spacing w:val="-9"/>
                <w:sz w:val="20"/>
              </w:rPr>
              <w:t xml:space="preserve"> </w:t>
            </w:r>
            <w:r>
              <w:rPr>
                <w:sz w:val="20"/>
              </w:rPr>
              <w:t>regarding</w:t>
            </w:r>
            <w:r>
              <w:rPr>
                <w:spacing w:val="-10"/>
                <w:sz w:val="20"/>
              </w:rPr>
              <w:t xml:space="preserve"> </w:t>
            </w:r>
            <w:r>
              <w:rPr>
                <w:sz w:val="20"/>
              </w:rPr>
              <w:t>perceive</w:t>
            </w:r>
            <w:r>
              <w:rPr>
                <w:sz w:val="20"/>
              </w:rPr>
              <w:t>d</w:t>
            </w:r>
            <w:r>
              <w:rPr>
                <w:spacing w:val="-11"/>
                <w:sz w:val="20"/>
              </w:rPr>
              <w:t xml:space="preserve"> </w:t>
            </w:r>
            <w:r>
              <w:rPr>
                <w:sz w:val="20"/>
              </w:rPr>
              <w:t>reasons</w:t>
            </w:r>
            <w:r>
              <w:rPr>
                <w:spacing w:val="-9"/>
                <w:sz w:val="20"/>
              </w:rPr>
              <w:t xml:space="preserve"> </w:t>
            </w:r>
            <w:r>
              <w:rPr>
                <w:sz w:val="20"/>
              </w:rPr>
              <w:t>patients change</w:t>
            </w:r>
            <w:r>
              <w:rPr>
                <w:spacing w:val="-1"/>
                <w:sz w:val="20"/>
              </w:rPr>
              <w:t xml:space="preserve"> </w:t>
            </w:r>
            <w:r>
              <w:rPr>
                <w:sz w:val="20"/>
              </w:rPr>
              <w:t>PrEP</w:t>
            </w:r>
            <w:r>
              <w:rPr>
                <w:spacing w:val="-1"/>
                <w:sz w:val="20"/>
              </w:rPr>
              <w:t xml:space="preserve"> </w:t>
            </w:r>
            <w:r>
              <w:rPr>
                <w:sz w:val="20"/>
              </w:rPr>
              <w:t>methods</w:t>
            </w:r>
            <w:r>
              <w:rPr>
                <w:spacing w:val="-2"/>
                <w:sz w:val="20"/>
              </w:rPr>
              <w:t xml:space="preserve"> </w:t>
            </w:r>
            <w:r>
              <w:rPr>
                <w:sz w:val="20"/>
              </w:rPr>
              <w:t>and</w:t>
            </w:r>
            <w:r>
              <w:rPr>
                <w:spacing w:val="-2"/>
                <w:sz w:val="20"/>
              </w:rPr>
              <w:t xml:space="preserve"> </w:t>
            </w:r>
            <w:r>
              <w:rPr>
                <w:sz w:val="20"/>
              </w:rPr>
              <w:t>altered</w:t>
            </w:r>
            <w:r>
              <w:rPr>
                <w:spacing w:val="-3"/>
                <w:sz w:val="20"/>
              </w:rPr>
              <w:t xml:space="preserve"> </w:t>
            </w:r>
            <w:r>
              <w:rPr>
                <w:sz w:val="20"/>
              </w:rPr>
              <w:t>perspectives</w:t>
            </w:r>
            <w:r>
              <w:rPr>
                <w:spacing w:val="-2"/>
                <w:sz w:val="20"/>
              </w:rPr>
              <w:t xml:space="preserve"> </w:t>
            </w:r>
            <w:r>
              <w:rPr>
                <w:sz w:val="20"/>
              </w:rPr>
              <w:t>on</w:t>
            </w:r>
            <w:r>
              <w:rPr>
                <w:spacing w:val="-3"/>
                <w:sz w:val="20"/>
              </w:rPr>
              <w:t xml:space="preserve"> </w:t>
            </w:r>
            <w:r>
              <w:rPr>
                <w:sz w:val="20"/>
              </w:rPr>
              <w:t>how</w:t>
            </w:r>
            <w:r>
              <w:rPr>
                <w:spacing w:val="-3"/>
                <w:sz w:val="20"/>
              </w:rPr>
              <w:t xml:space="preserve"> </w:t>
            </w:r>
            <w:r>
              <w:rPr>
                <w:sz w:val="20"/>
              </w:rPr>
              <w:t>to provide different PrEP methods</w:t>
            </w:r>
          </w:p>
        </w:tc>
      </w:tr>
    </w:tbl>
    <w:p w14:paraId="05B9C975" w14:textId="77777777" w:rsidR="000D1793" w:rsidRDefault="000D1793">
      <w:pPr>
        <w:pStyle w:val="BodyText"/>
        <w:rPr>
          <w:b/>
        </w:rPr>
      </w:pPr>
    </w:p>
    <w:p w14:paraId="05B9C976" w14:textId="77777777" w:rsidR="000D1793" w:rsidRDefault="000D1793">
      <w:pPr>
        <w:pStyle w:val="BodyText"/>
        <w:spacing w:before="6"/>
        <w:rPr>
          <w:b/>
          <w:sz w:val="23"/>
        </w:rPr>
      </w:pPr>
    </w:p>
    <w:p w14:paraId="05B9C977" w14:textId="77777777" w:rsidR="000D1793" w:rsidRDefault="009543FB">
      <w:pPr>
        <w:pStyle w:val="BodyText"/>
        <w:spacing w:before="92" w:line="312" w:lineRule="auto"/>
        <w:ind w:left="106" w:right="1797"/>
      </w:pPr>
      <w:r>
        <w:t>Table 3 includes questions required to achieve the study objectives, along with visit type and application of information. Table 4 provides</w:t>
      </w:r>
      <w:r>
        <w:rPr>
          <w:spacing w:val="-3"/>
        </w:rPr>
        <w:t xml:space="preserve"> </w:t>
      </w:r>
      <w:r>
        <w:t>suggested</w:t>
      </w:r>
      <w:r>
        <w:rPr>
          <w:spacing w:val="-4"/>
        </w:rPr>
        <w:t xml:space="preserve"> </w:t>
      </w:r>
      <w:r>
        <w:t>measures,</w:t>
      </w:r>
      <w:r>
        <w:rPr>
          <w:spacing w:val="-4"/>
        </w:rPr>
        <w:t xml:space="preserve"> </w:t>
      </w:r>
      <w:r>
        <w:t>with</w:t>
      </w:r>
      <w:r>
        <w:rPr>
          <w:spacing w:val="-4"/>
        </w:rPr>
        <w:t xml:space="preserve"> </w:t>
      </w:r>
      <w:r>
        <w:t>some</w:t>
      </w:r>
      <w:r>
        <w:rPr>
          <w:spacing w:val="-2"/>
        </w:rPr>
        <w:t xml:space="preserve"> </w:t>
      </w:r>
      <w:r>
        <w:t>additional</w:t>
      </w:r>
      <w:r>
        <w:rPr>
          <w:spacing w:val="-3"/>
        </w:rPr>
        <w:t xml:space="preserve"> </w:t>
      </w:r>
      <w:r>
        <w:t>entry</w:t>
      </w:r>
      <w:r>
        <w:rPr>
          <w:spacing w:val="-2"/>
        </w:rPr>
        <w:t xml:space="preserve"> </w:t>
      </w:r>
      <w:r>
        <w:t>points</w:t>
      </w:r>
      <w:r>
        <w:rPr>
          <w:spacing w:val="-3"/>
        </w:rPr>
        <w:t xml:space="preserve"> </w:t>
      </w:r>
      <w:r>
        <w:t>listed</w:t>
      </w:r>
      <w:r>
        <w:rPr>
          <w:spacing w:val="-4"/>
        </w:rPr>
        <w:t xml:space="preserve"> </w:t>
      </w:r>
      <w:r>
        <w:t>that</w:t>
      </w:r>
      <w:r>
        <w:rPr>
          <w:spacing w:val="-4"/>
        </w:rPr>
        <w:t xml:space="preserve"> </w:t>
      </w:r>
      <w:r>
        <w:t>correlate</w:t>
      </w:r>
      <w:r>
        <w:rPr>
          <w:spacing w:val="-5"/>
        </w:rPr>
        <w:t xml:space="preserve"> </w:t>
      </w:r>
      <w:r>
        <w:t>with</w:t>
      </w:r>
      <w:r>
        <w:rPr>
          <w:spacing w:val="-2"/>
        </w:rPr>
        <w:t xml:space="preserve"> </w:t>
      </w:r>
      <w:r>
        <w:t>an</w:t>
      </w:r>
      <w:r>
        <w:rPr>
          <w:spacing w:val="-3"/>
        </w:rPr>
        <w:t xml:space="preserve"> </w:t>
      </w:r>
      <w:r>
        <w:t>alternative</w:t>
      </w:r>
      <w:r>
        <w:rPr>
          <w:spacing w:val="-4"/>
        </w:rPr>
        <w:t xml:space="preserve"> </w:t>
      </w:r>
      <w:r>
        <w:t>time</w:t>
      </w:r>
      <w:r>
        <w:rPr>
          <w:spacing w:val="-2"/>
        </w:rPr>
        <w:t xml:space="preserve"> </w:t>
      </w:r>
      <w:r>
        <w:t>point</w:t>
      </w:r>
      <w:r>
        <w:rPr>
          <w:spacing w:val="-5"/>
        </w:rPr>
        <w:t xml:space="preserve"> </w:t>
      </w:r>
      <w:r>
        <w:t>for</w:t>
      </w:r>
      <w:r>
        <w:rPr>
          <w:spacing w:val="-1"/>
        </w:rPr>
        <w:t xml:space="preserve"> </w:t>
      </w:r>
      <w:r>
        <w:t>a</w:t>
      </w:r>
      <w:r>
        <w:rPr>
          <w:spacing w:val="-4"/>
        </w:rPr>
        <w:t xml:space="preserve"> </w:t>
      </w:r>
      <w:r>
        <w:t>req</w:t>
      </w:r>
      <w:r>
        <w:t>uired</w:t>
      </w:r>
      <w:r>
        <w:rPr>
          <w:spacing w:val="-4"/>
        </w:rPr>
        <w:t xml:space="preserve"> </w:t>
      </w:r>
      <w:r>
        <w:t>or suggested measure.</w:t>
      </w:r>
    </w:p>
    <w:p w14:paraId="05B9C978" w14:textId="77777777" w:rsidR="000D1793" w:rsidRDefault="000D1793">
      <w:pPr>
        <w:pStyle w:val="BodyText"/>
        <w:spacing w:before="7"/>
        <w:rPr>
          <w:sz w:val="21"/>
        </w:rPr>
      </w:pPr>
    </w:p>
    <w:p w14:paraId="05B9C979" w14:textId="77777777" w:rsidR="000D1793" w:rsidRDefault="009543FB">
      <w:pPr>
        <w:pStyle w:val="Heading2"/>
        <w:ind w:left="106"/>
      </w:pPr>
      <w:r>
        <w:t>Table</w:t>
      </w:r>
      <w:r>
        <w:rPr>
          <w:spacing w:val="-7"/>
        </w:rPr>
        <w:t xml:space="preserve"> </w:t>
      </w:r>
      <w:r>
        <w:t>3.</w:t>
      </w:r>
      <w:r>
        <w:rPr>
          <w:spacing w:val="-6"/>
        </w:rPr>
        <w:t xml:space="preserve"> </w:t>
      </w:r>
      <w:r>
        <w:t>Required</w:t>
      </w:r>
      <w:r>
        <w:rPr>
          <w:spacing w:val="-7"/>
        </w:rPr>
        <w:t xml:space="preserve"> </w:t>
      </w:r>
      <w:r>
        <w:t>study</w:t>
      </w:r>
      <w:r>
        <w:rPr>
          <w:spacing w:val="-8"/>
        </w:rPr>
        <w:t xml:space="preserve"> </w:t>
      </w:r>
      <w:r>
        <w:t>outcome</w:t>
      </w:r>
      <w:r>
        <w:rPr>
          <w:spacing w:val="-8"/>
        </w:rPr>
        <w:t xml:space="preserve"> </w:t>
      </w:r>
      <w:r>
        <w:rPr>
          <w:spacing w:val="-2"/>
        </w:rPr>
        <w:t>measures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4591"/>
        <w:gridCol w:w="1888"/>
        <w:gridCol w:w="4411"/>
      </w:tblGrid>
      <w:tr w:rsidR="000D1793" w14:paraId="05B9C97E" w14:textId="77777777">
        <w:trPr>
          <w:trHeight w:val="722"/>
        </w:trPr>
        <w:tc>
          <w:tcPr>
            <w:tcW w:w="2340" w:type="dxa"/>
            <w:shd w:val="clear" w:color="auto" w:fill="FBE1D2"/>
          </w:tcPr>
          <w:p w14:paraId="05B9C97A" w14:textId="77777777" w:rsidR="000D1793" w:rsidRDefault="009543FB">
            <w:pPr>
              <w:pStyle w:val="TableParagraph"/>
              <w:spacing w:before="102" w:line="300" w:lineRule="atLeast"/>
              <w:ind w:left="288" w:right="280"/>
              <w:rPr>
                <w:b/>
                <w:sz w:val="20"/>
              </w:rPr>
            </w:pPr>
            <w:r>
              <w:rPr>
                <w:b/>
                <w:color w:val="F4701F"/>
                <w:sz w:val="20"/>
              </w:rPr>
              <w:t>Required</w:t>
            </w:r>
            <w:r>
              <w:rPr>
                <w:b/>
                <w:color w:val="F4701F"/>
                <w:spacing w:val="-14"/>
                <w:sz w:val="20"/>
              </w:rPr>
              <w:t xml:space="preserve"> </w:t>
            </w:r>
            <w:r>
              <w:rPr>
                <w:b/>
                <w:color w:val="F4701F"/>
                <w:sz w:val="20"/>
              </w:rPr>
              <w:t xml:space="preserve">outcome </w:t>
            </w:r>
            <w:r>
              <w:rPr>
                <w:b/>
                <w:color w:val="F4701F"/>
                <w:spacing w:val="-2"/>
                <w:sz w:val="20"/>
              </w:rPr>
              <w:t>measures</w:t>
            </w:r>
          </w:p>
        </w:tc>
        <w:tc>
          <w:tcPr>
            <w:tcW w:w="4591" w:type="dxa"/>
            <w:shd w:val="clear" w:color="auto" w:fill="FBE1D2"/>
          </w:tcPr>
          <w:p w14:paraId="05B9C97B" w14:textId="77777777" w:rsidR="000D1793" w:rsidRDefault="009543FB">
            <w:pPr>
              <w:pStyle w:val="TableParagraph"/>
              <w:spacing w:before="174"/>
              <w:ind w:left="103" w:right="2564"/>
              <w:jc w:val="center"/>
              <w:rPr>
                <w:b/>
                <w:sz w:val="20"/>
              </w:rPr>
            </w:pPr>
            <w:r>
              <w:rPr>
                <w:b/>
                <w:color w:val="F4701F"/>
                <w:sz w:val="20"/>
              </w:rPr>
              <w:t>How</w:t>
            </w:r>
            <w:r>
              <w:rPr>
                <w:b/>
                <w:color w:val="F4701F"/>
                <w:spacing w:val="-5"/>
                <w:sz w:val="20"/>
              </w:rPr>
              <w:t xml:space="preserve"> </w:t>
            </w:r>
            <w:r>
              <w:rPr>
                <w:b/>
                <w:color w:val="F4701F"/>
                <w:spacing w:val="-2"/>
                <w:sz w:val="20"/>
              </w:rPr>
              <w:t>measured?</w:t>
            </w:r>
          </w:p>
        </w:tc>
        <w:tc>
          <w:tcPr>
            <w:tcW w:w="1888" w:type="dxa"/>
            <w:shd w:val="clear" w:color="auto" w:fill="FBE1D2"/>
          </w:tcPr>
          <w:p w14:paraId="05B9C97C" w14:textId="77777777" w:rsidR="000D1793" w:rsidRDefault="009543FB">
            <w:pPr>
              <w:pStyle w:val="TableParagraph"/>
              <w:spacing w:before="102" w:line="300" w:lineRule="atLeast"/>
              <w:ind w:left="287" w:right="521"/>
              <w:rPr>
                <w:b/>
                <w:sz w:val="20"/>
              </w:rPr>
            </w:pPr>
            <w:r>
              <w:rPr>
                <w:b/>
                <w:color w:val="F4701F"/>
                <w:spacing w:val="-4"/>
                <w:sz w:val="20"/>
              </w:rPr>
              <w:t xml:space="preserve">When </w:t>
            </w:r>
            <w:r>
              <w:rPr>
                <w:b/>
                <w:color w:val="F4701F"/>
                <w:spacing w:val="-2"/>
                <w:sz w:val="20"/>
              </w:rPr>
              <w:t>measured?</w:t>
            </w:r>
          </w:p>
        </w:tc>
        <w:tc>
          <w:tcPr>
            <w:tcW w:w="4411" w:type="dxa"/>
            <w:shd w:val="clear" w:color="auto" w:fill="FBE1D2"/>
          </w:tcPr>
          <w:p w14:paraId="05B9C97D" w14:textId="77777777" w:rsidR="000D1793" w:rsidRDefault="009543FB">
            <w:pPr>
              <w:pStyle w:val="TableParagraph"/>
              <w:spacing w:before="174"/>
              <w:ind w:left="290"/>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981" w14:textId="77777777">
        <w:trPr>
          <w:trHeight w:val="702"/>
        </w:trPr>
        <w:tc>
          <w:tcPr>
            <w:tcW w:w="13230" w:type="dxa"/>
            <w:gridSpan w:val="4"/>
            <w:shd w:val="clear" w:color="auto" w:fill="F4701F"/>
          </w:tcPr>
          <w:p w14:paraId="05B9C97F" w14:textId="77777777" w:rsidR="000D1793" w:rsidRDefault="000D1793">
            <w:pPr>
              <w:pStyle w:val="TableParagraph"/>
              <w:spacing w:before="9"/>
              <w:ind w:left="0"/>
              <w:rPr>
                <w:b/>
                <w:sz w:val="20"/>
              </w:rPr>
            </w:pPr>
          </w:p>
          <w:p w14:paraId="05B9C980" w14:textId="77777777" w:rsidR="000D1793" w:rsidRDefault="009543FB">
            <w:pPr>
              <w:pStyle w:val="TableParagraph"/>
              <w:ind w:left="191"/>
              <w:rPr>
                <w:b/>
                <w:sz w:val="20"/>
              </w:rPr>
            </w:pPr>
            <w:r>
              <w:rPr>
                <w:b/>
                <w:color w:val="FFFFFF"/>
                <w:spacing w:val="-2"/>
                <w:sz w:val="20"/>
              </w:rPr>
              <w:t>Feasibility</w:t>
            </w:r>
            <w:r>
              <w:rPr>
                <w:b/>
                <w:color w:val="FFFFFF"/>
                <w:spacing w:val="8"/>
                <w:sz w:val="20"/>
              </w:rPr>
              <w:t xml:space="preserve"> </w:t>
            </w:r>
            <w:r>
              <w:rPr>
                <w:b/>
                <w:color w:val="FFFFFF"/>
                <w:spacing w:val="-2"/>
                <w:sz w:val="20"/>
              </w:rPr>
              <w:t>Measures:</w:t>
            </w:r>
            <w:r>
              <w:rPr>
                <w:b/>
                <w:color w:val="FFFFFF"/>
                <w:spacing w:val="11"/>
                <w:sz w:val="20"/>
              </w:rPr>
              <w:t xml:space="preserve"> </w:t>
            </w:r>
            <w:r>
              <w:rPr>
                <w:b/>
                <w:color w:val="FFFFFF"/>
                <w:spacing w:val="-2"/>
                <w:sz w:val="20"/>
              </w:rPr>
              <w:t>End-</w:t>
            </w:r>
            <w:r>
              <w:rPr>
                <w:b/>
                <w:color w:val="FFFFFF"/>
                <w:spacing w:val="-4"/>
                <w:sz w:val="20"/>
              </w:rPr>
              <w:t>Users</w:t>
            </w:r>
          </w:p>
        </w:tc>
      </w:tr>
      <w:tr w:rsidR="000D1793" w14:paraId="05B9C986" w14:textId="77777777">
        <w:trPr>
          <w:trHeight w:val="1883"/>
        </w:trPr>
        <w:tc>
          <w:tcPr>
            <w:tcW w:w="2340" w:type="dxa"/>
          </w:tcPr>
          <w:p w14:paraId="05B9C982" w14:textId="77777777" w:rsidR="000D1793" w:rsidRDefault="009543FB">
            <w:pPr>
              <w:pStyle w:val="TableParagraph"/>
              <w:spacing w:before="54" w:line="312" w:lineRule="auto"/>
              <w:ind w:right="280"/>
              <w:rPr>
                <w:sz w:val="20"/>
              </w:rPr>
            </w:pPr>
            <w:r>
              <w:rPr>
                <w:sz w:val="20"/>
              </w:rPr>
              <w:t>Interest</w:t>
            </w:r>
            <w:r>
              <w:rPr>
                <w:spacing w:val="-9"/>
                <w:sz w:val="20"/>
              </w:rPr>
              <w:t xml:space="preserve"> </w:t>
            </w:r>
            <w:r>
              <w:rPr>
                <w:sz w:val="20"/>
              </w:rPr>
              <w:t>in</w:t>
            </w:r>
            <w:r>
              <w:rPr>
                <w:spacing w:val="-11"/>
                <w:sz w:val="20"/>
              </w:rPr>
              <w:t xml:space="preserve"> </w:t>
            </w:r>
            <w:r>
              <w:rPr>
                <w:sz w:val="20"/>
              </w:rPr>
              <w:t>ring</w:t>
            </w:r>
            <w:r>
              <w:rPr>
                <w:spacing w:val="-10"/>
                <w:sz w:val="20"/>
              </w:rPr>
              <w:t xml:space="preserve"> </w:t>
            </w:r>
            <w:r>
              <w:rPr>
                <w:sz w:val="20"/>
              </w:rPr>
              <w:t>as</w:t>
            </w:r>
            <w:r>
              <w:rPr>
                <w:spacing w:val="-10"/>
                <w:sz w:val="20"/>
              </w:rPr>
              <w:t xml:space="preserve"> </w:t>
            </w:r>
            <w:r>
              <w:rPr>
                <w:sz w:val="20"/>
              </w:rPr>
              <w:t xml:space="preserve">a </w:t>
            </w:r>
            <w:proofErr w:type="gramStart"/>
            <w:r>
              <w:rPr>
                <w:sz w:val="20"/>
              </w:rPr>
              <w:t>PrEP</w:t>
            </w:r>
            <w:proofErr w:type="gramEnd"/>
            <w:r>
              <w:rPr>
                <w:sz w:val="20"/>
              </w:rPr>
              <w:t xml:space="preserve"> method</w:t>
            </w:r>
          </w:p>
        </w:tc>
        <w:tc>
          <w:tcPr>
            <w:tcW w:w="4591" w:type="dxa"/>
          </w:tcPr>
          <w:p w14:paraId="05B9C983" w14:textId="77777777" w:rsidR="000D1793" w:rsidRDefault="009543FB">
            <w:pPr>
              <w:pStyle w:val="TableParagraph"/>
              <w:spacing w:before="54"/>
              <w:ind w:left="103" w:right="2635"/>
              <w:jc w:val="center"/>
              <w:rPr>
                <w:sz w:val="20"/>
              </w:rPr>
            </w:pPr>
            <w:r>
              <w:rPr>
                <w:sz w:val="20"/>
              </w:rPr>
              <w:t>Please</w:t>
            </w:r>
            <w:r>
              <w:rPr>
                <w:spacing w:val="-8"/>
                <w:sz w:val="20"/>
              </w:rPr>
              <w:t xml:space="preserve"> </w:t>
            </w:r>
            <w:r>
              <w:rPr>
                <w:sz w:val="20"/>
              </w:rPr>
              <w:t>see</w:t>
            </w:r>
            <w:r>
              <w:rPr>
                <w:spacing w:val="-7"/>
                <w:sz w:val="20"/>
              </w:rPr>
              <w:t xml:space="preserve"> </w:t>
            </w:r>
            <w:r>
              <w:rPr>
                <w:sz w:val="20"/>
              </w:rPr>
              <w:t>Annex</w:t>
            </w:r>
            <w:r>
              <w:rPr>
                <w:spacing w:val="-8"/>
                <w:sz w:val="20"/>
              </w:rPr>
              <w:t xml:space="preserve"> </w:t>
            </w:r>
            <w:r>
              <w:rPr>
                <w:spacing w:val="-5"/>
                <w:sz w:val="20"/>
              </w:rPr>
              <w:t>3.</w:t>
            </w:r>
          </w:p>
        </w:tc>
        <w:tc>
          <w:tcPr>
            <w:tcW w:w="1888" w:type="dxa"/>
          </w:tcPr>
          <w:p w14:paraId="05B9C984" w14:textId="77777777" w:rsidR="000D1793" w:rsidRDefault="009543FB">
            <w:pPr>
              <w:pStyle w:val="TableParagraph"/>
              <w:spacing w:before="54" w:line="312" w:lineRule="auto"/>
              <w:ind w:right="152"/>
              <w:rPr>
                <w:sz w:val="20"/>
              </w:rPr>
            </w:pPr>
            <w:r>
              <w:rPr>
                <w:sz w:val="20"/>
              </w:rPr>
              <w:t xml:space="preserve">Enrolment </w:t>
            </w:r>
            <w:proofErr w:type="gramStart"/>
            <w:r>
              <w:rPr>
                <w:sz w:val="20"/>
              </w:rPr>
              <w:t>visit</w:t>
            </w:r>
            <w:proofErr w:type="gramEnd"/>
            <w:r>
              <w:rPr>
                <w:sz w:val="20"/>
              </w:rPr>
              <w:t xml:space="preserve"> with</w:t>
            </w:r>
            <w:r>
              <w:rPr>
                <w:spacing w:val="-14"/>
                <w:sz w:val="20"/>
              </w:rPr>
              <w:t xml:space="preserve"> </w:t>
            </w:r>
            <w:r>
              <w:rPr>
                <w:sz w:val="20"/>
              </w:rPr>
              <w:t xml:space="preserve">questionnaire </w:t>
            </w:r>
            <w:r>
              <w:rPr>
                <w:spacing w:val="-2"/>
                <w:sz w:val="20"/>
              </w:rPr>
              <w:t xml:space="preserve">following </w:t>
            </w:r>
            <w:r>
              <w:rPr>
                <w:sz w:val="20"/>
              </w:rPr>
              <w:t>counselling and HIV prevention method selection</w:t>
            </w:r>
          </w:p>
        </w:tc>
        <w:tc>
          <w:tcPr>
            <w:tcW w:w="4411" w:type="dxa"/>
          </w:tcPr>
          <w:p w14:paraId="05B9C985" w14:textId="77777777" w:rsidR="000D1793" w:rsidRDefault="009543FB">
            <w:pPr>
              <w:pStyle w:val="TableParagraph"/>
              <w:spacing w:before="54" w:line="312" w:lineRule="auto"/>
              <w:ind w:left="110"/>
              <w:rPr>
                <w:sz w:val="20"/>
              </w:rPr>
            </w:pPr>
            <w:r>
              <w:rPr>
                <w:sz w:val="20"/>
              </w:rPr>
              <w:t>Primary</w:t>
            </w:r>
            <w:r>
              <w:rPr>
                <w:spacing w:val="-8"/>
                <w:sz w:val="20"/>
              </w:rPr>
              <w:t xml:space="preserve"> </w:t>
            </w:r>
            <w:r>
              <w:rPr>
                <w:sz w:val="20"/>
              </w:rPr>
              <w:t>feasibility</w:t>
            </w:r>
            <w:r>
              <w:rPr>
                <w:spacing w:val="-9"/>
                <w:sz w:val="20"/>
              </w:rPr>
              <w:t xml:space="preserve"> </w:t>
            </w:r>
            <w:r>
              <w:rPr>
                <w:sz w:val="20"/>
              </w:rPr>
              <w:t>outcome</w:t>
            </w:r>
            <w:r>
              <w:rPr>
                <w:spacing w:val="-8"/>
                <w:sz w:val="20"/>
              </w:rPr>
              <w:t xml:space="preserve"> </w:t>
            </w:r>
            <w:r>
              <w:rPr>
                <w:sz w:val="20"/>
              </w:rPr>
              <w:t>measure</w:t>
            </w:r>
            <w:r>
              <w:rPr>
                <w:spacing w:val="-8"/>
                <w:sz w:val="20"/>
              </w:rPr>
              <w:t xml:space="preserve"> </w:t>
            </w:r>
            <w:r>
              <w:rPr>
                <w:sz w:val="20"/>
              </w:rPr>
              <w:t>for</w:t>
            </w:r>
            <w:r>
              <w:rPr>
                <w:spacing w:val="-9"/>
                <w:sz w:val="20"/>
              </w:rPr>
              <w:t xml:space="preserve"> </w:t>
            </w:r>
            <w:r>
              <w:rPr>
                <w:sz w:val="20"/>
              </w:rPr>
              <w:t xml:space="preserve">end- </w:t>
            </w:r>
            <w:r>
              <w:rPr>
                <w:spacing w:val="-2"/>
                <w:sz w:val="20"/>
              </w:rPr>
              <w:t>users</w:t>
            </w:r>
          </w:p>
        </w:tc>
      </w:tr>
    </w:tbl>
    <w:p w14:paraId="05B9C987" w14:textId="77777777" w:rsidR="000D1793" w:rsidRDefault="000D1793">
      <w:pPr>
        <w:spacing w:line="312" w:lineRule="auto"/>
        <w:rPr>
          <w:sz w:val="20"/>
        </w:rPr>
        <w:sectPr w:rsidR="000D1793">
          <w:footerReference w:type="default" r:id="rId12"/>
          <w:pgSz w:w="15840" w:h="12240" w:orient="landscape"/>
          <w:pgMar w:top="1140" w:right="1140" w:bottom="1160" w:left="1240" w:header="0" w:footer="972" w:gutter="0"/>
          <w:pgNumType w:start="12"/>
          <w:cols w:space="720"/>
        </w:sectPr>
      </w:pPr>
    </w:p>
    <w:p w14:paraId="05B9C988" w14:textId="77777777" w:rsidR="000D1793" w:rsidRDefault="000D1793">
      <w:pPr>
        <w:pStyle w:val="BodyText"/>
        <w:spacing w:before="1"/>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4591"/>
        <w:gridCol w:w="1888"/>
        <w:gridCol w:w="4411"/>
      </w:tblGrid>
      <w:tr w:rsidR="000D1793" w14:paraId="05B9C98D" w14:textId="77777777">
        <w:trPr>
          <w:trHeight w:val="719"/>
        </w:trPr>
        <w:tc>
          <w:tcPr>
            <w:tcW w:w="2340" w:type="dxa"/>
            <w:shd w:val="clear" w:color="auto" w:fill="FBE1D2"/>
          </w:tcPr>
          <w:p w14:paraId="05B9C989" w14:textId="77777777" w:rsidR="000D1793" w:rsidRDefault="009543FB">
            <w:pPr>
              <w:pStyle w:val="TableParagraph"/>
              <w:spacing w:before="99" w:line="300" w:lineRule="atLeast"/>
              <w:ind w:left="288" w:right="280"/>
              <w:rPr>
                <w:b/>
                <w:sz w:val="20"/>
              </w:rPr>
            </w:pPr>
            <w:r>
              <w:rPr>
                <w:b/>
                <w:color w:val="F4701F"/>
                <w:sz w:val="20"/>
              </w:rPr>
              <w:t>Required</w:t>
            </w:r>
            <w:r>
              <w:rPr>
                <w:b/>
                <w:color w:val="F4701F"/>
                <w:spacing w:val="-14"/>
                <w:sz w:val="20"/>
              </w:rPr>
              <w:t xml:space="preserve"> </w:t>
            </w:r>
            <w:r>
              <w:rPr>
                <w:b/>
                <w:color w:val="F4701F"/>
                <w:sz w:val="20"/>
              </w:rPr>
              <w:t xml:space="preserve">outcome </w:t>
            </w:r>
            <w:r>
              <w:rPr>
                <w:b/>
                <w:color w:val="F4701F"/>
                <w:spacing w:val="-2"/>
                <w:sz w:val="20"/>
              </w:rPr>
              <w:t>measures</w:t>
            </w:r>
          </w:p>
        </w:tc>
        <w:tc>
          <w:tcPr>
            <w:tcW w:w="4591" w:type="dxa"/>
            <w:shd w:val="clear" w:color="auto" w:fill="FBE1D2"/>
          </w:tcPr>
          <w:p w14:paraId="05B9C98A" w14:textId="77777777" w:rsidR="000D1793" w:rsidRDefault="009543FB">
            <w:pPr>
              <w:pStyle w:val="TableParagraph"/>
              <w:spacing w:before="172"/>
              <w:ind w:left="288"/>
              <w:rPr>
                <w:b/>
                <w:sz w:val="20"/>
              </w:rPr>
            </w:pPr>
            <w:r>
              <w:rPr>
                <w:b/>
                <w:color w:val="F4701F"/>
                <w:sz w:val="20"/>
              </w:rPr>
              <w:t>How</w:t>
            </w:r>
            <w:r>
              <w:rPr>
                <w:b/>
                <w:color w:val="F4701F"/>
                <w:spacing w:val="-5"/>
                <w:sz w:val="20"/>
              </w:rPr>
              <w:t xml:space="preserve"> </w:t>
            </w:r>
            <w:r>
              <w:rPr>
                <w:b/>
                <w:color w:val="F4701F"/>
                <w:spacing w:val="-2"/>
                <w:sz w:val="20"/>
              </w:rPr>
              <w:t>measured?</w:t>
            </w:r>
          </w:p>
        </w:tc>
        <w:tc>
          <w:tcPr>
            <w:tcW w:w="1888" w:type="dxa"/>
            <w:shd w:val="clear" w:color="auto" w:fill="FBE1D2"/>
          </w:tcPr>
          <w:p w14:paraId="05B9C98B" w14:textId="77777777" w:rsidR="000D1793" w:rsidRDefault="009543FB">
            <w:pPr>
              <w:pStyle w:val="TableParagraph"/>
              <w:spacing w:before="99" w:line="300" w:lineRule="atLeast"/>
              <w:ind w:left="287" w:right="521"/>
              <w:rPr>
                <w:b/>
                <w:sz w:val="20"/>
              </w:rPr>
            </w:pPr>
            <w:r>
              <w:rPr>
                <w:b/>
                <w:color w:val="F4701F"/>
                <w:spacing w:val="-4"/>
                <w:sz w:val="20"/>
              </w:rPr>
              <w:t xml:space="preserve">When </w:t>
            </w:r>
            <w:r>
              <w:rPr>
                <w:b/>
                <w:color w:val="F4701F"/>
                <w:spacing w:val="-2"/>
                <w:sz w:val="20"/>
              </w:rPr>
              <w:t>measured?</w:t>
            </w:r>
          </w:p>
        </w:tc>
        <w:tc>
          <w:tcPr>
            <w:tcW w:w="4411" w:type="dxa"/>
            <w:shd w:val="clear" w:color="auto" w:fill="FBE1D2"/>
          </w:tcPr>
          <w:p w14:paraId="05B9C98C" w14:textId="77777777" w:rsidR="000D1793" w:rsidRDefault="009543FB">
            <w:pPr>
              <w:pStyle w:val="TableParagraph"/>
              <w:spacing w:before="172"/>
              <w:ind w:left="290"/>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990" w14:textId="77777777">
        <w:trPr>
          <w:trHeight w:val="705"/>
        </w:trPr>
        <w:tc>
          <w:tcPr>
            <w:tcW w:w="13230" w:type="dxa"/>
            <w:gridSpan w:val="4"/>
            <w:shd w:val="clear" w:color="auto" w:fill="F4701F"/>
          </w:tcPr>
          <w:p w14:paraId="05B9C98E" w14:textId="77777777" w:rsidR="000D1793" w:rsidRDefault="000D1793">
            <w:pPr>
              <w:pStyle w:val="TableParagraph"/>
              <w:spacing w:before="9"/>
              <w:ind w:left="0"/>
              <w:rPr>
                <w:b/>
                <w:sz w:val="20"/>
              </w:rPr>
            </w:pPr>
          </w:p>
          <w:p w14:paraId="05B9C98F" w14:textId="77777777" w:rsidR="000D1793" w:rsidRDefault="009543FB">
            <w:pPr>
              <w:pStyle w:val="TableParagraph"/>
              <w:ind w:left="191"/>
              <w:rPr>
                <w:b/>
                <w:sz w:val="20"/>
              </w:rPr>
            </w:pPr>
            <w:r>
              <w:rPr>
                <w:b/>
                <w:color w:val="FFFFFF"/>
                <w:sz w:val="20"/>
              </w:rPr>
              <w:t>Feasibility</w:t>
            </w:r>
            <w:r>
              <w:rPr>
                <w:b/>
                <w:color w:val="FFFFFF"/>
                <w:spacing w:val="-14"/>
                <w:sz w:val="20"/>
              </w:rPr>
              <w:t xml:space="preserve"> </w:t>
            </w:r>
            <w:r>
              <w:rPr>
                <w:b/>
                <w:color w:val="FFFFFF"/>
                <w:sz w:val="20"/>
              </w:rPr>
              <w:t>Measures:</w:t>
            </w:r>
            <w:r>
              <w:rPr>
                <w:b/>
                <w:color w:val="FFFFFF"/>
                <w:spacing w:val="-14"/>
                <w:sz w:val="20"/>
              </w:rPr>
              <w:t xml:space="preserve"> </w:t>
            </w:r>
            <w:r>
              <w:rPr>
                <w:b/>
                <w:color w:val="FFFFFF"/>
                <w:spacing w:val="-2"/>
                <w:sz w:val="20"/>
              </w:rPr>
              <w:t>Providers</w:t>
            </w:r>
          </w:p>
        </w:tc>
      </w:tr>
      <w:tr w:rsidR="000D1793" w14:paraId="05B9C997" w14:textId="77777777">
        <w:trPr>
          <w:trHeight w:val="900"/>
        </w:trPr>
        <w:tc>
          <w:tcPr>
            <w:tcW w:w="2340" w:type="dxa"/>
          </w:tcPr>
          <w:p w14:paraId="05B9C991" w14:textId="77777777" w:rsidR="000D1793" w:rsidRDefault="009543FB">
            <w:pPr>
              <w:pStyle w:val="TableParagraph"/>
              <w:spacing w:before="52"/>
              <w:rPr>
                <w:sz w:val="20"/>
              </w:rPr>
            </w:pPr>
            <w:r>
              <w:rPr>
                <w:sz w:val="20"/>
              </w:rPr>
              <w:t>Perceived</w:t>
            </w:r>
            <w:r>
              <w:rPr>
                <w:spacing w:val="-13"/>
                <w:sz w:val="20"/>
              </w:rPr>
              <w:t xml:space="preserve"> </w:t>
            </w:r>
            <w:r>
              <w:rPr>
                <w:sz w:val="20"/>
              </w:rPr>
              <w:t>readiness</w:t>
            </w:r>
            <w:r>
              <w:rPr>
                <w:spacing w:val="-11"/>
                <w:sz w:val="20"/>
              </w:rPr>
              <w:t xml:space="preserve"> </w:t>
            </w:r>
            <w:r>
              <w:rPr>
                <w:spacing w:val="-5"/>
                <w:sz w:val="20"/>
              </w:rPr>
              <w:t>to</w:t>
            </w:r>
          </w:p>
          <w:p w14:paraId="05B9C992" w14:textId="77777777" w:rsidR="000D1793" w:rsidRDefault="009543FB">
            <w:pPr>
              <w:pStyle w:val="TableParagraph"/>
              <w:spacing w:line="300" w:lineRule="atLeast"/>
              <w:rPr>
                <w:sz w:val="20"/>
              </w:rPr>
            </w:pPr>
            <w:r>
              <w:rPr>
                <w:sz w:val="20"/>
              </w:rPr>
              <w:t>offer</w:t>
            </w:r>
            <w:r>
              <w:rPr>
                <w:spacing w:val="-13"/>
                <w:sz w:val="20"/>
              </w:rPr>
              <w:t xml:space="preserve"> </w:t>
            </w:r>
            <w:r>
              <w:rPr>
                <w:sz w:val="20"/>
              </w:rPr>
              <w:t>the</w:t>
            </w:r>
            <w:r>
              <w:rPr>
                <w:spacing w:val="-14"/>
                <w:sz w:val="20"/>
              </w:rPr>
              <w:t xml:space="preserve"> </w:t>
            </w:r>
            <w:r>
              <w:rPr>
                <w:sz w:val="20"/>
              </w:rPr>
              <w:t>ring</w:t>
            </w:r>
            <w:r>
              <w:rPr>
                <w:spacing w:val="-14"/>
                <w:sz w:val="20"/>
              </w:rPr>
              <w:t xml:space="preserve"> </w:t>
            </w:r>
            <w:r>
              <w:rPr>
                <w:sz w:val="20"/>
              </w:rPr>
              <w:t>following training session</w:t>
            </w:r>
          </w:p>
        </w:tc>
        <w:tc>
          <w:tcPr>
            <w:tcW w:w="4591" w:type="dxa"/>
          </w:tcPr>
          <w:p w14:paraId="05B9C993" w14:textId="77777777" w:rsidR="000D1793" w:rsidRDefault="009543FB">
            <w:pPr>
              <w:pStyle w:val="TableParagraph"/>
              <w:spacing w:before="52"/>
              <w:ind w:left="108"/>
              <w:rPr>
                <w:sz w:val="20"/>
              </w:rPr>
            </w:pPr>
            <w:r>
              <w:rPr>
                <w:sz w:val="20"/>
              </w:rPr>
              <w:t>Please</w:t>
            </w:r>
            <w:r>
              <w:rPr>
                <w:spacing w:val="-7"/>
                <w:sz w:val="20"/>
              </w:rPr>
              <w:t xml:space="preserve"> </w:t>
            </w:r>
            <w:r>
              <w:rPr>
                <w:sz w:val="20"/>
              </w:rPr>
              <w:t>see</w:t>
            </w:r>
            <w:r>
              <w:rPr>
                <w:spacing w:val="-6"/>
                <w:sz w:val="20"/>
              </w:rPr>
              <w:t xml:space="preserve"> </w:t>
            </w:r>
            <w:r>
              <w:rPr>
                <w:sz w:val="20"/>
              </w:rPr>
              <w:t>Annex</w:t>
            </w:r>
            <w:r>
              <w:rPr>
                <w:spacing w:val="-5"/>
                <w:sz w:val="20"/>
              </w:rPr>
              <w:t xml:space="preserve"> </w:t>
            </w:r>
            <w:r>
              <w:rPr>
                <w:sz w:val="20"/>
              </w:rPr>
              <w:t>3</w:t>
            </w:r>
            <w:r>
              <w:rPr>
                <w:spacing w:val="-5"/>
                <w:sz w:val="20"/>
              </w:rPr>
              <w:t xml:space="preserve"> </w:t>
            </w:r>
            <w:r>
              <w:rPr>
                <w:sz w:val="20"/>
              </w:rPr>
              <w:t>for</w:t>
            </w:r>
            <w:r>
              <w:rPr>
                <w:spacing w:val="-7"/>
                <w:sz w:val="20"/>
              </w:rPr>
              <w:t xml:space="preserve"> </w:t>
            </w:r>
            <w:r>
              <w:rPr>
                <w:sz w:val="20"/>
              </w:rPr>
              <w:t>quantitative</w:t>
            </w:r>
            <w:r>
              <w:rPr>
                <w:spacing w:val="-6"/>
                <w:sz w:val="20"/>
              </w:rPr>
              <w:t xml:space="preserve"> </w:t>
            </w:r>
            <w:r>
              <w:rPr>
                <w:spacing w:val="-2"/>
                <w:sz w:val="20"/>
              </w:rPr>
              <w:t>questions.</w:t>
            </w:r>
          </w:p>
          <w:p w14:paraId="05B9C994" w14:textId="77777777" w:rsidR="000D1793" w:rsidRDefault="009543FB">
            <w:pPr>
              <w:pStyle w:val="TableParagraph"/>
              <w:spacing w:line="300" w:lineRule="atLeast"/>
              <w:ind w:left="108" w:right="157"/>
              <w:rPr>
                <w:sz w:val="20"/>
              </w:rPr>
            </w:pPr>
            <w:r>
              <w:rPr>
                <w:sz w:val="20"/>
              </w:rPr>
              <w:t>Probe</w:t>
            </w:r>
            <w:r>
              <w:rPr>
                <w:spacing w:val="-9"/>
                <w:sz w:val="20"/>
              </w:rPr>
              <w:t xml:space="preserve"> </w:t>
            </w:r>
            <w:r>
              <w:rPr>
                <w:sz w:val="20"/>
              </w:rPr>
              <w:t>service</w:t>
            </w:r>
            <w:r>
              <w:rPr>
                <w:spacing w:val="-11"/>
                <w:sz w:val="20"/>
              </w:rPr>
              <w:t xml:space="preserve"> </w:t>
            </w:r>
            <w:r>
              <w:rPr>
                <w:sz w:val="20"/>
              </w:rPr>
              <w:t>readiness</w:t>
            </w:r>
            <w:r>
              <w:rPr>
                <w:spacing w:val="-10"/>
                <w:sz w:val="20"/>
              </w:rPr>
              <w:t xml:space="preserve"> </w:t>
            </w:r>
            <w:r>
              <w:rPr>
                <w:sz w:val="20"/>
              </w:rPr>
              <w:t>in</w:t>
            </w:r>
            <w:r>
              <w:rPr>
                <w:spacing w:val="-9"/>
                <w:sz w:val="20"/>
              </w:rPr>
              <w:t xml:space="preserve"> </w:t>
            </w:r>
            <w:r>
              <w:rPr>
                <w:sz w:val="20"/>
              </w:rPr>
              <w:t>qualitative</w:t>
            </w:r>
            <w:r>
              <w:rPr>
                <w:spacing w:val="-9"/>
                <w:sz w:val="20"/>
              </w:rPr>
              <w:t xml:space="preserve"> </w:t>
            </w:r>
            <w:r>
              <w:rPr>
                <w:sz w:val="20"/>
              </w:rPr>
              <w:t>interviews for context.</w:t>
            </w:r>
          </w:p>
        </w:tc>
        <w:tc>
          <w:tcPr>
            <w:tcW w:w="1888" w:type="dxa"/>
          </w:tcPr>
          <w:p w14:paraId="05B9C995" w14:textId="77777777" w:rsidR="000D1793" w:rsidRDefault="009543FB">
            <w:pPr>
              <w:pStyle w:val="TableParagraph"/>
              <w:spacing w:before="52" w:line="314" w:lineRule="auto"/>
              <w:ind w:right="521"/>
              <w:rPr>
                <w:sz w:val="20"/>
              </w:rPr>
            </w:pPr>
            <w:r>
              <w:rPr>
                <w:spacing w:val="-2"/>
                <w:sz w:val="20"/>
              </w:rPr>
              <w:t>Post-training interview</w:t>
            </w:r>
          </w:p>
        </w:tc>
        <w:tc>
          <w:tcPr>
            <w:tcW w:w="4411" w:type="dxa"/>
          </w:tcPr>
          <w:p w14:paraId="05B9C996" w14:textId="77777777" w:rsidR="000D1793" w:rsidRDefault="009543FB">
            <w:pPr>
              <w:pStyle w:val="TableParagraph"/>
              <w:spacing w:before="52" w:line="314" w:lineRule="auto"/>
              <w:ind w:left="110" w:right="184"/>
              <w:rPr>
                <w:sz w:val="20"/>
              </w:rPr>
            </w:pPr>
            <w:r>
              <w:rPr>
                <w:sz w:val="20"/>
              </w:rPr>
              <w:t>To</w:t>
            </w:r>
            <w:r>
              <w:rPr>
                <w:spacing w:val="-8"/>
                <w:sz w:val="20"/>
              </w:rPr>
              <w:t xml:space="preserve"> </w:t>
            </w:r>
            <w:r>
              <w:rPr>
                <w:sz w:val="20"/>
              </w:rPr>
              <w:t>inform</w:t>
            </w:r>
            <w:r>
              <w:rPr>
                <w:spacing w:val="-8"/>
                <w:sz w:val="20"/>
              </w:rPr>
              <w:t xml:space="preserve"> </w:t>
            </w:r>
            <w:r>
              <w:rPr>
                <w:sz w:val="20"/>
              </w:rPr>
              <w:t>pre/post-test</w:t>
            </w:r>
            <w:r>
              <w:rPr>
                <w:spacing w:val="-5"/>
                <w:sz w:val="20"/>
              </w:rPr>
              <w:t xml:space="preserve"> </w:t>
            </w:r>
            <w:r>
              <w:rPr>
                <w:sz w:val="20"/>
              </w:rPr>
              <w:t>as</w:t>
            </w:r>
            <w:r>
              <w:rPr>
                <w:spacing w:val="-7"/>
                <w:sz w:val="20"/>
              </w:rPr>
              <w:t xml:space="preserve"> </w:t>
            </w:r>
            <w:r>
              <w:rPr>
                <w:sz w:val="20"/>
              </w:rPr>
              <w:t>part</w:t>
            </w:r>
            <w:r>
              <w:rPr>
                <w:spacing w:val="-8"/>
                <w:sz w:val="20"/>
              </w:rPr>
              <w:t xml:space="preserve"> </w:t>
            </w:r>
            <w:r>
              <w:rPr>
                <w:sz w:val="20"/>
              </w:rPr>
              <w:t>of</w:t>
            </w:r>
            <w:r>
              <w:rPr>
                <w:spacing w:val="-8"/>
                <w:sz w:val="20"/>
              </w:rPr>
              <w:t xml:space="preserve"> </w:t>
            </w:r>
            <w:r>
              <w:rPr>
                <w:sz w:val="20"/>
              </w:rPr>
              <w:t>provider training</w:t>
            </w:r>
            <w:r>
              <w:rPr>
                <w:spacing w:val="-7"/>
                <w:sz w:val="20"/>
              </w:rPr>
              <w:t xml:space="preserve"> </w:t>
            </w:r>
            <w:r>
              <w:rPr>
                <w:sz w:val="20"/>
              </w:rPr>
              <w:t>package</w:t>
            </w:r>
            <w:r>
              <w:rPr>
                <w:spacing w:val="-7"/>
                <w:sz w:val="20"/>
              </w:rPr>
              <w:t xml:space="preserve"> </w:t>
            </w:r>
            <w:r>
              <w:rPr>
                <w:sz w:val="20"/>
              </w:rPr>
              <w:t>and</w:t>
            </w:r>
            <w:r>
              <w:rPr>
                <w:spacing w:val="-7"/>
                <w:sz w:val="20"/>
              </w:rPr>
              <w:t xml:space="preserve"> </w:t>
            </w:r>
            <w:r>
              <w:rPr>
                <w:sz w:val="20"/>
              </w:rPr>
              <w:t>help</w:t>
            </w:r>
            <w:r>
              <w:rPr>
                <w:spacing w:val="-8"/>
                <w:sz w:val="20"/>
              </w:rPr>
              <w:t xml:space="preserve"> </w:t>
            </w:r>
            <w:r>
              <w:rPr>
                <w:sz w:val="20"/>
              </w:rPr>
              <w:t>refine</w:t>
            </w:r>
            <w:r>
              <w:rPr>
                <w:spacing w:val="-7"/>
                <w:sz w:val="20"/>
              </w:rPr>
              <w:t xml:space="preserve"> </w:t>
            </w:r>
            <w:r>
              <w:rPr>
                <w:spacing w:val="-2"/>
                <w:sz w:val="20"/>
              </w:rPr>
              <w:t>package</w:t>
            </w:r>
          </w:p>
        </w:tc>
      </w:tr>
      <w:tr w:rsidR="000D1793" w14:paraId="05B9C99C" w14:textId="77777777">
        <w:trPr>
          <w:trHeight w:val="1199"/>
        </w:trPr>
        <w:tc>
          <w:tcPr>
            <w:tcW w:w="2340" w:type="dxa"/>
          </w:tcPr>
          <w:p w14:paraId="05B9C998" w14:textId="77777777" w:rsidR="000D1793" w:rsidRDefault="009543FB">
            <w:pPr>
              <w:pStyle w:val="TableParagraph"/>
              <w:spacing w:before="52"/>
              <w:rPr>
                <w:sz w:val="20"/>
              </w:rPr>
            </w:pPr>
            <w:r>
              <w:rPr>
                <w:sz w:val="20"/>
              </w:rPr>
              <w:t>Ring</w:t>
            </w:r>
            <w:r>
              <w:rPr>
                <w:spacing w:val="-9"/>
                <w:sz w:val="20"/>
              </w:rPr>
              <w:t xml:space="preserve"> </w:t>
            </w:r>
            <w:r>
              <w:rPr>
                <w:sz w:val="20"/>
              </w:rPr>
              <w:t>knowledge</w:t>
            </w:r>
            <w:r>
              <w:rPr>
                <w:spacing w:val="-11"/>
                <w:sz w:val="20"/>
              </w:rPr>
              <w:t xml:space="preserve"> </w:t>
            </w:r>
            <w:r>
              <w:rPr>
                <w:spacing w:val="-4"/>
                <w:sz w:val="20"/>
              </w:rPr>
              <w:t>score</w:t>
            </w:r>
          </w:p>
        </w:tc>
        <w:tc>
          <w:tcPr>
            <w:tcW w:w="4591" w:type="dxa"/>
          </w:tcPr>
          <w:p w14:paraId="05B9C999" w14:textId="77777777" w:rsidR="000D1793" w:rsidRDefault="009543FB">
            <w:pPr>
              <w:pStyle w:val="TableParagraph"/>
              <w:spacing w:before="52" w:line="312" w:lineRule="auto"/>
              <w:ind w:left="108"/>
              <w:rPr>
                <w:sz w:val="20"/>
              </w:rPr>
            </w:pPr>
            <w:r>
              <w:rPr>
                <w:sz w:val="20"/>
              </w:rPr>
              <w:t>Composite</w:t>
            </w:r>
            <w:r>
              <w:rPr>
                <w:spacing w:val="-7"/>
                <w:sz w:val="20"/>
              </w:rPr>
              <w:t xml:space="preserve"> </w:t>
            </w:r>
            <w:r>
              <w:rPr>
                <w:sz w:val="20"/>
              </w:rPr>
              <w:t>score</w:t>
            </w:r>
            <w:r>
              <w:rPr>
                <w:spacing w:val="-9"/>
                <w:sz w:val="20"/>
              </w:rPr>
              <w:t xml:space="preserve"> </w:t>
            </w:r>
            <w:r>
              <w:rPr>
                <w:sz w:val="20"/>
              </w:rPr>
              <w:t>for</w:t>
            </w:r>
            <w:r>
              <w:rPr>
                <w:spacing w:val="-9"/>
                <w:sz w:val="20"/>
              </w:rPr>
              <w:t xml:space="preserve"> </w:t>
            </w:r>
            <w:r>
              <w:rPr>
                <w:sz w:val="20"/>
              </w:rPr>
              <w:t>5–7</w:t>
            </w:r>
            <w:r>
              <w:rPr>
                <w:spacing w:val="-9"/>
                <w:sz w:val="20"/>
              </w:rPr>
              <w:t xml:space="preserve"> </w:t>
            </w:r>
            <w:r>
              <w:rPr>
                <w:sz w:val="20"/>
              </w:rPr>
              <w:t>quantitative</w:t>
            </w:r>
            <w:r>
              <w:rPr>
                <w:spacing w:val="-9"/>
                <w:sz w:val="20"/>
              </w:rPr>
              <w:t xml:space="preserve"> </w:t>
            </w:r>
            <w:r>
              <w:rPr>
                <w:sz w:val="20"/>
              </w:rPr>
              <w:t>knowledge questions with answers presented in training materials (questions and answers in Annex 3)</w:t>
            </w:r>
          </w:p>
        </w:tc>
        <w:tc>
          <w:tcPr>
            <w:tcW w:w="1888" w:type="dxa"/>
          </w:tcPr>
          <w:p w14:paraId="05B9C99A" w14:textId="77777777" w:rsidR="000D1793" w:rsidRDefault="009543FB">
            <w:pPr>
              <w:pStyle w:val="TableParagraph"/>
              <w:spacing w:line="300" w:lineRule="exact"/>
              <w:ind w:right="205"/>
              <w:rPr>
                <w:sz w:val="20"/>
              </w:rPr>
            </w:pPr>
            <w:r>
              <w:rPr>
                <w:sz w:val="20"/>
              </w:rPr>
              <w:t>Questions</w:t>
            </w:r>
            <w:r>
              <w:rPr>
                <w:spacing w:val="-14"/>
                <w:sz w:val="20"/>
              </w:rPr>
              <w:t xml:space="preserve"> </w:t>
            </w:r>
            <w:r>
              <w:rPr>
                <w:sz w:val="20"/>
              </w:rPr>
              <w:t>as</w:t>
            </w:r>
            <w:r>
              <w:rPr>
                <w:spacing w:val="-14"/>
                <w:sz w:val="20"/>
              </w:rPr>
              <w:t xml:space="preserve"> </w:t>
            </w:r>
            <w:r>
              <w:rPr>
                <w:sz w:val="20"/>
              </w:rPr>
              <w:t>part of pretest and post-test for ring training package</w:t>
            </w:r>
          </w:p>
        </w:tc>
        <w:tc>
          <w:tcPr>
            <w:tcW w:w="4411" w:type="dxa"/>
          </w:tcPr>
          <w:p w14:paraId="05B9C99B" w14:textId="77777777" w:rsidR="000D1793" w:rsidRDefault="009543FB">
            <w:pPr>
              <w:pStyle w:val="TableParagraph"/>
              <w:spacing w:line="300" w:lineRule="exact"/>
              <w:ind w:left="110" w:right="184"/>
              <w:rPr>
                <w:sz w:val="20"/>
              </w:rPr>
            </w:pPr>
            <w:r>
              <w:rPr>
                <w:sz w:val="20"/>
              </w:rPr>
              <w:t>Primary outcome for feasibility of training package;</w:t>
            </w:r>
            <w:r>
              <w:rPr>
                <w:spacing w:val="-10"/>
                <w:sz w:val="20"/>
              </w:rPr>
              <w:t xml:space="preserve"> </w:t>
            </w:r>
            <w:r>
              <w:rPr>
                <w:sz w:val="20"/>
              </w:rPr>
              <w:t>can</w:t>
            </w:r>
            <w:r>
              <w:rPr>
                <w:spacing w:val="-9"/>
                <w:sz w:val="20"/>
              </w:rPr>
              <w:t xml:space="preserve"> </w:t>
            </w:r>
            <w:r>
              <w:rPr>
                <w:sz w:val="20"/>
              </w:rPr>
              <w:t>add</w:t>
            </w:r>
            <w:r>
              <w:rPr>
                <w:spacing w:val="-10"/>
                <w:sz w:val="20"/>
              </w:rPr>
              <w:t xml:space="preserve"> </w:t>
            </w:r>
            <w:r>
              <w:rPr>
                <w:sz w:val="20"/>
              </w:rPr>
              <w:t>questions</w:t>
            </w:r>
            <w:r>
              <w:rPr>
                <w:spacing w:val="-6"/>
                <w:sz w:val="20"/>
              </w:rPr>
              <w:t xml:space="preserve"> </w:t>
            </w:r>
            <w:r>
              <w:rPr>
                <w:sz w:val="20"/>
              </w:rPr>
              <w:t>on</w:t>
            </w:r>
            <w:r>
              <w:rPr>
                <w:spacing w:val="-9"/>
                <w:sz w:val="20"/>
              </w:rPr>
              <w:t xml:space="preserve"> </w:t>
            </w:r>
            <w:r>
              <w:rPr>
                <w:sz w:val="20"/>
              </w:rPr>
              <w:t>provider’s attitude about time/ability to include ring services within existing duties</w:t>
            </w:r>
          </w:p>
        </w:tc>
      </w:tr>
      <w:tr w:rsidR="000D1793" w14:paraId="05B9C99F" w14:textId="77777777">
        <w:trPr>
          <w:trHeight w:val="705"/>
        </w:trPr>
        <w:tc>
          <w:tcPr>
            <w:tcW w:w="13230" w:type="dxa"/>
            <w:gridSpan w:val="4"/>
            <w:shd w:val="clear" w:color="auto" w:fill="F4701F"/>
          </w:tcPr>
          <w:p w14:paraId="05B9C99D" w14:textId="77777777" w:rsidR="000D1793" w:rsidRDefault="000D1793">
            <w:pPr>
              <w:pStyle w:val="TableParagraph"/>
              <w:spacing w:before="9"/>
              <w:ind w:left="0"/>
              <w:rPr>
                <w:b/>
                <w:sz w:val="20"/>
              </w:rPr>
            </w:pPr>
          </w:p>
          <w:p w14:paraId="05B9C99E" w14:textId="77777777" w:rsidR="000D1793" w:rsidRDefault="009543FB">
            <w:pPr>
              <w:pStyle w:val="TableParagraph"/>
              <w:ind w:left="191"/>
              <w:rPr>
                <w:b/>
                <w:sz w:val="20"/>
              </w:rPr>
            </w:pPr>
            <w:r>
              <w:rPr>
                <w:b/>
                <w:color w:val="FFFFFF"/>
                <w:spacing w:val="-2"/>
                <w:sz w:val="20"/>
              </w:rPr>
              <w:t>Acceptability</w:t>
            </w:r>
            <w:r>
              <w:rPr>
                <w:b/>
                <w:color w:val="FFFFFF"/>
                <w:spacing w:val="9"/>
                <w:sz w:val="20"/>
              </w:rPr>
              <w:t xml:space="preserve"> </w:t>
            </w:r>
            <w:r>
              <w:rPr>
                <w:b/>
                <w:color w:val="FFFFFF"/>
                <w:spacing w:val="-2"/>
                <w:sz w:val="20"/>
              </w:rPr>
              <w:t>Measures:</w:t>
            </w:r>
            <w:r>
              <w:rPr>
                <w:b/>
                <w:color w:val="FFFFFF"/>
                <w:spacing w:val="14"/>
                <w:sz w:val="20"/>
              </w:rPr>
              <w:t xml:space="preserve"> </w:t>
            </w:r>
            <w:r>
              <w:rPr>
                <w:b/>
                <w:color w:val="FFFFFF"/>
                <w:spacing w:val="-2"/>
                <w:sz w:val="20"/>
              </w:rPr>
              <w:t>End-Users</w:t>
            </w:r>
          </w:p>
        </w:tc>
      </w:tr>
      <w:tr w:rsidR="000D1793" w14:paraId="05B9C9A4" w14:textId="77777777">
        <w:trPr>
          <w:trHeight w:val="1499"/>
        </w:trPr>
        <w:tc>
          <w:tcPr>
            <w:tcW w:w="2340" w:type="dxa"/>
          </w:tcPr>
          <w:p w14:paraId="05B9C9A0" w14:textId="77777777" w:rsidR="000D1793" w:rsidRDefault="009543FB">
            <w:pPr>
              <w:pStyle w:val="TableParagraph"/>
              <w:spacing w:before="52" w:line="312" w:lineRule="auto"/>
              <w:rPr>
                <w:sz w:val="20"/>
              </w:rPr>
            </w:pPr>
            <w:r>
              <w:rPr>
                <w:sz w:val="20"/>
              </w:rPr>
              <w:t>Uptake: Participants initiating</w:t>
            </w:r>
            <w:r>
              <w:rPr>
                <w:spacing w:val="-14"/>
                <w:sz w:val="20"/>
              </w:rPr>
              <w:t xml:space="preserve"> </w:t>
            </w:r>
            <w:r>
              <w:rPr>
                <w:sz w:val="20"/>
              </w:rPr>
              <w:t>specific</w:t>
            </w:r>
            <w:r>
              <w:rPr>
                <w:spacing w:val="-14"/>
                <w:sz w:val="20"/>
              </w:rPr>
              <w:t xml:space="preserve"> </w:t>
            </w:r>
            <w:r>
              <w:rPr>
                <w:sz w:val="20"/>
              </w:rPr>
              <w:t xml:space="preserve">PrEP </w:t>
            </w:r>
            <w:r>
              <w:rPr>
                <w:spacing w:val="-2"/>
                <w:sz w:val="20"/>
              </w:rPr>
              <w:t>method</w:t>
            </w:r>
          </w:p>
        </w:tc>
        <w:tc>
          <w:tcPr>
            <w:tcW w:w="4591" w:type="dxa"/>
          </w:tcPr>
          <w:p w14:paraId="05B9C9A1" w14:textId="77777777" w:rsidR="000D1793" w:rsidRDefault="009543FB">
            <w:pPr>
              <w:pStyle w:val="TableParagraph"/>
              <w:spacing w:before="52" w:line="312" w:lineRule="auto"/>
              <w:ind w:left="108" w:right="157"/>
              <w:rPr>
                <w:sz w:val="20"/>
              </w:rPr>
            </w:pPr>
            <w:r>
              <w:rPr>
                <w:sz w:val="20"/>
              </w:rPr>
              <w:t>#</w:t>
            </w:r>
            <w:r>
              <w:rPr>
                <w:spacing w:val="-9"/>
                <w:sz w:val="20"/>
              </w:rPr>
              <w:t xml:space="preserve"> </w:t>
            </w:r>
            <w:proofErr w:type="gramStart"/>
            <w:r>
              <w:rPr>
                <w:sz w:val="20"/>
              </w:rPr>
              <w:t>consented</w:t>
            </w:r>
            <w:proofErr w:type="gramEnd"/>
            <w:r>
              <w:rPr>
                <w:spacing w:val="-7"/>
                <w:sz w:val="20"/>
              </w:rPr>
              <w:t xml:space="preserve"> </w:t>
            </w:r>
            <w:r>
              <w:rPr>
                <w:sz w:val="20"/>
              </w:rPr>
              <w:t>eligible</w:t>
            </w:r>
            <w:r>
              <w:rPr>
                <w:spacing w:val="-9"/>
                <w:sz w:val="20"/>
              </w:rPr>
              <w:t xml:space="preserve"> </w:t>
            </w:r>
            <w:r>
              <w:rPr>
                <w:sz w:val="20"/>
              </w:rPr>
              <w:t>participants</w:t>
            </w:r>
            <w:r>
              <w:rPr>
                <w:spacing w:val="-8"/>
                <w:sz w:val="20"/>
              </w:rPr>
              <w:t xml:space="preserve"> </w:t>
            </w:r>
            <w:r>
              <w:rPr>
                <w:sz w:val="20"/>
              </w:rPr>
              <w:t>counselled</w:t>
            </w:r>
            <w:r>
              <w:rPr>
                <w:spacing w:val="-7"/>
                <w:sz w:val="20"/>
              </w:rPr>
              <w:t xml:space="preserve"> </w:t>
            </w:r>
            <w:r>
              <w:rPr>
                <w:sz w:val="20"/>
              </w:rPr>
              <w:t>who receive oral PrEP pills or the ring (placed by provider); enrolment interview questions (Annex 3) verified with clinic or pharmacy record</w:t>
            </w:r>
          </w:p>
        </w:tc>
        <w:tc>
          <w:tcPr>
            <w:tcW w:w="1888" w:type="dxa"/>
          </w:tcPr>
          <w:p w14:paraId="05B9C9A2" w14:textId="77777777" w:rsidR="000D1793" w:rsidRDefault="009543FB">
            <w:pPr>
              <w:pStyle w:val="TableParagraph"/>
              <w:spacing w:before="52" w:line="312" w:lineRule="auto"/>
              <w:ind w:right="152"/>
              <w:rPr>
                <w:sz w:val="20"/>
              </w:rPr>
            </w:pPr>
            <w:r>
              <w:rPr>
                <w:sz w:val="20"/>
              </w:rPr>
              <w:t>Enrolment visit (assume</w:t>
            </w:r>
            <w:r>
              <w:rPr>
                <w:spacing w:val="-14"/>
                <w:sz w:val="20"/>
              </w:rPr>
              <w:t xml:space="preserve"> </w:t>
            </w:r>
            <w:r>
              <w:rPr>
                <w:sz w:val="20"/>
              </w:rPr>
              <w:t>done</w:t>
            </w:r>
            <w:r>
              <w:rPr>
                <w:spacing w:val="-14"/>
                <w:sz w:val="20"/>
              </w:rPr>
              <w:t xml:space="preserve"> </w:t>
            </w:r>
            <w:r>
              <w:rPr>
                <w:sz w:val="20"/>
              </w:rPr>
              <w:t>as exit interview)</w:t>
            </w:r>
          </w:p>
        </w:tc>
        <w:tc>
          <w:tcPr>
            <w:tcW w:w="4411" w:type="dxa"/>
          </w:tcPr>
          <w:p w14:paraId="05B9C9A3" w14:textId="77777777" w:rsidR="000D1793" w:rsidRDefault="009543FB">
            <w:pPr>
              <w:pStyle w:val="TableParagraph"/>
              <w:spacing w:before="52" w:line="312" w:lineRule="auto"/>
              <w:ind w:left="110"/>
              <w:rPr>
                <w:sz w:val="20"/>
              </w:rPr>
            </w:pPr>
            <w:r>
              <w:rPr>
                <w:sz w:val="20"/>
              </w:rPr>
              <w:t>Primary</w:t>
            </w:r>
            <w:r>
              <w:rPr>
                <w:spacing w:val="-8"/>
                <w:sz w:val="20"/>
              </w:rPr>
              <w:t xml:space="preserve"> </w:t>
            </w:r>
            <w:r>
              <w:rPr>
                <w:sz w:val="20"/>
              </w:rPr>
              <w:t>outcome</w:t>
            </w:r>
            <w:r>
              <w:rPr>
                <w:spacing w:val="-10"/>
                <w:sz w:val="20"/>
              </w:rPr>
              <w:t xml:space="preserve"> </w:t>
            </w:r>
            <w:r>
              <w:rPr>
                <w:sz w:val="20"/>
              </w:rPr>
              <w:t>measure</w:t>
            </w:r>
            <w:r>
              <w:rPr>
                <w:spacing w:val="-6"/>
                <w:sz w:val="20"/>
              </w:rPr>
              <w:t xml:space="preserve"> </w:t>
            </w:r>
            <w:r>
              <w:rPr>
                <w:sz w:val="20"/>
              </w:rPr>
              <w:t>for</w:t>
            </w:r>
            <w:r>
              <w:rPr>
                <w:spacing w:val="-10"/>
                <w:sz w:val="20"/>
              </w:rPr>
              <w:t xml:space="preserve"> </w:t>
            </w:r>
            <w:r>
              <w:rPr>
                <w:sz w:val="20"/>
              </w:rPr>
              <w:t>specific</w:t>
            </w:r>
            <w:r>
              <w:rPr>
                <w:spacing w:val="-9"/>
                <w:sz w:val="20"/>
              </w:rPr>
              <w:t xml:space="preserve"> </w:t>
            </w:r>
            <w:r>
              <w:rPr>
                <w:sz w:val="20"/>
              </w:rPr>
              <w:t>method uptake; denominator fo</w:t>
            </w:r>
            <w:r>
              <w:rPr>
                <w:sz w:val="20"/>
              </w:rPr>
              <w:t>r continuation/ acceptability measures</w:t>
            </w:r>
          </w:p>
        </w:tc>
      </w:tr>
      <w:tr w:rsidR="000D1793" w14:paraId="05B9C9AB" w14:textId="77777777">
        <w:trPr>
          <w:trHeight w:val="1500"/>
        </w:trPr>
        <w:tc>
          <w:tcPr>
            <w:tcW w:w="2340" w:type="dxa"/>
          </w:tcPr>
          <w:p w14:paraId="05B9C9A5" w14:textId="77777777" w:rsidR="000D1793" w:rsidRDefault="009543FB">
            <w:pPr>
              <w:pStyle w:val="TableParagraph"/>
              <w:spacing w:before="52" w:line="314" w:lineRule="auto"/>
              <w:ind w:right="280"/>
              <w:rPr>
                <w:sz w:val="20"/>
              </w:rPr>
            </w:pPr>
            <w:r>
              <w:rPr>
                <w:sz w:val="20"/>
              </w:rPr>
              <w:t>Uptake:</w:t>
            </w:r>
            <w:r>
              <w:rPr>
                <w:spacing w:val="-14"/>
                <w:sz w:val="20"/>
              </w:rPr>
              <w:t xml:space="preserve"> </w:t>
            </w:r>
            <w:r>
              <w:rPr>
                <w:sz w:val="20"/>
              </w:rPr>
              <w:t>Reason</w:t>
            </w:r>
            <w:r>
              <w:rPr>
                <w:spacing w:val="-14"/>
                <w:sz w:val="20"/>
              </w:rPr>
              <w:t xml:space="preserve"> </w:t>
            </w:r>
            <w:r>
              <w:rPr>
                <w:sz w:val="20"/>
              </w:rPr>
              <w:t>for method selection</w:t>
            </w:r>
          </w:p>
        </w:tc>
        <w:tc>
          <w:tcPr>
            <w:tcW w:w="4591" w:type="dxa"/>
          </w:tcPr>
          <w:p w14:paraId="05B9C9A6" w14:textId="77777777" w:rsidR="000D1793" w:rsidRDefault="009543FB">
            <w:pPr>
              <w:pStyle w:val="TableParagraph"/>
              <w:spacing w:before="52"/>
              <w:ind w:left="108"/>
              <w:rPr>
                <w:sz w:val="20"/>
              </w:rPr>
            </w:pPr>
            <w:r>
              <w:rPr>
                <w:sz w:val="20"/>
              </w:rPr>
              <w:t>Please</w:t>
            </w:r>
            <w:r>
              <w:rPr>
                <w:spacing w:val="-7"/>
                <w:sz w:val="20"/>
              </w:rPr>
              <w:t xml:space="preserve"> </w:t>
            </w:r>
            <w:r>
              <w:rPr>
                <w:sz w:val="20"/>
              </w:rPr>
              <w:t>see</w:t>
            </w:r>
            <w:r>
              <w:rPr>
                <w:spacing w:val="-6"/>
                <w:sz w:val="20"/>
              </w:rPr>
              <w:t xml:space="preserve"> </w:t>
            </w:r>
            <w:r>
              <w:rPr>
                <w:sz w:val="20"/>
              </w:rPr>
              <w:t>Annex</w:t>
            </w:r>
            <w:r>
              <w:rPr>
                <w:spacing w:val="-5"/>
                <w:sz w:val="20"/>
              </w:rPr>
              <w:t xml:space="preserve"> </w:t>
            </w:r>
            <w:r>
              <w:rPr>
                <w:sz w:val="20"/>
              </w:rPr>
              <w:t>3</w:t>
            </w:r>
            <w:r>
              <w:rPr>
                <w:spacing w:val="-5"/>
                <w:sz w:val="20"/>
              </w:rPr>
              <w:t xml:space="preserve"> </w:t>
            </w:r>
            <w:r>
              <w:rPr>
                <w:sz w:val="20"/>
              </w:rPr>
              <w:t>for</w:t>
            </w:r>
            <w:r>
              <w:rPr>
                <w:spacing w:val="-7"/>
                <w:sz w:val="20"/>
              </w:rPr>
              <w:t xml:space="preserve"> </w:t>
            </w:r>
            <w:r>
              <w:rPr>
                <w:sz w:val="20"/>
              </w:rPr>
              <w:t>quantitative</w:t>
            </w:r>
            <w:r>
              <w:rPr>
                <w:spacing w:val="-6"/>
                <w:sz w:val="20"/>
              </w:rPr>
              <w:t xml:space="preserve"> </w:t>
            </w:r>
            <w:r>
              <w:rPr>
                <w:spacing w:val="-2"/>
                <w:sz w:val="20"/>
              </w:rPr>
              <w:t>questions.</w:t>
            </w:r>
          </w:p>
          <w:p w14:paraId="05B9C9A7" w14:textId="77777777" w:rsidR="000D1793" w:rsidRDefault="000D1793">
            <w:pPr>
              <w:pStyle w:val="TableParagraph"/>
              <w:spacing w:before="10"/>
              <w:ind w:left="0"/>
              <w:rPr>
                <w:b/>
                <w:sz w:val="25"/>
              </w:rPr>
            </w:pPr>
          </w:p>
          <w:p w14:paraId="05B9C9A8" w14:textId="77777777" w:rsidR="000D1793" w:rsidRDefault="009543FB">
            <w:pPr>
              <w:pStyle w:val="TableParagraph"/>
              <w:spacing w:line="300" w:lineRule="atLeast"/>
              <w:ind w:left="108"/>
              <w:rPr>
                <w:sz w:val="20"/>
              </w:rPr>
            </w:pPr>
            <w:r>
              <w:rPr>
                <w:sz w:val="20"/>
              </w:rPr>
              <w:t>In qualitative subsample, ask about why participants</w:t>
            </w:r>
            <w:r>
              <w:rPr>
                <w:spacing w:val="-9"/>
                <w:sz w:val="20"/>
              </w:rPr>
              <w:t xml:space="preserve"> </w:t>
            </w:r>
            <w:r>
              <w:rPr>
                <w:sz w:val="20"/>
              </w:rPr>
              <w:t>selected</w:t>
            </w:r>
            <w:r>
              <w:rPr>
                <w:spacing w:val="-10"/>
                <w:sz w:val="20"/>
              </w:rPr>
              <w:t xml:space="preserve"> </w:t>
            </w:r>
            <w:r>
              <w:rPr>
                <w:sz w:val="20"/>
              </w:rPr>
              <w:t>their</w:t>
            </w:r>
            <w:r>
              <w:rPr>
                <w:spacing w:val="-9"/>
                <w:sz w:val="20"/>
              </w:rPr>
              <w:t xml:space="preserve"> </w:t>
            </w:r>
            <w:r>
              <w:rPr>
                <w:sz w:val="20"/>
              </w:rPr>
              <w:t>specific</w:t>
            </w:r>
            <w:r>
              <w:rPr>
                <w:spacing w:val="-9"/>
                <w:sz w:val="20"/>
              </w:rPr>
              <w:t xml:space="preserve"> </w:t>
            </w:r>
            <w:r>
              <w:rPr>
                <w:sz w:val="20"/>
              </w:rPr>
              <w:t>method</w:t>
            </w:r>
            <w:r>
              <w:rPr>
                <w:spacing w:val="-5"/>
                <w:sz w:val="20"/>
              </w:rPr>
              <w:t xml:space="preserve"> </w:t>
            </w:r>
            <w:r>
              <w:rPr>
                <w:sz w:val="20"/>
              </w:rPr>
              <w:t>or decided not to start PrEP.</w:t>
            </w:r>
          </w:p>
        </w:tc>
        <w:tc>
          <w:tcPr>
            <w:tcW w:w="1888" w:type="dxa"/>
          </w:tcPr>
          <w:p w14:paraId="05B9C9A9" w14:textId="77777777" w:rsidR="000D1793" w:rsidRDefault="009543FB">
            <w:pPr>
              <w:pStyle w:val="TableParagraph"/>
              <w:spacing w:before="52" w:line="314" w:lineRule="auto"/>
              <w:ind w:right="152"/>
              <w:rPr>
                <w:sz w:val="20"/>
              </w:rPr>
            </w:pPr>
            <w:r>
              <w:rPr>
                <w:sz w:val="20"/>
              </w:rPr>
              <w:t>Enrolment visit [assume</w:t>
            </w:r>
            <w:r>
              <w:rPr>
                <w:spacing w:val="-14"/>
                <w:sz w:val="20"/>
              </w:rPr>
              <w:t xml:space="preserve"> </w:t>
            </w:r>
            <w:r>
              <w:rPr>
                <w:sz w:val="20"/>
              </w:rPr>
              <w:t>done</w:t>
            </w:r>
            <w:r>
              <w:rPr>
                <w:spacing w:val="-14"/>
                <w:sz w:val="20"/>
              </w:rPr>
              <w:t xml:space="preserve"> </w:t>
            </w:r>
            <w:r>
              <w:rPr>
                <w:sz w:val="20"/>
              </w:rPr>
              <w:t>as exit interview]</w:t>
            </w:r>
          </w:p>
        </w:tc>
        <w:tc>
          <w:tcPr>
            <w:tcW w:w="4411" w:type="dxa"/>
          </w:tcPr>
          <w:p w14:paraId="05B9C9AA" w14:textId="77777777" w:rsidR="000D1793" w:rsidRDefault="009543FB">
            <w:pPr>
              <w:pStyle w:val="TableParagraph"/>
              <w:spacing w:before="52" w:line="314" w:lineRule="auto"/>
              <w:ind w:left="110" w:right="184"/>
              <w:rPr>
                <w:sz w:val="20"/>
              </w:rPr>
            </w:pPr>
            <w:r>
              <w:rPr>
                <w:sz w:val="20"/>
              </w:rPr>
              <w:t>To</w:t>
            </w:r>
            <w:r>
              <w:rPr>
                <w:spacing w:val="-7"/>
                <w:sz w:val="20"/>
              </w:rPr>
              <w:t xml:space="preserve"> </w:t>
            </w:r>
            <w:r>
              <w:rPr>
                <w:sz w:val="20"/>
              </w:rPr>
              <w:t>provide</w:t>
            </w:r>
            <w:r>
              <w:rPr>
                <w:spacing w:val="-7"/>
                <w:sz w:val="20"/>
              </w:rPr>
              <w:t xml:space="preserve"> </w:t>
            </w:r>
            <w:r>
              <w:rPr>
                <w:sz w:val="20"/>
              </w:rPr>
              <w:t>context</w:t>
            </w:r>
            <w:r>
              <w:rPr>
                <w:spacing w:val="-7"/>
                <w:sz w:val="20"/>
              </w:rPr>
              <w:t xml:space="preserve"> </w:t>
            </w:r>
            <w:r>
              <w:rPr>
                <w:sz w:val="20"/>
              </w:rPr>
              <w:t>for</w:t>
            </w:r>
            <w:r>
              <w:rPr>
                <w:spacing w:val="-4"/>
                <w:sz w:val="20"/>
              </w:rPr>
              <w:t xml:space="preserve"> </w:t>
            </w:r>
            <w:r>
              <w:rPr>
                <w:sz w:val="20"/>
              </w:rPr>
              <w:t>method</w:t>
            </w:r>
            <w:r>
              <w:rPr>
                <w:spacing w:val="-8"/>
                <w:sz w:val="20"/>
              </w:rPr>
              <w:t xml:space="preserve"> </w:t>
            </w:r>
            <w:r>
              <w:rPr>
                <w:sz w:val="20"/>
              </w:rPr>
              <w:t>uptake</w:t>
            </w:r>
            <w:r>
              <w:rPr>
                <w:spacing w:val="-5"/>
                <w:sz w:val="20"/>
              </w:rPr>
              <w:t xml:space="preserve"> </w:t>
            </w:r>
            <w:r>
              <w:rPr>
                <w:sz w:val="20"/>
              </w:rPr>
              <w:t>and</w:t>
            </w:r>
            <w:r>
              <w:rPr>
                <w:spacing w:val="-7"/>
                <w:sz w:val="20"/>
              </w:rPr>
              <w:t xml:space="preserve"> </w:t>
            </w:r>
            <w:r>
              <w:rPr>
                <w:sz w:val="20"/>
              </w:rPr>
              <w:t>set baseline for determining acceptable features that are sustained over time</w:t>
            </w:r>
          </w:p>
        </w:tc>
      </w:tr>
      <w:tr w:rsidR="000D1793" w14:paraId="05B9C9B1" w14:textId="77777777">
        <w:trPr>
          <w:trHeight w:val="1502"/>
        </w:trPr>
        <w:tc>
          <w:tcPr>
            <w:tcW w:w="2340" w:type="dxa"/>
          </w:tcPr>
          <w:p w14:paraId="05B9C9AC" w14:textId="77777777" w:rsidR="000D1793" w:rsidRDefault="009543FB">
            <w:pPr>
              <w:pStyle w:val="TableParagraph"/>
              <w:spacing w:before="52" w:line="314" w:lineRule="auto"/>
              <w:ind w:right="89"/>
              <w:rPr>
                <w:sz w:val="20"/>
              </w:rPr>
            </w:pPr>
            <w:r>
              <w:rPr>
                <w:spacing w:val="-2"/>
                <w:sz w:val="20"/>
              </w:rPr>
              <w:t xml:space="preserve">Continuation: </w:t>
            </w:r>
            <w:r>
              <w:rPr>
                <w:sz w:val="20"/>
              </w:rPr>
              <w:t>Participants</w:t>
            </w:r>
            <w:r>
              <w:rPr>
                <w:spacing w:val="-14"/>
                <w:sz w:val="20"/>
              </w:rPr>
              <w:t xml:space="preserve"> </w:t>
            </w:r>
            <w:r>
              <w:rPr>
                <w:sz w:val="20"/>
              </w:rPr>
              <w:t>using</w:t>
            </w:r>
            <w:r>
              <w:rPr>
                <w:spacing w:val="-14"/>
                <w:sz w:val="20"/>
              </w:rPr>
              <w:t xml:space="preserve"> </w:t>
            </w:r>
            <w:r>
              <w:rPr>
                <w:sz w:val="20"/>
              </w:rPr>
              <w:t>PrEP method selected at s</w:t>
            </w:r>
            <w:r>
              <w:rPr>
                <w:sz w:val="20"/>
              </w:rPr>
              <w:t>tudy entry through</w:t>
            </w:r>
          </w:p>
          <w:p w14:paraId="05B9C9AD" w14:textId="77777777" w:rsidR="000D1793" w:rsidRDefault="009543FB">
            <w:pPr>
              <w:pStyle w:val="TableParagraph"/>
              <w:spacing w:line="225" w:lineRule="exact"/>
              <w:rPr>
                <w:sz w:val="20"/>
              </w:rPr>
            </w:pPr>
            <w:r>
              <w:rPr>
                <w:sz w:val="20"/>
              </w:rPr>
              <w:t>cohort</w:t>
            </w:r>
            <w:r>
              <w:rPr>
                <w:spacing w:val="-10"/>
                <w:sz w:val="20"/>
              </w:rPr>
              <w:t xml:space="preserve"> </w:t>
            </w:r>
            <w:r>
              <w:rPr>
                <w:spacing w:val="-2"/>
                <w:sz w:val="20"/>
              </w:rPr>
              <w:t>period</w:t>
            </w:r>
          </w:p>
        </w:tc>
        <w:tc>
          <w:tcPr>
            <w:tcW w:w="4591" w:type="dxa"/>
          </w:tcPr>
          <w:p w14:paraId="05B9C9AE" w14:textId="77777777" w:rsidR="000D1793" w:rsidRDefault="009543FB">
            <w:pPr>
              <w:pStyle w:val="TableParagraph"/>
              <w:spacing w:before="52" w:line="312" w:lineRule="auto"/>
              <w:ind w:left="108" w:right="157"/>
              <w:rPr>
                <w:sz w:val="20"/>
              </w:rPr>
            </w:pPr>
            <w:r>
              <w:rPr>
                <w:sz w:val="20"/>
              </w:rPr>
              <w:t xml:space="preserve"># </w:t>
            </w:r>
            <w:proofErr w:type="gramStart"/>
            <w:r>
              <w:rPr>
                <w:sz w:val="20"/>
              </w:rPr>
              <w:t>participants</w:t>
            </w:r>
            <w:proofErr w:type="gramEnd"/>
            <w:r>
              <w:rPr>
                <w:sz w:val="20"/>
              </w:rPr>
              <w:t xml:space="preserve"> reporting use of initial PrEP method</w:t>
            </w:r>
            <w:r>
              <w:rPr>
                <w:spacing w:val="-8"/>
                <w:sz w:val="20"/>
              </w:rPr>
              <w:t xml:space="preserve"> </w:t>
            </w:r>
            <w:r>
              <w:rPr>
                <w:sz w:val="20"/>
              </w:rPr>
              <w:t>at</w:t>
            </w:r>
            <w:r>
              <w:rPr>
                <w:spacing w:val="-7"/>
                <w:sz w:val="20"/>
              </w:rPr>
              <w:t xml:space="preserve"> </w:t>
            </w:r>
            <w:r>
              <w:rPr>
                <w:sz w:val="20"/>
              </w:rPr>
              <w:t>follow-up</w:t>
            </w:r>
            <w:r>
              <w:rPr>
                <w:spacing w:val="-8"/>
                <w:sz w:val="20"/>
              </w:rPr>
              <w:t xml:space="preserve"> </w:t>
            </w:r>
            <w:r>
              <w:rPr>
                <w:sz w:val="20"/>
              </w:rPr>
              <w:t>visits</w:t>
            </w:r>
            <w:r>
              <w:rPr>
                <w:spacing w:val="-7"/>
                <w:sz w:val="20"/>
              </w:rPr>
              <w:t xml:space="preserve"> </w:t>
            </w:r>
            <w:r>
              <w:rPr>
                <w:sz w:val="20"/>
              </w:rPr>
              <w:t>with</w:t>
            </w:r>
            <w:r>
              <w:rPr>
                <w:spacing w:val="-6"/>
                <w:sz w:val="20"/>
              </w:rPr>
              <w:t xml:space="preserve"> </w:t>
            </w:r>
            <w:r>
              <w:rPr>
                <w:sz w:val="20"/>
              </w:rPr>
              <w:t>pharmacy</w:t>
            </w:r>
            <w:r>
              <w:rPr>
                <w:spacing w:val="-7"/>
                <w:sz w:val="20"/>
              </w:rPr>
              <w:t xml:space="preserve"> </w:t>
            </w:r>
            <w:r>
              <w:rPr>
                <w:sz w:val="20"/>
              </w:rPr>
              <w:t>record verification/total # initiating that method</w:t>
            </w:r>
          </w:p>
        </w:tc>
        <w:tc>
          <w:tcPr>
            <w:tcW w:w="1888" w:type="dxa"/>
          </w:tcPr>
          <w:p w14:paraId="05B9C9AF" w14:textId="77777777" w:rsidR="000D1793" w:rsidRDefault="009543FB">
            <w:pPr>
              <w:pStyle w:val="TableParagraph"/>
              <w:spacing w:before="52"/>
              <w:rPr>
                <w:sz w:val="20"/>
              </w:rPr>
            </w:pPr>
            <w:r>
              <w:rPr>
                <w:sz w:val="20"/>
              </w:rPr>
              <w:t>All</w:t>
            </w:r>
            <w:r>
              <w:rPr>
                <w:spacing w:val="-9"/>
                <w:sz w:val="20"/>
              </w:rPr>
              <w:t xml:space="preserve"> </w:t>
            </w:r>
            <w:r>
              <w:rPr>
                <w:sz w:val="20"/>
              </w:rPr>
              <w:t>follow-up</w:t>
            </w:r>
            <w:r>
              <w:rPr>
                <w:spacing w:val="-8"/>
                <w:sz w:val="20"/>
              </w:rPr>
              <w:t xml:space="preserve"> </w:t>
            </w:r>
            <w:r>
              <w:rPr>
                <w:spacing w:val="-2"/>
                <w:sz w:val="20"/>
              </w:rPr>
              <w:t>visits</w:t>
            </w:r>
          </w:p>
        </w:tc>
        <w:tc>
          <w:tcPr>
            <w:tcW w:w="4411" w:type="dxa"/>
          </w:tcPr>
          <w:p w14:paraId="05B9C9B0" w14:textId="77777777" w:rsidR="000D1793" w:rsidRDefault="009543FB">
            <w:pPr>
              <w:pStyle w:val="TableParagraph"/>
              <w:spacing w:before="52" w:line="312" w:lineRule="auto"/>
              <w:ind w:left="110" w:right="447"/>
              <w:jc w:val="both"/>
              <w:rPr>
                <w:sz w:val="20"/>
              </w:rPr>
            </w:pPr>
            <w:r>
              <w:rPr>
                <w:sz w:val="20"/>
              </w:rPr>
              <w:t>Primary</w:t>
            </w:r>
            <w:r>
              <w:rPr>
                <w:spacing w:val="-10"/>
                <w:sz w:val="20"/>
              </w:rPr>
              <w:t xml:space="preserve"> </w:t>
            </w:r>
            <w:r>
              <w:rPr>
                <w:sz w:val="20"/>
              </w:rPr>
              <w:t>outcome</w:t>
            </w:r>
            <w:r>
              <w:rPr>
                <w:spacing w:val="-12"/>
                <w:sz w:val="20"/>
              </w:rPr>
              <w:t xml:space="preserve"> </w:t>
            </w:r>
            <w:r>
              <w:rPr>
                <w:sz w:val="20"/>
              </w:rPr>
              <w:t>measure</w:t>
            </w:r>
            <w:r>
              <w:rPr>
                <w:spacing w:val="-10"/>
                <w:sz w:val="20"/>
              </w:rPr>
              <w:t xml:space="preserve"> </w:t>
            </w:r>
            <w:r>
              <w:rPr>
                <w:sz w:val="20"/>
              </w:rPr>
              <w:t>for</w:t>
            </w:r>
            <w:r>
              <w:rPr>
                <w:spacing w:val="-12"/>
                <w:sz w:val="20"/>
              </w:rPr>
              <w:t xml:space="preserve"> </w:t>
            </w:r>
            <w:r>
              <w:rPr>
                <w:sz w:val="20"/>
              </w:rPr>
              <w:t>acceptability; disaggregate</w:t>
            </w:r>
            <w:r>
              <w:rPr>
                <w:spacing w:val="-10"/>
                <w:sz w:val="20"/>
              </w:rPr>
              <w:t xml:space="preserve"> </w:t>
            </w:r>
            <w:r>
              <w:rPr>
                <w:sz w:val="20"/>
              </w:rPr>
              <w:t>by</w:t>
            </w:r>
            <w:r>
              <w:rPr>
                <w:spacing w:val="-8"/>
                <w:sz w:val="20"/>
              </w:rPr>
              <w:t xml:space="preserve"> </w:t>
            </w:r>
            <w:r>
              <w:rPr>
                <w:sz w:val="20"/>
              </w:rPr>
              <w:t>method,</w:t>
            </w:r>
            <w:r>
              <w:rPr>
                <w:spacing w:val="-9"/>
                <w:sz w:val="20"/>
              </w:rPr>
              <w:t xml:space="preserve"> </w:t>
            </w:r>
            <w:r>
              <w:rPr>
                <w:sz w:val="20"/>
              </w:rPr>
              <w:t>target</w:t>
            </w:r>
            <w:r>
              <w:rPr>
                <w:spacing w:val="-10"/>
                <w:sz w:val="20"/>
              </w:rPr>
              <w:t xml:space="preserve"> </w:t>
            </w:r>
            <w:r>
              <w:rPr>
                <w:sz w:val="20"/>
              </w:rPr>
              <w:t>group,</w:t>
            </w:r>
            <w:r>
              <w:rPr>
                <w:spacing w:val="-9"/>
                <w:sz w:val="20"/>
              </w:rPr>
              <w:t xml:space="preserve"> </w:t>
            </w:r>
            <w:r>
              <w:rPr>
                <w:sz w:val="20"/>
              </w:rPr>
              <w:t>prior oral PrEP use, and province</w:t>
            </w:r>
          </w:p>
        </w:tc>
      </w:tr>
    </w:tbl>
    <w:p w14:paraId="05B9C9B2" w14:textId="77777777" w:rsidR="000D1793" w:rsidRDefault="000D1793">
      <w:pPr>
        <w:spacing w:line="312" w:lineRule="auto"/>
        <w:jc w:val="both"/>
        <w:rPr>
          <w:sz w:val="20"/>
        </w:rPr>
        <w:sectPr w:rsidR="000D1793">
          <w:pgSz w:w="15840" w:h="12240" w:orient="landscape"/>
          <w:pgMar w:top="1140" w:right="1140" w:bottom="1160" w:left="1240" w:header="0" w:footer="972" w:gutter="0"/>
          <w:cols w:space="720"/>
        </w:sectPr>
      </w:pPr>
    </w:p>
    <w:p w14:paraId="05B9C9B3" w14:textId="77777777" w:rsidR="000D1793" w:rsidRDefault="000D1793">
      <w:pPr>
        <w:pStyle w:val="BodyText"/>
        <w:spacing w:before="1"/>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4591"/>
        <w:gridCol w:w="1888"/>
        <w:gridCol w:w="4411"/>
      </w:tblGrid>
      <w:tr w:rsidR="000D1793" w14:paraId="05B9C9B8" w14:textId="77777777">
        <w:trPr>
          <w:trHeight w:val="719"/>
        </w:trPr>
        <w:tc>
          <w:tcPr>
            <w:tcW w:w="2340" w:type="dxa"/>
            <w:shd w:val="clear" w:color="auto" w:fill="FBE1D2"/>
          </w:tcPr>
          <w:p w14:paraId="05B9C9B4" w14:textId="77777777" w:rsidR="000D1793" w:rsidRDefault="009543FB">
            <w:pPr>
              <w:pStyle w:val="TableParagraph"/>
              <w:spacing w:before="99" w:line="300" w:lineRule="atLeast"/>
              <w:ind w:left="288" w:right="280"/>
              <w:rPr>
                <w:b/>
                <w:sz w:val="20"/>
              </w:rPr>
            </w:pPr>
            <w:r>
              <w:rPr>
                <w:b/>
                <w:color w:val="F4701F"/>
                <w:sz w:val="20"/>
              </w:rPr>
              <w:t>Required</w:t>
            </w:r>
            <w:r>
              <w:rPr>
                <w:b/>
                <w:color w:val="F4701F"/>
                <w:spacing w:val="-14"/>
                <w:sz w:val="20"/>
              </w:rPr>
              <w:t xml:space="preserve"> </w:t>
            </w:r>
            <w:r>
              <w:rPr>
                <w:b/>
                <w:color w:val="F4701F"/>
                <w:sz w:val="20"/>
              </w:rPr>
              <w:t xml:space="preserve">outcome </w:t>
            </w:r>
            <w:r>
              <w:rPr>
                <w:b/>
                <w:color w:val="F4701F"/>
                <w:spacing w:val="-2"/>
                <w:sz w:val="20"/>
              </w:rPr>
              <w:t>measures</w:t>
            </w:r>
          </w:p>
        </w:tc>
        <w:tc>
          <w:tcPr>
            <w:tcW w:w="4591" w:type="dxa"/>
            <w:shd w:val="clear" w:color="auto" w:fill="FBE1D2"/>
          </w:tcPr>
          <w:p w14:paraId="05B9C9B5" w14:textId="77777777" w:rsidR="000D1793" w:rsidRDefault="009543FB">
            <w:pPr>
              <w:pStyle w:val="TableParagraph"/>
              <w:spacing w:before="172"/>
              <w:ind w:left="288"/>
              <w:rPr>
                <w:b/>
                <w:sz w:val="20"/>
              </w:rPr>
            </w:pPr>
            <w:r>
              <w:rPr>
                <w:b/>
                <w:color w:val="F4701F"/>
                <w:sz w:val="20"/>
              </w:rPr>
              <w:t>How</w:t>
            </w:r>
            <w:r>
              <w:rPr>
                <w:b/>
                <w:color w:val="F4701F"/>
                <w:spacing w:val="-5"/>
                <w:sz w:val="20"/>
              </w:rPr>
              <w:t xml:space="preserve"> </w:t>
            </w:r>
            <w:r>
              <w:rPr>
                <w:b/>
                <w:color w:val="F4701F"/>
                <w:spacing w:val="-2"/>
                <w:sz w:val="20"/>
              </w:rPr>
              <w:t>measured?</w:t>
            </w:r>
          </w:p>
        </w:tc>
        <w:tc>
          <w:tcPr>
            <w:tcW w:w="1888" w:type="dxa"/>
            <w:shd w:val="clear" w:color="auto" w:fill="FBE1D2"/>
          </w:tcPr>
          <w:p w14:paraId="05B9C9B6" w14:textId="77777777" w:rsidR="000D1793" w:rsidRDefault="009543FB">
            <w:pPr>
              <w:pStyle w:val="TableParagraph"/>
              <w:spacing w:before="99" w:line="300" w:lineRule="atLeast"/>
              <w:ind w:left="287" w:right="521"/>
              <w:rPr>
                <w:b/>
                <w:sz w:val="20"/>
              </w:rPr>
            </w:pPr>
            <w:r>
              <w:rPr>
                <w:b/>
                <w:color w:val="F4701F"/>
                <w:spacing w:val="-4"/>
                <w:sz w:val="20"/>
              </w:rPr>
              <w:t xml:space="preserve">When </w:t>
            </w:r>
            <w:r>
              <w:rPr>
                <w:b/>
                <w:color w:val="F4701F"/>
                <w:spacing w:val="-2"/>
                <w:sz w:val="20"/>
              </w:rPr>
              <w:t>measured?</w:t>
            </w:r>
          </w:p>
        </w:tc>
        <w:tc>
          <w:tcPr>
            <w:tcW w:w="4411" w:type="dxa"/>
            <w:shd w:val="clear" w:color="auto" w:fill="FBE1D2"/>
          </w:tcPr>
          <w:p w14:paraId="05B9C9B7" w14:textId="77777777" w:rsidR="000D1793" w:rsidRDefault="009543FB">
            <w:pPr>
              <w:pStyle w:val="TableParagraph"/>
              <w:spacing w:before="172"/>
              <w:ind w:left="290"/>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9BB" w14:textId="77777777">
        <w:trPr>
          <w:trHeight w:val="705"/>
        </w:trPr>
        <w:tc>
          <w:tcPr>
            <w:tcW w:w="13230" w:type="dxa"/>
            <w:gridSpan w:val="4"/>
            <w:shd w:val="clear" w:color="auto" w:fill="F4701F"/>
          </w:tcPr>
          <w:p w14:paraId="05B9C9B9" w14:textId="77777777" w:rsidR="000D1793" w:rsidRDefault="000D1793">
            <w:pPr>
              <w:pStyle w:val="TableParagraph"/>
              <w:spacing w:before="9"/>
              <w:ind w:left="0"/>
              <w:rPr>
                <w:b/>
                <w:sz w:val="20"/>
              </w:rPr>
            </w:pPr>
          </w:p>
          <w:p w14:paraId="05B9C9BA" w14:textId="77777777" w:rsidR="000D1793" w:rsidRDefault="009543FB">
            <w:pPr>
              <w:pStyle w:val="TableParagraph"/>
              <w:ind w:left="191"/>
              <w:rPr>
                <w:b/>
                <w:sz w:val="20"/>
              </w:rPr>
            </w:pPr>
            <w:r>
              <w:rPr>
                <w:b/>
                <w:color w:val="FFFFFF"/>
                <w:sz w:val="20"/>
              </w:rPr>
              <w:t>Acceptability</w:t>
            </w:r>
            <w:r>
              <w:rPr>
                <w:b/>
                <w:color w:val="FFFFFF"/>
                <w:spacing w:val="-14"/>
                <w:sz w:val="20"/>
              </w:rPr>
              <w:t xml:space="preserve"> </w:t>
            </w:r>
            <w:r>
              <w:rPr>
                <w:b/>
                <w:color w:val="FFFFFF"/>
                <w:sz w:val="20"/>
              </w:rPr>
              <w:t>Measures:</w:t>
            </w:r>
            <w:r>
              <w:rPr>
                <w:b/>
                <w:color w:val="FFFFFF"/>
                <w:spacing w:val="-9"/>
                <w:sz w:val="20"/>
              </w:rPr>
              <w:t xml:space="preserve"> </w:t>
            </w:r>
            <w:r>
              <w:rPr>
                <w:b/>
                <w:color w:val="FFFFFF"/>
                <w:sz w:val="20"/>
              </w:rPr>
              <w:t>End-Users</w:t>
            </w:r>
            <w:r>
              <w:rPr>
                <w:b/>
                <w:color w:val="FFFFFF"/>
                <w:spacing w:val="-13"/>
                <w:sz w:val="20"/>
              </w:rPr>
              <w:t xml:space="preserve"> </w:t>
            </w:r>
            <w:r>
              <w:rPr>
                <w:b/>
                <w:color w:val="FFFFFF"/>
                <w:spacing w:val="-2"/>
                <w:sz w:val="20"/>
              </w:rPr>
              <w:t>(continued)</w:t>
            </w:r>
          </w:p>
        </w:tc>
      </w:tr>
      <w:tr w:rsidR="000D1793" w14:paraId="05B9C9C3" w14:textId="77777777">
        <w:trPr>
          <w:trHeight w:val="1800"/>
        </w:trPr>
        <w:tc>
          <w:tcPr>
            <w:tcW w:w="2340" w:type="dxa"/>
          </w:tcPr>
          <w:p w14:paraId="05B9C9BC" w14:textId="77777777" w:rsidR="000D1793" w:rsidRDefault="009543FB">
            <w:pPr>
              <w:pStyle w:val="TableParagraph"/>
              <w:spacing w:before="52" w:line="314" w:lineRule="auto"/>
              <w:ind w:right="89"/>
              <w:rPr>
                <w:sz w:val="20"/>
              </w:rPr>
            </w:pPr>
            <w:r>
              <w:rPr>
                <w:sz w:val="20"/>
              </w:rPr>
              <w:t>Use</w:t>
            </w:r>
            <w:r>
              <w:rPr>
                <w:spacing w:val="-11"/>
                <w:sz w:val="20"/>
              </w:rPr>
              <w:t xml:space="preserve"> </w:t>
            </w:r>
            <w:r>
              <w:rPr>
                <w:sz w:val="20"/>
              </w:rPr>
              <w:t>patterns</w:t>
            </w:r>
            <w:r>
              <w:rPr>
                <w:spacing w:val="-10"/>
                <w:sz w:val="20"/>
              </w:rPr>
              <w:t xml:space="preserve"> </w:t>
            </w:r>
            <w:r>
              <w:rPr>
                <w:sz w:val="20"/>
              </w:rPr>
              <w:t>as</w:t>
            </w:r>
            <w:r>
              <w:rPr>
                <w:spacing w:val="-10"/>
                <w:sz w:val="20"/>
              </w:rPr>
              <w:t xml:space="preserve"> </w:t>
            </w:r>
            <w:r>
              <w:rPr>
                <w:sz w:val="20"/>
              </w:rPr>
              <w:t>part</w:t>
            </w:r>
            <w:r>
              <w:rPr>
                <w:spacing w:val="-11"/>
                <w:sz w:val="20"/>
              </w:rPr>
              <w:t xml:space="preserve"> </w:t>
            </w:r>
            <w:r>
              <w:rPr>
                <w:sz w:val="20"/>
              </w:rPr>
              <w:t xml:space="preserve">of </w:t>
            </w:r>
            <w:r>
              <w:rPr>
                <w:spacing w:val="-2"/>
                <w:sz w:val="20"/>
              </w:rPr>
              <w:t xml:space="preserve">continuation: </w:t>
            </w:r>
            <w:r>
              <w:rPr>
                <w:sz w:val="20"/>
              </w:rPr>
              <w:t>Participants modifying PrEP use based on perceived risk or</w:t>
            </w:r>
          </w:p>
          <w:p w14:paraId="05B9C9BD" w14:textId="77777777" w:rsidR="000D1793" w:rsidRDefault="009543FB">
            <w:pPr>
              <w:pStyle w:val="TableParagraph"/>
              <w:spacing w:line="222" w:lineRule="exact"/>
              <w:rPr>
                <w:sz w:val="20"/>
              </w:rPr>
            </w:pPr>
            <w:r>
              <w:rPr>
                <w:spacing w:val="-2"/>
                <w:sz w:val="20"/>
              </w:rPr>
              <w:t>opportunity</w:t>
            </w:r>
            <w:r>
              <w:rPr>
                <w:spacing w:val="8"/>
                <w:sz w:val="20"/>
              </w:rPr>
              <w:t xml:space="preserve"> </w:t>
            </w:r>
            <w:r>
              <w:rPr>
                <w:spacing w:val="-4"/>
                <w:sz w:val="20"/>
              </w:rPr>
              <w:t>cost</w:t>
            </w:r>
          </w:p>
        </w:tc>
        <w:tc>
          <w:tcPr>
            <w:tcW w:w="4591" w:type="dxa"/>
          </w:tcPr>
          <w:p w14:paraId="05B9C9BE" w14:textId="77777777" w:rsidR="000D1793" w:rsidRDefault="009543FB">
            <w:pPr>
              <w:pStyle w:val="TableParagraph"/>
              <w:spacing w:before="52"/>
              <w:ind w:left="108"/>
              <w:rPr>
                <w:sz w:val="20"/>
              </w:rPr>
            </w:pPr>
            <w:r>
              <w:rPr>
                <w:sz w:val="20"/>
              </w:rPr>
              <w:t>Please</w:t>
            </w:r>
            <w:r>
              <w:rPr>
                <w:spacing w:val="-7"/>
                <w:sz w:val="20"/>
              </w:rPr>
              <w:t xml:space="preserve"> </w:t>
            </w:r>
            <w:r>
              <w:rPr>
                <w:sz w:val="20"/>
              </w:rPr>
              <w:t>see</w:t>
            </w:r>
            <w:r>
              <w:rPr>
                <w:spacing w:val="-6"/>
                <w:sz w:val="20"/>
              </w:rPr>
              <w:t xml:space="preserve"> </w:t>
            </w:r>
            <w:r>
              <w:rPr>
                <w:sz w:val="20"/>
              </w:rPr>
              <w:t>Annex</w:t>
            </w:r>
            <w:r>
              <w:rPr>
                <w:spacing w:val="-5"/>
                <w:sz w:val="20"/>
              </w:rPr>
              <w:t xml:space="preserve"> </w:t>
            </w:r>
            <w:r>
              <w:rPr>
                <w:sz w:val="20"/>
              </w:rPr>
              <w:t>3</w:t>
            </w:r>
            <w:r>
              <w:rPr>
                <w:spacing w:val="-5"/>
                <w:sz w:val="20"/>
              </w:rPr>
              <w:t xml:space="preserve"> </w:t>
            </w:r>
            <w:r>
              <w:rPr>
                <w:sz w:val="20"/>
              </w:rPr>
              <w:t>for</w:t>
            </w:r>
            <w:r>
              <w:rPr>
                <w:spacing w:val="-7"/>
                <w:sz w:val="20"/>
              </w:rPr>
              <w:t xml:space="preserve"> </w:t>
            </w:r>
            <w:r>
              <w:rPr>
                <w:sz w:val="20"/>
              </w:rPr>
              <w:t>quantitative</w:t>
            </w:r>
            <w:r>
              <w:rPr>
                <w:spacing w:val="-6"/>
                <w:sz w:val="20"/>
              </w:rPr>
              <w:t xml:space="preserve"> </w:t>
            </w:r>
            <w:r>
              <w:rPr>
                <w:spacing w:val="-2"/>
                <w:sz w:val="20"/>
              </w:rPr>
              <w:t>questions.</w:t>
            </w:r>
          </w:p>
          <w:p w14:paraId="05B9C9BF" w14:textId="77777777" w:rsidR="000D1793" w:rsidRDefault="000D1793">
            <w:pPr>
              <w:pStyle w:val="TableParagraph"/>
              <w:spacing w:before="2"/>
              <w:ind w:left="0"/>
              <w:rPr>
                <w:b/>
                <w:sz w:val="32"/>
              </w:rPr>
            </w:pPr>
          </w:p>
          <w:p w14:paraId="05B9C9C0" w14:textId="77777777" w:rsidR="000D1793" w:rsidRDefault="009543FB">
            <w:pPr>
              <w:pStyle w:val="TableParagraph"/>
              <w:spacing w:before="1" w:line="312" w:lineRule="auto"/>
              <w:ind w:left="108"/>
              <w:rPr>
                <w:sz w:val="20"/>
              </w:rPr>
            </w:pPr>
            <w:r>
              <w:rPr>
                <w:sz w:val="20"/>
              </w:rPr>
              <w:t>Include</w:t>
            </w:r>
            <w:r>
              <w:rPr>
                <w:spacing w:val="-8"/>
                <w:sz w:val="20"/>
              </w:rPr>
              <w:t xml:space="preserve"> </w:t>
            </w:r>
            <w:r>
              <w:rPr>
                <w:sz w:val="20"/>
              </w:rPr>
              <w:t>qualitative</w:t>
            </w:r>
            <w:r>
              <w:rPr>
                <w:spacing w:val="-8"/>
                <w:sz w:val="20"/>
              </w:rPr>
              <w:t xml:space="preserve"> </w:t>
            </w:r>
            <w:r>
              <w:rPr>
                <w:sz w:val="20"/>
              </w:rPr>
              <w:t>subset</w:t>
            </w:r>
            <w:r>
              <w:rPr>
                <w:spacing w:val="-9"/>
                <w:sz w:val="20"/>
              </w:rPr>
              <w:t xml:space="preserve"> </w:t>
            </w:r>
            <w:r>
              <w:rPr>
                <w:sz w:val="20"/>
              </w:rPr>
              <w:t>to</w:t>
            </w:r>
            <w:r>
              <w:rPr>
                <w:spacing w:val="-8"/>
                <w:sz w:val="20"/>
              </w:rPr>
              <w:t xml:space="preserve"> </w:t>
            </w:r>
            <w:r>
              <w:rPr>
                <w:sz w:val="20"/>
              </w:rPr>
              <w:t>probe</w:t>
            </w:r>
            <w:r>
              <w:rPr>
                <w:spacing w:val="-8"/>
                <w:sz w:val="20"/>
              </w:rPr>
              <w:t xml:space="preserve"> </w:t>
            </w:r>
            <w:r>
              <w:rPr>
                <w:sz w:val="20"/>
              </w:rPr>
              <w:t>reasons</w:t>
            </w:r>
            <w:r>
              <w:rPr>
                <w:spacing w:val="-7"/>
                <w:sz w:val="20"/>
              </w:rPr>
              <w:t xml:space="preserve"> </w:t>
            </w:r>
            <w:r>
              <w:rPr>
                <w:sz w:val="20"/>
              </w:rPr>
              <w:t>for intermittent use.</w:t>
            </w:r>
          </w:p>
        </w:tc>
        <w:tc>
          <w:tcPr>
            <w:tcW w:w="1888" w:type="dxa"/>
          </w:tcPr>
          <w:p w14:paraId="05B9C9C1" w14:textId="77777777" w:rsidR="000D1793" w:rsidRDefault="009543FB">
            <w:pPr>
              <w:pStyle w:val="TableParagraph"/>
              <w:spacing w:before="52"/>
              <w:rPr>
                <w:sz w:val="20"/>
              </w:rPr>
            </w:pPr>
            <w:r>
              <w:rPr>
                <w:sz w:val="20"/>
              </w:rPr>
              <w:t>All</w:t>
            </w:r>
            <w:r>
              <w:rPr>
                <w:spacing w:val="-9"/>
                <w:sz w:val="20"/>
              </w:rPr>
              <w:t xml:space="preserve"> </w:t>
            </w:r>
            <w:r>
              <w:rPr>
                <w:sz w:val="20"/>
              </w:rPr>
              <w:t>follow-up</w:t>
            </w:r>
            <w:r>
              <w:rPr>
                <w:spacing w:val="-8"/>
                <w:sz w:val="20"/>
              </w:rPr>
              <w:t xml:space="preserve"> </w:t>
            </w:r>
            <w:r>
              <w:rPr>
                <w:spacing w:val="-2"/>
                <w:sz w:val="20"/>
              </w:rPr>
              <w:t>visits</w:t>
            </w:r>
          </w:p>
        </w:tc>
        <w:tc>
          <w:tcPr>
            <w:tcW w:w="4411" w:type="dxa"/>
          </w:tcPr>
          <w:p w14:paraId="05B9C9C2" w14:textId="77777777" w:rsidR="000D1793" w:rsidRDefault="009543FB">
            <w:pPr>
              <w:pStyle w:val="TableParagraph"/>
              <w:spacing w:before="52" w:line="314" w:lineRule="auto"/>
              <w:ind w:left="110"/>
              <w:rPr>
                <w:sz w:val="20"/>
              </w:rPr>
            </w:pPr>
            <w:r>
              <w:rPr>
                <w:sz w:val="20"/>
              </w:rPr>
              <w:t xml:space="preserve">To </w:t>
            </w:r>
            <w:proofErr w:type="spellStart"/>
            <w:r>
              <w:rPr>
                <w:sz w:val="20"/>
              </w:rPr>
              <w:t>characterise</w:t>
            </w:r>
            <w:proofErr w:type="spellEnd"/>
            <w:r>
              <w:rPr>
                <w:sz w:val="20"/>
              </w:rPr>
              <w:t xml:space="preserve"> use patterns as part of acceptability and</w:t>
            </w:r>
            <w:r>
              <w:rPr>
                <w:spacing w:val="-1"/>
                <w:sz w:val="20"/>
              </w:rPr>
              <w:t xml:space="preserve"> </w:t>
            </w:r>
            <w:r>
              <w:rPr>
                <w:sz w:val="20"/>
              </w:rPr>
              <w:t>to inform adherence</w:t>
            </w:r>
            <w:r>
              <w:rPr>
                <w:spacing w:val="-1"/>
                <w:sz w:val="20"/>
              </w:rPr>
              <w:t xml:space="preserve"> </w:t>
            </w:r>
            <w:r>
              <w:rPr>
                <w:sz w:val="20"/>
              </w:rPr>
              <w:t>support; exploratory</w:t>
            </w:r>
            <w:r>
              <w:rPr>
                <w:spacing w:val="-8"/>
                <w:sz w:val="20"/>
              </w:rPr>
              <w:t xml:space="preserve"> </w:t>
            </w:r>
            <w:r>
              <w:rPr>
                <w:sz w:val="20"/>
              </w:rPr>
              <w:t>analyses</w:t>
            </w:r>
            <w:r>
              <w:rPr>
                <w:spacing w:val="-8"/>
                <w:sz w:val="20"/>
              </w:rPr>
              <w:t xml:space="preserve"> </w:t>
            </w:r>
            <w:r>
              <w:rPr>
                <w:sz w:val="20"/>
              </w:rPr>
              <w:t>of</w:t>
            </w:r>
            <w:r>
              <w:rPr>
                <w:spacing w:val="-9"/>
                <w:sz w:val="20"/>
              </w:rPr>
              <w:t xml:space="preserve"> </w:t>
            </w:r>
            <w:r>
              <w:rPr>
                <w:sz w:val="20"/>
              </w:rPr>
              <w:t>barriers</w:t>
            </w:r>
            <w:r>
              <w:rPr>
                <w:spacing w:val="-7"/>
                <w:sz w:val="20"/>
              </w:rPr>
              <w:t xml:space="preserve"> </w:t>
            </w:r>
            <w:r>
              <w:rPr>
                <w:sz w:val="20"/>
              </w:rPr>
              <w:t>to</w:t>
            </w:r>
            <w:r>
              <w:rPr>
                <w:spacing w:val="-9"/>
                <w:sz w:val="20"/>
              </w:rPr>
              <w:t xml:space="preserve"> </w:t>
            </w:r>
            <w:r>
              <w:rPr>
                <w:spacing w:val="-2"/>
                <w:sz w:val="20"/>
              </w:rPr>
              <w:t>continuation</w:t>
            </w:r>
          </w:p>
        </w:tc>
      </w:tr>
      <w:tr w:rsidR="000D1793" w14:paraId="05B9C9C9" w14:textId="77777777">
        <w:trPr>
          <w:trHeight w:val="2399"/>
        </w:trPr>
        <w:tc>
          <w:tcPr>
            <w:tcW w:w="2340" w:type="dxa"/>
          </w:tcPr>
          <w:p w14:paraId="05B9C9C4" w14:textId="77777777" w:rsidR="000D1793" w:rsidRDefault="009543FB">
            <w:pPr>
              <w:pStyle w:val="TableParagraph"/>
              <w:spacing w:before="52" w:line="314" w:lineRule="auto"/>
              <w:ind w:right="204"/>
              <w:rPr>
                <w:sz w:val="20"/>
              </w:rPr>
            </w:pPr>
            <w:r>
              <w:rPr>
                <w:sz w:val="20"/>
              </w:rPr>
              <w:t>Switching:</w:t>
            </w:r>
            <w:r>
              <w:rPr>
                <w:spacing w:val="-14"/>
                <w:sz w:val="20"/>
              </w:rPr>
              <w:t xml:space="preserve"> </w:t>
            </w:r>
            <w:r>
              <w:rPr>
                <w:sz w:val="20"/>
              </w:rPr>
              <w:t xml:space="preserve">Participants changing from one PrEP method to </w:t>
            </w:r>
            <w:r>
              <w:rPr>
                <w:spacing w:val="-2"/>
                <w:sz w:val="20"/>
              </w:rPr>
              <w:t>another</w:t>
            </w:r>
          </w:p>
        </w:tc>
        <w:tc>
          <w:tcPr>
            <w:tcW w:w="4591" w:type="dxa"/>
          </w:tcPr>
          <w:p w14:paraId="05B9C9C5" w14:textId="77777777" w:rsidR="000D1793" w:rsidRDefault="009543FB">
            <w:pPr>
              <w:pStyle w:val="TableParagraph"/>
              <w:spacing w:before="52" w:line="314" w:lineRule="auto"/>
              <w:ind w:left="108"/>
              <w:rPr>
                <w:sz w:val="20"/>
              </w:rPr>
            </w:pPr>
            <w:r>
              <w:rPr>
                <w:sz w:val="20"/>
              </w:rPr>
              <w:t>#</w:t>
            </w:r>
            <w:r>
              <w:rPr>
                <w:spacing w:val="-8"/>
                <w:sz w:val="20"/>
              </w:rPr>
              <w:t xml:space="preserve"> </w:t>
            </w:r>
            <w:proofErr w:type="gramStart"/>
            <w:r>
              <w:rPr>
                <w:sz w:val="20"/>
              </w:rPr>
              <w:t>participants</w:t>
            </w:r>
            <w:proofErr w:type="gramEnd"/>
            <w:r>
              <w:rPr>
                <w:spacing w:val="-7"/>
                <w:sz w:val="20"/>
              </w:rPr>
              <w:t xml:space="preserve"> </w:t>
            </w:r>
            <w:r>
              <w:rPr>
                <w:sz w:val="20"/>
              </w:rPr>
              <w:t>requesting</w:t>
            </w:r>
            <w:r>
              <w:rPr>
                <w:spacing w:val="-7"/>
                <w:sz w:val="20"/>
              </w:rPr>
              <w:t xml:space="preserve"> </w:t>
            </w:r>
            <w:r>
              <w:rPr>
                <w:sz w:val="20"/>
              </w:rPr>
              <w:t>and</w:t>
            </w:r>
            <w:r>
              <w:rPr>
                <w:spacing w:val="-9"/>
                <w:sz w:val="20"/>
              </w:rPr>
              <w:t xml:space="preserve"> </w:t>
            </w:r>
            <w:r>
              <w:rPr>
                <w:sz w:val="20"/>
              </w:rPr>
              <w:t>changed</w:t>
            </w:r>
            <w:r>
              <w:rPr>
                <w:spacing w:val="-8"/>
                <w:sz w:val="20"/>
              </w:rPr>
              <w:t xml:space="preserve"> </w:t>
            </w:r>
            <w:r>
              <w:rPr>
                <w:sz w:val="20"/>
              </w:rPr>
              <w:t>from</w:t>
            </w:r>
            <w:r>
              <w:rPr>
                <w:spacing w:val="-6"/>
                <w:sz w:val="20"/>
              </w:rPr>
              <w:t xml:space="preserve"> </w:t>
            </w:r>
            <w:r>
              <w:rPr>
                <w:sz w:val="20"/>
              </w:rPr>
              <w:t>PrEP method</w:t>
            </w:r>
            <w:r>
              <w:rPr>
                <w:spacing w:val="-5"/>
                <w:sz w:val="20"/>
              </w:rPr>
              <w:t xml:space="preserve"> </w:t>
            </w:r>
            <w:r>
              <w:rPr>
                <w:sz w:val="20"/>
              </w:rPr>
              <w:t>initiated</w:t>
            </w:r>
            <w:r>
              <w:rPr>
                <w:spacing w:val="-5"/>
                <w:sz w:val="20"/>
              </w:rPr>
              <w:t xml:space="preserve"> </w:t>
            </w:r>
            <w:r>
              <w:rPr>
                <w:sz w:val="20"/>
              </w:rPr>
              <w:t>at</w:t>
            </w:r>
            <w:r>
              <w:rPr>
                <w:spacing w:val="-4"/>
                <w:sz w:val="20"/>
              </w:rPr>
              <w:t xml:space="preserve"> </w:t>
            </w:r>
            <w:r>
              <w:rPr>
                <w:sz w:val="20"/>
              </w:rPr>
              <w:t>enrolment</w:t>
            </w:r>
            <w:r>
              <w:rPr>
                <w:spacing w:val="-6"/>
                <w:sz w:val="20"/>
              </w:rPr>
              <w:t xml:space="preserve"> </w:t>
            </w:r>
            <w:r>
              <w:rPr>
                <w:sz w:val="20"/>
              </w:rPr>
              <w:t>to</w:t>
            </w:r>
            <w:r>
              <w:rPr>
                <w:spacing w:val="-5"/>
                <w:sz w:val="20"/>
              </w:rPr>
              <w:t xml:space="preserve"> </w:t>
            </w:r>
            <w:r>
              <w:rPr>
                <w:sz w:val="20"/>
              </w:rPr>
              <w:t>new</w:t>
            </w:r>
            <w:r>
              <w:rPr>
                <w:spacing w:val="-5"/>
                <w:sz w:val="20"/>
              </w:rPr>
              <w:t xml:space="preserve"> </w:t>
            </w:r>
            <w:r>
              <w:rPr>
                <w:sz w:val="20"/>
              </w:rPr>
              <w:t>method</w:t>
            </w:r>
            <w:r>
              <w:rPr>
                <w:spacing w:val="-5"/>
                <w:sz w:val="20"/>
              </w:rPr>
              <w:t xml:space="preserve"> </w:t>
            </w:r>
            <w:r>
              <w:rPr>
                <w:sz w:val="20"/>
              </w:rPr>
              <w:t xml:space="preserve">with pharmacy record verification/# total new PrEP </w:t>
            </w:r>
            <w:r>
              <w:rPr>
                <w:spacing w:val="-2"/>
                <w:sz w:val="20"/>
              </w:rPr>
              <w:t>users</w:t>
            </w:r>
          </w:p>
          <w:p w14:paraId="05B9C9C6" w14:textId="77777777" w:rsidR="000D1793" w:rsidRDefault="009543FB">
            <w:pPr>
              <w:pStyle w:val="TableParagraph"/>
              <w:spacing w:line="312" w:lineRule="auto"/>
              <w:ind w:left="108" w:right="434"/>
              <w:rPr>
                <w:sz w:val="20"/>
              </w:rPr>
            </w:pPr>
            <w:r>
              <w:rPr>
                <w:sz w:val="20"/>
              </w:rPr>
              <w:t>Please see Annex 3 for quantitative questions;</w:t>
            </w:r>
            <w:r>
              <w:rPr>
                <w:spacing w:val="-9"/>
                <w:sz w:val="20"/>
              </w:rPr>
              <w:t xml:space="preserve"> </w:t>
            </w:r>
            <w:r>
              <w:rPr>
                <w:sz w:val="20"/>
              </w:rPr>
              <w:t>probe</w:t>
            </w:r>
            <w:r>
              <w:rPr>
                <w:spacing w:val="-9"/>
                <w:sz w:val="20"/>
              </w:rPr>
              <w:t xml:space="preserve"> </w:t>
            </w:r>
            <w:r>
              <w:rPr>
                <w:sz w:val="20"/>
              </w:rPr>
              <w:t>reasons</w:t>
            </w:r>
            <w:r>
              <w:rPr>
                <w:spacing w:val="-8"/>
                <w:sz w:val="20"/>
              </w:rPr>
              <w:t xml:space="preserve"> </w:t>
            </w:r>
            <w:r>
              <w:rPr>
                <w:sz w:val="20"/>
              </w:rPr>
              <w:t>for</w:t>
            </w:r>
            <w:r>
              <w:rPr>
                <w:spacing w:val="-9"/>
                <w:sz w:val="20"/>
              </w:rPr>
              <w:t xml:space="preserve"> </w:t>
            </w:r>
            <w:r>
              <w:rPr>
                <w:sz w:val="20"/>
              </w:rPr>
              <w:t>switching</w:t>
            </w:r>
            <w:r>
              <w:rPr>
                <w:spacing w:val="-8"/>
                <w:sz w:val="20"/>
              </w:rPr>
              <w:t xml:space="preserve"> </w:t>
            </w:r>
            <w:r>
              <w:rPr>
                <w:sz w:val="20"/>
              </w:rPr>
              <w:t>in qualitative subsample.</w:t>
            </w:r>
          </w:p>
        </w:tc>
        <w:tc>
          <w:tcPr>
            <w:tcW w:w="1888" w:type="dxa"/>
          </w:tcPr>
          <w:p w14:paraId="05B9C9C7" w14:textId="77777777" w:rsidR="000D1793" w:rsidRDefault="009543FB">
            <w:pPr>
              <w:pStyle w:val="TableParagraph"/>
              <w:spacing w:before="52" w:line="314" w:lineRule="auto"/>
              <w:ind w:right="152"/>
              <w:rPr>
                <w:sz w:val="20"/>
              </w:rPr>
            </w:pPr>
            <w:r>
              <w:rPr>
                <w:sz w:val="20"/>
              </w:rPr>
              <w:t>All</w:t>
            </w:r>
            <w:r>
              <w:rPr>
                <w:spacing w:val="-14"/>
                <w:sz w:val="20"/>
              </w:rPr>
              <w:t xml:space="preserve"> </w:t>
            </w:r>
            <w:r>
              <w:rPr>
                <w:sz w:val="20"/>
              </w:rPr>
              <w:t>scheduled</w:t>
            </w:r>
            <w:r>
              <w:rPr>
                <w:spacing w:val="-14"/>
                <w:sz w:val="20"/>
              </w:rPr>
              <w:t xml:space="preserve"> </w:t>
            </w:r>
            <w:r>
              <w:rPr>
                <w:sz w:val="20"/>
              </w:rPr>
              <w:t xml:space="preserve">and ad hoc follow-up </w:t>
            </w:r>
            <w:r>
              <w:rPr>
                <w:spacing w:val="-2"/>
                <w:sz w:val="20"/>
              </w:rPr>
              <w:t>visits</w:t>
            </w:r>
          </w:p>
        </w:tc>
        <w:tc>
          <w:tcPr>
            <w:tcW w:w="4411" w:type="dxa"/>
          </w:tcPr>
          <w:p w14:paraId="05B9C9C8" w14:textId="77777777" w:rsidR="000D1793" w:rsidRDefault="009543FB">
            <w:pPr>
              <w:pStyle w:val="TableParagraph"/>
              <w:spacing w:before="52" w:line="312" w:lineRule="auto"/>
              <w:ind w:left="110" w:right="184"/>
              <w:rPr>
                <w:sz w:val="20"/>
              </w:rPr>
            </w:pPr>
            <w:r>
              <w:rPr>
                <w:sz w:val="20"/>
              </w:rPr>
              <w:t>Acceptability</w:t>
            </w:r>
            <w:r>
              <w:rPr>
                <w:spacing w:val="-14"/>
                <w:sz w:val="20"/>
              </w:rPr>
              <w:t xml:space="preserve"> </w:t>
            </w:r>
            <w:r>
              <w:rPr>
                <w:sz w:val="20"/>
              </w:rPr>
              <w:t>outcome;</w:t>
            </w:r>
            <w:r>
              <w:rPr>
                <w:spacing w:val="-14"/>
                <w:sz w:val="20"/>
              </w:rPr>
              <w:t xml:space="preserve"> </w:t>
            </w:r>
            <w:r>
              <w:rPr>
                <w:sz w:val="20"/>
              </w:rPr>
              <w:t>disaggregate</w:t>
            </w:r>
            <w:r>
              <w:rPr>
                <w:spacing w:val="-13"/>
                <w:sz w:val="20"/>
              </w:rPr>
              <w:t xml:space="preserve"> </w:t>
            </w:r>
            <w:r>
              <w:rPr>
                <w:sz w:val="20"/>
              </w:rPr>
              <w:t>by method, target group, and province</w:t>
            </w:r>
          </w:p>
        </w:tc>
      </w:tr>
      <w:tr w:rsidR="000D1793" w14:paraId="05B9C9D0" w14:textId="77777777">
        <w:trPr>
          <w:trHeight w:val="1500"/>
        </w:trPr>
        <w:tc>
          <w:tcPr>
            <w:tcW w:w="2340" w:type="dxa"/>
          </w:tcPr>
          <w:p w14:paraId="05B9C9CA" w14:textId="77777777" w:rsidR="000D1793" w:rsidRDefault="009543FB">
            <w:pPr>
              <w:pStyle w:val="TableParagraph"/>
              <w:spacing w:before="52" w:line="314" w:lineRule="auto"/>
              <w:ind w:right="147"/>
              <w:rPr>
                <w:sz w:val="20"/>
              </w:rPr>
            </w:pPr>
            <w:r>
              <w:rPr>
                <w:spacing w:val="-2"/>
                <w:sz w:val="20"/>
              </w:rPr>
              <w:t xml:space="preserve">Acceptability: </w:t>
            </w:r>
            <w:r>
              <w:rPr>
                <w:sz w:val="20"/>
              </w:rPr>
              <w:t>Participant perceived acceptability, partner acceptance,</w:t>
            </w:r>
            <w:r>
              <w:rPr>
                <w:spacing w:val="-14"/>
                <w:sz w:val="20"/>
              </w:rPr>
              <w:t xml:space="preserve"> </w:t>
            </w:r>
            <w:r>
              <w:rPr>
                <w:sz w:val="20"/>
              </w:rPr>
              <w:t>and</w:t>
            </w:r>
            <w:r>
              <w:rPr>
                <w:spacing w:val="-14"/>
                <w:sz w:val="20"/>
              </w:rPr>
              <w:t xml:space="preserve"> </w:t>
            </w:r>
            <w:r>
              <w:rPr>
                <w:sz w:val="20"/>
              </w:rPr>
              <w:t>would</w:t>
            </w:r>
          </w:p>
          <w:p w14:paraId="05B9C9CB" w14:textId="77777777" w:rsidR="000D1793" w:rsidRDefault="009543FB">
            <w:pPr>
              <w:pStyle w:val="TableParagraph"/>
              <w:spacing w:line="223" w:lineRule="exact"/>
              <w:rPr>
                <w:sz w:val="20"/>
              </w:rPr>
            </w:pPr>
            <w:r>
              <w:rPr>
                <w:sz w:val="20"/>
              </w:rPr>
              <w:t>recommend</w:t>
            </w:r>
            <w:r>
              <w:rPr>
                <w:spacing w:val="-10"/>
                <w:sz w:val="20"/>
              </w:rPr>
              <w:t xml:space="preserve"> </w:t>
            </w:r>
            <w:r>
              <w:rPr>
                <w:sz w:val="20"/>
              </w:rPr>
              <w:t>to</w:t>
            </w:r>
            <w:r>
              <w:rPr>
                <w:spacing w:val="-8"/>
                <w:sz w:val="20"/>
              </w:rPr>
              <w:t xml:space="preserve"> </w:t>
            </w:r>
            <w:r>
              <w:rPr>
                <w:spacing w:val="-2"/>
                <w:sz w:val="20"/>
              </w:rPr>
              <w:t>friend</w:t>
            </w:r>
          </w:p>
        </w:tc>
        <w:tc>
          <w:tcPr>
            <w:tcW w:w="4591" w:type="dxa"/>
          </w:tcPr>
          <w:p w14:paraId="05B9C9CC" w14:textId="77777777" w:rsidR="000D1793" w:rsidRDefault="009543FB">
            <w:pPr>
              <w:pStyle w:val="TableParagraph"/>
              <w:spacing w:before="52" w:line="314" w:lineRule="auto"/>
              <w:ind w:left="108" w:right="157"/>
              <w:rPr>
                <w:sz w:val="20"/>
              </w:rPr>
            </w:pPr>
            <w:r>
              <w:rPr>
                <w:sz w:val="20"/>
              </w:rPr>
              <w:t>Proposed</w:t>
            </w:r>
            <w:r>
              <w:rPr>
                <w:spacing w:val="-9"/>
                <w:sz w:val="20"/>
              </w:rPr>
              <w:t xml:space="preserve"> </w:t>
            </w:r>
            <w:r>
              <w:rPr>
                <w:sz w:val="20"/>
              </w:rPr>
              <w:t>quantitative</w:t>
            </w:r>
            <w:r>
              <w:rPr>
                <w:spacing w:val="-7"/>
                <w:sz w:val="20"/>
              </w:rPr>
              <w:t xml:space="preserve"> </w:t>
            </w:r>
            <w:r>
              <w:rPr>
                <w:sz w:val="20"/>
              </w:rPr>
              <w:t>questions</w:t>
            </w:r>
            <w:r>
              <w:rPr>
                <w:spacing w:val="-6"/>
                <w:sz w:val="20"/>
              </w:rPr>
              <w:t xml:space="preserve"> </w:t>
            </w:r>
            <w:r>
              <w:rPr>
                <w:sz w:val="20"/>
              </w:rPr>
              <w:t>are</w:t>
            </w:r>
            <w:r>
              <w:rPr>
                <w:spacing w:val="-9"/>
                <w:sz w:val="20"/>
              </w:rPr>
              <w:t xml:space="preserve"> </w:t>
            </w:r>
            <w:r>
              <w:rPr>
                <w:sz w:val="20"/>
              </w:rPr>
              <w:t>in</w:t>
            </w:r>
            <w:r>
              <w:rPr>
                <w:spacing w:val="-9"/>
                <w:sz w:val="20"/>
              </w:rPr>
              <w:t xml:space="preserve"> </w:t>
            </w:r>
            <w:r>
              <w:rPr>
                <w:sz w:val="20"/>
              </w:rPr>
              <w:t>Annex</w:t>
            </w:r>
            <w:r>
              <w:rPr>
                <w:spacing w:val="-6"/>
                <w:sz w:val="20"/>
              </w:rPr>
              <w:t xml:space="preserve"> </w:t>
            </w:r>
            <w:r>
              <w:rPr>
                <w:sz w:val="20"/>
              </w:rPr>
              <w:t>3. Please see Annex 2 for alternative question structure if you anticipate following end-users who decline PrEP use or having high</w:t>
            </w:r>
          </w:p>
          <w:p w14:paraId="05B9C9CD" w14:textId="77777777" w:rsidR="000D1793" w:rsidRDefault="009543FB">
            <w:pPr>
              <w:pStyle w:val="TableParagraph"/>
              <w:spacing w:line="223" w:lineRule="exact"/>
              <w:ind w:left="108"/>
              <w:rPr>
                <w:sz w:val="20"/>
              </w:rPr>
            </w:pPr>
            <w:r>
              <w:rPr>
                <w:w w:val="95"/>
                <w:sz w:val="20"/>
              </w:rPr>
              <w:t>discontinuation</w:t>
            </w:r>
            <w:r>
              <w:rPr>
                <w:spacing w:val="45"/>
                <w:sz w:val="20"/>
              </w:rPr>
              <w:t xml:space="preserve"> </w:t>
            </w:r>
            <w:r>
              <w:rPr>
                <w:spacing w:val="-2"/>
                <w:sz w:val="20"/>
              </w:rPr>
              <w:t>rates.</w:t>
            </w:r>
          </w:p>
        </w:tc>
        <w:tc>
          <w:tcPr>
            <w:tcW w:w="1888" w:type="dxa"/>
          </w:tcPr>
          <w:p w14:paraId="05B9C9CE" w14:textId="77777777" w:rsidR="000D1793" w:rsidRDefault="009543FB">
            <w:pPr>
              <w:pStyle w:val="TableParagraph"/>
              <w:spacing w:before="52"/>
              <w:rPr>
                <w:sz w:val="20"/>
              </w:rPr>
            </w:pPr>
            <w:r>
              <w:rPr>
                <w:sz w:val="20"/>
              </w:rPr>
              <w:t>All</w:t>
            </w:r>
            <w:r>
              <w:rPr>
                <w:spacing w:val="-9"/>
                <w:sz w:val="20"/>
              </w:rPr>
              <w:t xml:space="preserve"> </w:t>
            </w:r>
            <w:r>
              <w:rPr>
                <w:sz w:val="20"/>
              </w:rPr>
              <w:t>follow-up</w:t>
            </w:r>
            <w:r>
              <w:rPr>
                <w:spacing w:val="-7"/>
                <w:sz w:val="20"/>
              </w:rPr>
              <w:t xml:space="preserve"> </w:t>
            </w:r>
            <w:r>
              <w:rPr>
                <w:spacing w:val="-2"/>
                <w:sz w:val="20"/>
              </w:rPr>
              <w:t>visits</w:t>
            </w:r>
          </w:p>
        </w:tc>
        <w:tc>
          <w:tcPr>
            <w:tcW w:w="4411" w:type="dxa"/>
          </w:tcPr>
          <w:p w14:paraId="05B9C9CF" w14:textId="77777777" w:rsidR="000D1793" w:rsidRDefault="009543FB">
            <w:pPr>
              <w:pStyle w:val="TableParagraph"/>
              <w:spacing w:before="52" w:line="314" w:lineRule="auto"/>
              <w:ind w:left="110"/>
              <w:rPr>
                <w:sz w:val="20"/>
              </w:rPr>
            </w:pPr>
            <w:r>
              <w:rPr>
                <w:sz w:val="20"/>
              </w:rPr>
              <w:t>Mean/median</w:t>
            </w:r>
            <w:r>
              <w:rPr>
                <w:spacing w:val="-12"/>
                <w:sz w:val="20"/>
              </w:rPr>
              <w:t xml:space="preserve"> </w:t>
            </w:r>
            <w:r>
              <w:rPr>
                <w:sz w:val="20"/>
              </w:rPr>
              <w:t>scores;</w:t>
            </w:r>
            <w:r>
              <w:rPr>
                <w:spacing w:val="-11"/>
                <w:sz w:val="20"/>
              </w:rPr>
              <w:t xml:space="preserve"> </w:t>
            </w:r>
            <w:r>
              <w:rPr>
                <w:sz w:val="20"/>
              </w:rPr>
              <w:t>disaggregate</w:t>
            </w:r>
            <w:r>
              <w:rPr>
                <w:spacing w:val="-11"/>
                <w:sz w:val="20"/>
              </w:rPr>
              <w:t xml:space="preserve"> </w:t>
            </w:r>
            <w:r>
              <w:rPr>
                <w:sz w:val="20"/>
              </w:rPr>
              <w:t>by</w:t>
            </w:r>
            <w:r>
              <w:rPr>
                <w:spacing w:val="-10"/>
                <w:sz w:val="20"/>
              </w:rPr>
              <w:t xml:space="preserve"> </w:t>
            </w:r>
            <w:r>
              <w:rPr>
                <w:sz w:val="20"/>
              </w:rPr>
              <w:t>method, age, target group, prior oral PrEP us</w:t>
            </w:r>
            <w:r>
              <w:rPr>
                <w:sz w:val="20"/>
              </w:rPr>
              <w:t xml:space="preserve">e, and </w:t>
            </w:r>
            <w:r>
              <w:rPr>
                <w:spacing w:val="-2"/>
                <w:sz w:val="20"/>
              </w:rPr>
              <w:t>province</w:t>
            </w:r>
          </w:p>
        </w:tc>
      </w:tr>
      <w:tr w:rsidR="000D1793" w14:paraId="05B9C9D9" w14:textId="77777777">
        <w:trPr>
          <w:trHeight w:val="1802"/>
        </w:trPr>
        <w:tc>
          <w:tcPr>
            <w:tcW w:w="2340" w:type="dxa"/>
          </w:tcPr>
          <w:p w14:paraId="05B9C9D1" w14:textId="77777777" w:rsidR="000D1793" w:rsidRDefault="009543FB">
            <w:pPr>
              <w:pStyle w:val="TableParagraph"/>
              <w:spacing w:before="54" w:line="312" w:lineRule="auto"/>
              <w:ind w:right="460"/>
              <w:rPr>
                <w:sz w:val="20"/>
              </w:rPr>
            </w:pPr>
            <w:r>
              <w:rPr>
                <w:spacing w:val="-2"/>
                <w:sz w:val="20"/>
              </w:rPr>
              <w:t xml:space="preserve">Acceptability: </w:t>
            </w:r>
            <w:r>
              <w:rPr>
                <w:sz w:val="20"/>
              </w:rPr>
              <w:t>Discontinuation</w:t>
            </w:r>
            <w:r>
              <w:rPr>
                <w:spacing w:val="-14"/>
                <w:sz w:val="20"/>
              </w:rPr>
              <w:t xml:space="preserve"> </w:t>
            </w:r>
            <w:r>
              <w:rPr>
                <w:sz w:val="20"/>
              </w:rPr>
              <w:t>and reasons for discontinuing PrEP</w:t>
            </w:r>
          </w:p>
        </w:tc>
        <w:tc>
          <w:tcPr>
            <w:tcW w:w="4591" w:type="dxa"/>
          </w:tcPr>
          <w:p w14:paraId="05B9C9D2" w14:textId="77777777" w:rsidR="000D1793" w:rsidRDefault="009543FB">
            <w:pPr>
              <w:pStyle w:val="TableParagraph"/>
              <w:spacing w:before="54"/>
              <w:ind w:left="108"/>
              <w:rPr>
                <w:sz w:val="20"/>
              </w:rPr>
            </w:pPr>
            <w:r>
              <w:rPr>
                <w:sz w:val="20"/>
              </w:rPr>
              <w:t>Please</w:t>
            </w:r>
            <w:r>
              <w:rPr>
                <w:spacing w:val="-7"/>
                <w:sz w:val="20"/>
              </w:rPr>
              <w:t xml:space="preserve"> </w:t>
            </w:r>
            <w:r>
              <w:rPr>
                <w:sz w:val="20"/>
              </w:rPr>
              <w:t>see</w:t>
            </w:r>
            <w:r>
              <w:rPr>
                <w:spacing w:val="-6"/>
                <w:sz w:val="20"/>
              </w:rPr>
              <w:t xml:space="preserve"> </w:t>
            </w:r>
            <w:r>
              <w:rPr>
                <w:sz w:val="20"/>
              </w:rPr>
              <w:t>Annex</w:t>
            </w:r>
            <w:r>
              <w:rPr>
                <w:spacing w:val="-5"/>
                <w:sz w:val="20"/>
              </w:rPr>
              <w:t xml:space="preserve"> </w:t>
            </w:r>
            <w:r>
              <w:rPr>
                <w:sz w:val="20"/>
              </w:rPr>
              <w:t>3</w:t>
            </w:r>
            <w:r>
              <w:rPr>
                <w:spacing w:val="-5"/>
                <w:sz w:val="20"/>
              </w:rPr>
              <w:t xml:space="preserve"> </w:t>
            </w:r>
            <w:r>
              <w:rPr>
                <w:sz w:val="20"/>
              </w:rPr>
              <w:t>for</w:t>
            </w:r>
            <w:r>
              <w:rPr>
                <w:spacing w:val="-7"/>
                <w:sz w:val="20"/>
              </w:rPr>
              <w:t xml:space="preserve"> </w:t>
            </w:r>
            <w:r>
              <w:rPr>
                <w:sz w:val="20"/>
              </w:rPr>
              <w:t>quantitative</w:t>
            </w:r>
            <w:r>
              <w:rPr>
                <w:spacing w:val="-6"/>
                <w:sz w:val="20"/>
              </w:rPr>
              <w:t xml:space="preserve"> </w:t>
            </w:r>
            <w:r>
              <w:rPr>
                <w:spacing w:val="-2"/>
                <w:sz w:val="20"/>
              </w:rPr>
              <w:t>questions.</w:t>
            </w:r>
          </w:p>
          <w:p w14:paraId="05B9C9D3" w14:textId="77777777" w:rsidR="000D1793" w:rsidRDefault="000D1793">
            <w:pPr>
              <w:pStyle w:val="TableParagraph"/>
              <w:spacing w:before="2"/>
              <w:ind w:left="0"/>
              <w:rPr>
                <w:b/>
                <w:sz w:val="32"/>
              </w:rPr>
            </w:pPr>
          </w:p>
          <w:p w14:paraId="05B9C9D4" w14:textId="77777777" w:rsidR="000D1793" w:rsidRDefault="009543FB">
            <w:pPr>
              <w:pStyle w:val="TableParagraph"/>
              <w:spacing w:line="314" w:lineRule="auto"/>
              <w:ind w:left="108"/>
              <w:rPr>
                <w:sz w:val="20"/>
              </w:rPr>
            </w:pPr>
            <w:r>
              <w:rPr>
                <w:sz w:val="20"/>
              </w:rPr>
              <w:t>Probe</w:t>
            </w:r>
            <w:r>
              <w:rPr>
                <w:spacing w:val="-8"/>
                <w:sz w:val="20"/>
              </w:rPr>
              <w:t xml:space="preserve"> </w:t>
            </w:r>
            <w:r>
              <w:rPr>
                <w:sz w:val="20"/>
              </w:rPr>
              <w:t>reasons</w:t>
            </w:r>
            <w:r>
              <w:rPr>
                <w:spacing w:val="-9"/>
                <w:sz w:val="20"/>
              </w:rPr>
              <w:t xml:space="preserve"> </w:t>
            </w:r>
            <w:r>
              <w:rPr>
                <w:sz w:val="20"/>
              </w:rPr>
              <w:t>for</w:t>
            </w:r>
            <w:r>
              <w:rPr>
                <w:spacing w:val="-10"/>
                <w:sz w:val="20"/>
              </w:rPr>
              <w:t xml:space="preserve"> </w:t>
            </w:r>
            <w:r>
              <w:rPr>
                <w:sz w:val="20"/>
              </w:rPr>
              <w:t>discontinuation</w:t>
            </w:r>
            <w:r>
              <w:rPr>
                <w:spacing w:val="-5"/>
                <w:sz w:val="20"/>
              </w:rPr>
              <w:t xml:space="preserve"> </w:t>
            </w:r>
            <w:r>
              <w:rPr>
                <w:sz w:val="20"/>
              </w:rPr>
              <w:t>in</w:t>
            </w:r>
            <w:r>
              <w:rPr>
                <w:spacing w:val="-8"/>
                <w:sz w:val="20"/>
              </w:rPr>
              <w:t xml:space="preserve"> </w:t>
            </w:r>
            <w:r>
              <w:rPr>
                <w:sz w:val="20"/>
              </w:rPr>
              <w:t>in-depth interviews among a subsample of those discontinuing PrEP and those switching</w:t>
            </w:r>
          </w:p>
          <w:p w14:paraId="05B9C9D5" w14:textId="77777777" w:rsidR="000D1793" w:rsidRDefault="009543FB">
            <w:pPr>
              <w:pStyle w:val="TableParagraph"/>
              <w:spacing w:line="224" w:lineRule="exact"/>
              <w:ind w:left="108"/>
              <w:rPr>
                <w:sz w:val="20"/>
              </w:rPr>
            </w:pPr>
            <w:r>
              <w:rPr>
                <w:spacing w:val="-2"/>
                <w:sz w:val="20"/>
              </w:rPr>
              <w:t>methods.</w:t>
            </w:r>
          </w:p>
        </w:tc>
        <w:tc>
          <w:tcPr>
            <w:tcW w:w="1888" w:type="dxa"/>
          </w:tcPr>
          <w:p w14:paraId="05B9C9D6" w14:textId="77777777" w:rsidR="000D1793" w:rsidRDefault="009543FB">
            <w:pPr>
              <w:pStyle w:val="TableParagraph"/>
              <w:spacing w:before="54" w:line="312" w:lineRule="auto"/>
              <w:ind w:right="152"/>
              <w:rPr>
                <w:sz w:val="20"/>
              </w:rPr>
            </w:pPr>
            <w:r>
              <w:rPr>
                <w:sz w:val="20"/>
              </w:rPr>
              <w:t xml:space="preserve">Visit where </w:t>
            </w:r>
            <w:r>
              <w:rPr>
                <w:spacing w:val="-2"/>
                <w:sz w:val="20"/>
              </w:rPr>
              <w:t>discontinuation requested/ reported</w:t>
            </w:r>
          </w:p>
        </w:tc>
        <w:tc>
          <w:tcPr>
            <w:tcW w:w="4411" w:type="dxa"/>
          </w:tcPr>
          <w:p w14:paraId="05B9C9D7" w14:textId="77777777" w:rsidR="000D1793" w:rsidRDefault="009543FB">
            <w:pPr>
              <w:pStyle w:val="TableParagraph"/>
              <w:spacing w:before="54" w:line="312" w:lineRule="auto"/>
              <w:ind w:left="110"/>
              <w:rPr>
                <w:sz w:val="20"/>
              </w:rPr>
            </w:pPr>
            <w:r>
              <w:rPr>
                <w:sz w:val="20"/>
              </w:rPr>
              <w:t>Comparison</w:t>
            </w:r>
            <w:r>
              <w:rPr>
                <w:spacing w:val="-4"/>
                <w:sz w:val="20"/>
              </w:rPr>
              <w:t xml:space="preserve"> </w:t>
            </w:r>
            <w:r>
              <w:rPr>
                <w:sz w:val="20"/>
              </w:rPr>
              <w:t>by</w:t>
            </w:r>
            <w:r>
              <w:rPr>
                <w:spacing w:val="-4"/>
                <w:sz w:val="20"/>
              </w:rPr>
              <w:t xml:space="preserve"> </w:t>
            </w:r>
            <w:r>
              <w:rPr>
                <w:sz w:val="20"/>
              </w:rPr>
              <w:t>original</w:t>
            </w:r>
            <w:r>
              <w:rPr>
                <w:spacing w:val="-4"/>
                <w:sz w:val="20"/>
              </w:rPr>
              <w:t xml:space="preserve"> </w:t>
            </w:r>
            <w:r>
              <w:rPr>
                <w:sz w:val="20"/>
              </w:rPr>
              <w:t>method;</w:t>
            </w:r>
            <w:r>
              <w:rPr>
                <w:spacing w:val="-6"/>
                <w:sz w:val="20"/>
              </w:rPr>
              <w:t xml:space="preserve"> </w:t>
            </w:r>
            <w:r>
              <w:rPr>
                <w:sz w:val="20"/>
              </w:rPr>
              <w:t>self-reported length</w:t>
            </w:r>
            <w:r>
              <w:rPr>
                <w:spacing w:val="-6"/>
                <w:sz w:val="20"/>
              </w:rPr>
              <w:t xml:space="preserve"> </w:t>
            </w:r>
            <w:r>
              <w:rPr>
                <w:sz w:val="20"/>
              </w:rPr>
              <w:t>of</w:t>
            </w:r>
            <w:r>
              <w:rPr>
                <w:spacing w:val="-8"/>
                <w:sz w:val="20"/>
              </w:rPr>
              <w:t xml:space="preserve"> </w:t>
            </w:r>
            <w:r>
              <w:rPr>
                <w:sz w:val="20"/>
              </w:rPr>
              <w:t>use;</w:t>
            </w:r>
            <w:r>
              <w:rPr>
                <w:spacing w:val="-5"/>
                <w:sz w:val="20"/>
              </w:rPr>
              <w:t xml:space="preserve"> </w:t>
            </w:r>
            <w:r>
              <w:rPr>
                <w:sz w:val="20"/>
              </w:rPr>
              <w:t>disaggregate</w:t>
            </w:r>
            <w:r>
              <w:rPr>
                <w:spacing w:val="-5"/>
                <w:sz w:val="20"/>
              </w:rPr>
              <w:t xml:space="preserve"> </w:t>
            </w:r>
            <w:r>
              <w:rPr>
                <w:sz w:val="20"/>
              </w:rPr>
              <w:t>by</w:t>
            </w:r>
            <w:r>
              <w:rPr>
                <w:spacing w:val="-6"/>
                <w:sz w:val="20"/>
              </w:rPr>
              <w:t xml:space="preserve"> </w:t>
            </w:r>
            <w:r>
              <w:rPr>
                <w:sz w:val="20"/>
              </w:rPr>
              <w:t>age</w:t>
            </w:r>
            <w:r>
              <w:rPr>
                <w:spacing w:val="-5"/>
                <w:sz w:val="20"/>
              </w:rPr>
              <w:t xml:space="preserve"> </w:t>
            </w:r>
            <w:r>
              <w:rPr>
                <w:sz w:val="20"/>
              </w:rPr>
              <w:t>and</w:t>
            </w:r>
            <w:r>
              <w:rPr>
                <w:spacing w:val="-7"/>
                <w:sz w:val="20"/>
              </w:rPr>
              <w:t xml:space="preserve"> </w:t>
            </w:r>
            <w:r>
              <w:rPr>
                <w:sz w:val="20"/>
              </w:rPr>
              <w:t>target group, prior oral PrEP</w:t>
            </w:r>
            <w:r>
              <w:rPr>
                <w:sz w:val="20"/>
              </w:rPr>
              <w:t xml:space="preserve"> use, and province; reasons for discontinuing (clinical, use challenges,</w:t>
            </w:r>
            <w:r>
              <w:rPr>
                <w:spacing w:val="-14"/>
                <w:sz w:val="20"/>
              </w:rPr>
              <w:t xml:space="preserve"> </w:t>
            </w:r>
            <w:r>
              <w:rPr>
                <w:sz w:val="20"/>
              </w:rPr>
              <w:t>provider-initiated,</w:t>
            </w:r>
            <w:r>
              <w:rPr>
                <w:spacing w:val="-14"/>
                <w:sz w:val="20"/>
              </w:rPr>
              <w:t xml:space="preserve"> </w:t>
            </w:r>
            <w:r>
              <w:rPr>
                <w:sz w:val="20"/>
              </w:rPr>
              <w:t>partner-related,</w:t>
            </w:r>
          </w:p>
          <w:p w14:paraId="05B9C9D8" w14:textId="77777777" w:rsidR="000D1793" w:rsidRDefault="009543FB">
            <w:pPr>
              <w:pStyle w:val="TableParagraph"/>
              <w:spacing w:before="6" w:line="227" w:lineRule="exact"/>
              <w:ind w:left="110"/>
              <w:rPr>
                <w:sz w:val="20"/>
              </w:rPr>
            </w:pPr>
            <w:r>
              <w:rPr>
                <w:spacing w:val="-2"/>
                <w:sz w:val="20"/>
              </w:rPr>
              <w:t>etc.)</w:t>
            </w:r>
          </w:p>
        </w:tc>
      </w:tr>
    </w:tbl>
    <w:p w14:paraId="05B9C9DA" w14:textId="77777777" w:rsidR="000D1793" w:rsidRDefault="000D1793">
      <w:pPr>
        <w:spacing w:line="227" w:lineRule="exact"/>
        <w:rPr>
          <w:sz w:val="20"/>
        </w:rPr>
        <w:sectPr w:rsidR="000D1793">
          <w:pgSz w:w="15840" w:h="12240" w:orient="landscape"/>
          <w:pgMar w:top="1140" w:right="1140" w:bottom="1160" w:left="1240" w:header="0" w:footer="972" w:gutter="0"/>
          <w:cols w:space="720"/>
        </w:sectPr>
      </w:pPr>
    </w:p>
    <w:p w14:paraId="05B9C9DB" w14:textId="77777777" w:rsidR="000D1793" w:rsidRDefault="000D1793">
      <w:pPr>
        <w:pStyle w:val="BodyText"/>
        <w:spacing w:before="1"/>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4591"/>
        <w:gridCol w:w="1888"/>
        <w:gridCol w:w="4411"/>
      </w:tblGrid>
      <w:tr w:rsidR="000D1793" w14:paraId="05B9C9E0" w14:textId="77777777">
        <w:trPr>
          <w:trHeight w:val="719"/>
        </w:trPr>
        <w:tc>
          <w:tcPr>
            <w:tcW w:w="2340" w:type="dxa"/>
            <w:shd w:val="clear" w:color="auto" w:fill="FBE1D2"/>
          </w:tcPr>
          <w:p w14:paraId="05B9C9DC" w14:textId="77777777" w:rsidR="000D1793" w:rsidRDefault="009543FB">
            <w:pPr>
              <w:pStyle w:val="TableParagraph"/>
              <w:spacing w:before="99" w:line="300" w:lineRule="atLeast"/>
              <w:ind w:left="288" w:right="280"/>
              <w:rPr>
                <w:b/>
                <w:sz w:val="20"/>
              </w:rPr>
            </w:pPr>
            <w:r>
              <w:rPr>
                <w:b/>
                <w:color w:val="F4701F"/>
                <w:sz w:val="20"/>
              </w:rPr>
              <w:t>Required</w:t>
            </w:r>
            <w:r>
              <w:rPr>
                <w:b/>
                <w:color w:val="F4701F"/>
                <w:spacing w:val="-14"/>
                <w:sz w:val="20"/>
              </w:rPr>
              <w:t xml:space="preserve"> </w:t>
            </w:r>
            <w:r>
              <w:rPr>
                <w:b/>
                <w:color w:val="F4701F"/>
                <w:sz w:val="20"/>
              </w:rPr>
              <w:t xml:space="preserve">outcome </w:t>
            </w:r>
            <w:r>
              <w:rPr>
                <w:b/>
                <w:color w:val="F4701F"/>
                <w:spacing w:val="-2"/>
                <w:sz w:val="20"/>
              </w:rPr>
              <w:t>measures</w:t>
            </w:r>
          </w:p>
        </w:tc>
        <w:tc>
          <w:tcPr>
            <w:tcW w:w="4591" w:type="dxa"/>
            <w:shd w:val="clear" w:color="auto" w:fill="FBE1D2"/>
          </w:tcPr>
          <w:p w14:paraId="05B9C9DD" w14:textId="77777777" w:rsidR="000D1793" w:rsidRDefault="009543FB">
            <w:pPr>
              <w:pStyle w:val="TableParagraph"/>
              <w:spacing w:before="172"/>
              <w:ind w:left="288"/>
              <w:rPr>
                <w:b/>
                <w:sz w:val="20"/>
              </w:rPr>
            </w:pPr>
            <w:r>
              <w:rPr>
                <w:b/>
                <w:color w:val="F4701F"/>
                <w:sz w:val="20"/>
              </w:rPr>
              <w:t>How</w:t>
            </w:r>
            <w:r>
              <w:rPr>
                <w:b/>
                <w:color w:val="F4701F"/>
                <w:spacing w:val="-5"/>
                <w:sz w:val="20"/>
              </w:rPr>
              <w:t xml:space="preserve"> </w:t>
            </w:r>
            <w:r>
              <w:rPr>
                <w:b/>
                <w:color w:val="F4701F"/>
                <w:spacing w:val="-2"/>
                <w:sz w:val="20"/>
              </w:rPr>
              <w:t>measured?</w:t>
            </w:r>
          </w:p>
        </w:tc>
        <w:tc>
          <w:tcPr>
            <w:tcW w:w="1888" w:type="dxa"/>
            <w:shd w:val="clear" w:color="auto" w:fill="FBE1D2"/>
          </w:tcPr>
          <w:p w14:paraId="05B9C9DE" w14:textId="77777777" w:rsidR="000D1793" w:rsidRDefault="009543FB">
            <w:pPr>
              <w:pStyle w:val="TableParagraph"/>
              <w:spacing w:before="99" w:line="300" w:lineRule="atLeast"/>
              <w:ind w:left="287" w:right="521"/>
              <w:rPr>
                <w:b/>
                <w:sz w:val="20"/>
              </w:rPr>
            </w:pPr>
            <w:r>
              <w:rPr>
                <w:b/>
                <w:color w:val="F4701F"/>
                <w:spacing w:val="-4"/>
                <w:sz w:val="20"/>
              </w:rPr>
              <w:t xml:space="preserve">When </w:t>
            </w:r>
            <w:r>
              <w:rPr>
                <w:b/>
                <w:color w:val="F4701F"/>
                <w:spacing w:val="-2"/>
                <w:sz w:val="20"/>
              </w:rPr>
              <w:t>measured?</w:t>
            </w:r>
          </w:p>
        </w:tc>
        <w:tc>
          <w:tcPr>
            <w:tcW w:w="4411" w:type="dxa"/>
            <w:shd w:val="clear" w:color="auto" w:fill="FBE1D2"/>
          </w:tcPr>
          <w:p w14:paraId="05B9C9DF" w14:textId="77777777" w:rsidR="000D1793" w:rsidRDefault="009543FB">
            <w:pPr>
              <w:pStyle w:val="TableParagraph"/>
              <w:spacing w:before="172"/>
              <w:ind w:left="290"/>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9E3" w14:textId="77777777">
        <w:trPr>
          <w:trHeight w:val="705"/>
        </w:trPr>
        <w:tc>
          <w:tcPr>
            <w:tcW w:w="13230" w:type="dxa"/>
            <w:gridSpan w:val="4"/>
            <w:shd w:val="clear" w:color="auto" w:fill="F4701F"/>
          </w:tcPr>
          <w:p w14:paraId="05B9C9E1" w14:textId="77777777" w:rsidR="000D1793" w:rsidRDefault="000D1793">
            <w:pPr>
              <w:pStyle w:val="TableParagraph"/>
              <w:spacing w:before="9"/>
              <w:ind w:left="0"/>
              <w:rPr>
                <w:b/>
                <w:sz w:val="20"/>
              </w:rPr>
            </w:pPr>
          </w:p>
          <w:p w14:paraId="05B9C9E2" w14:textId="77777777" w:rsidR="000D1793" w:rsidRDefault="009543FB">
            <w:pPr>
              <w:pStyle w:val="TableParagraph"/>
              <w:rPr>
                <w:b/>
                <w:sz w:val="20"/>
              </w:rPr>
            </w:pPr>
            <w:r>
              <w:rPr>
                <w:b/>
                <w:color w:val="FFFFFF"/>
                <w:sz w:val="20"/>
              </w:rPr>
              <w:t>Acceptability</w:t>
            </w:r>
            <w:r>
              <w:rPr>
                <w:b/>
                <w:color w:val="FFFFFF"/>
                <w:spacing w:val="-14"/>
                <w:sz w:val="20"/>
              </w:rPr>
              <w:t xml:space="preserve"> </w:t>
            </w:r>
            <w:r>
              <w:rPr>
                <w:b/>
                <w:color w:val="FFFFFF"/>
                <w:sz w:val="20"/>
              </w:rPr>
              <w:t>Measures:</w:t>
            </w:r>
            <w:r>
              <w:rPr>
                <w:b/>
                <w:color w:val="FFFFFF"/>
                <w:spacing w:val="-13"/>
                <w:sz w:val="20"/>
              </w:rPr>
              <w:t xml:space="preserve"> </w:t>
            </w:r>
            <w:r>
              <w:rPr>
                <w:b/>
                <w:color w:val="FFFFFF"/>
                <w:spacing w:val="-2"/>
                <w:sz w:val="20"/>
              </w:rPr>
              <w:t>Providers</w:t>
            </w:r>
          </w:p>
        </w:tc>
      </w:tr>
      <w:tr w:rsidR="000D1793" w14:paraId="05B9C9E8" w14:textId="77777777">
        <w:trPr>
          <w:trHeight w:val="2400"/>
        </w:trPr>
        <w:tc>
          <w:tcPr>
            <w:tcW w:w="2340" w:type="dxa"/>
          </w:tcPr>
          <w:p w14:paraId="05B9C9E4" w14:textId="77777777" w:rsidR="000D1793" w:rsidRDefault="009543FB">
            <w:pPr>
              <w:pStyle w:val="TableParagraph"/>
              <w:spacing w:before="52" w:line="314" w:lineRule="auto"/>
              <w:rPr>
                <w:sz w:val="20"/>
              </w:rPr>
            </w:pPr>
            <w:r>
              <w:rPr>
                <w:sz w:val="20"/>
              </w:rPr>
              <w:t>Frequency</w:t>
            </w:r>
            <w:r>
              <w:rPr>
                <w:spacing w:val="-14"/>
                <w:sz w:val="20"/>
              </w:rPr>
              <w:t xml:space="preserve"> </w:t>
            </w:r>
            <w:r>
              <w:rPr>
                <w:sz w:val="20"/>
              </w:rPr>
              <w:t>offering</w:t>
            </w:r>
            <w:r>
              <w:rPr>
                <w:spacing w:val="-14"/>
                <w:sz w:val="20"/>
              </w:rPr>
              <w:t xml:space="preserve"> </w:t>
            </w:r>
            <w:r>
              <w:rPr>
                <w:sz w:val="20"/>
              </w:rPr>
              <w:t>oral PrEP and the ring</w:t>
            </w:r>
          </w:p>
        </w:tc>
        <w:tc>
          <w:tcPr>
            <w:tcW w:w="4591" w:type="dxa"/>
          </w:tcPr>
          <w:p w14:paraId="05B9C9E5" w14:textId="77777777" w:rsidR="000D1793" w:rsidRDefault="009543FB">
            <w:pPr>
              <w:pStyle w:val="TableParagraph"/>
              <w:spacing w:before="52" w:line="312" w:lineRule="auto"/>
              <w:ind w:left="108" w:right="157"/>
              <w:rPr>
                <w:sz w:val="20"/>
              </w:rPr>
            </w:pPr>
            <w:r>
              <w:rPr>
                <w:sz w:val="20"/>
              </w:rPr>
              <w:t>Quantitative measure in interview [# times counselled/week;</w:t>
            </w:r>
            <w:r>
              <w:rPr>
                <w:spacing w:val="-5"/>
                <w:sz w:val="20"/>
              </w:rPr>
              <w:t xml:space="preserve"> </w:t>
            </w:r>
            <w:r>
              <w:rPr>
                <w:sz w:val="20"/>
              </w:rPr>
              <w:t>see</w:t>
            </w:r>
            <w:r>
              <w:rPr>
                <w:spacing w:val="-4"/>
                <w:sz w:val="20"/>
              </w:rPr>
              <w:t xml:space="preserve"> </w:t>
            </w:r>
            <w:r>
              <w:rPr>
                <w:sz w:val="20"/>
              </w:rPr>
              <w:t>Annex</w:t>
            </w:r>
            <w:r>
              <w:rPr>
                <w:spacing w:val="-4"/>
                <w:sz w:val="20"/>
              </w:rPr>
              <w:t xml:space="preserve"> </w:t>
            </w:r>
            <w:r>
              <w:rPr>
                <w:sz w:val="20"/>
              </w:rPr>
              <w:t>3];</w:t>
            </w:r>
            <w:r>
              <w:rPr>
                <w:spacing w:val="-5"/>
                <w:sz w:val="20"/>
              </w:rPr>
              <w:t xml:space="preserve"> </w:t>
            </w:r>
            <w:r>
              <w:rPr>
                <w:sz w:val="20"/>
              </w:rPr>
              <w:t>check</w:t>
            </w:r>
            <w:r>
              <w:rPr>
                <w:spacing w:val="-4"/>
                <w:sz w:val="20"/>
              </w:rPr>
              <w:t xml:space="preserve"> </w:t>
            </w:r>
            <w:r>
              <w:rPr>
                <w:sz w:val="20"/>
              </w:rPr>
              <w:t>facility pharmacy</w:t>
            </w:r>
            <w:r>
              <w:rPr>
                <w:spacing w:val="-4"/>
                <w:sz w:val="20"/>
              </w:rPr>
              <w:t xml:space="preserve"> </w:t>
            </w:r>
            <w:r>
              <w:rPr>
                <w:sz w:val="20"/>
              </w:rPr>
              <w:t>records</w:t>
            </w:r>
            <w:r>
              <w:rPr>
                <w:spacing w:val="-4"/>
                <w:sz w:val="20"/>
              </w:rPr>
              <w:t xml:space="preserve"> </w:t>
            </w:r>
            <w:r>
              <w:rPr>
                <w:sz w:val="20"/>
              </w:rPr>
              <w:t>for</w:t>
            </w:r>
            <w:r>
              <w:rPr>
                <w:spacing w:val="-4"/>
                <w:sz w:val="20"/>
              </w:rPr>
              <w:t xml:space="preserve"> </w:t>
            </w:r>
            <w:r>
              <w:rPr>
                <w:sz w:val="20"/>
              </w:rPr>
              <w:t>#</w:t>
            </w:r>
            <w:r>
              <w:rPr>
                <w:spacing w:val="-5"/>
                <w:sz w:val="20"/>
              </w:rPr>
              <w:t xml:space="preserve"> </w:t>
            </w:r>
            <w:r>
              <w:rPr>
                <w:sz w:val="20"/>
              </w:rPr>
              <w:t>new</w:t>
            </w:r>
            <w:r>
              <w:rPr>
                <w:spacing w:val="-5"/>
                <w:sz w:val="20"/>
              </w:rPr>
              <w:t xml:space="preserve"> </w:t>
            </w:r>
            <w:r>
              <w:rPr>
                <w:sz w:val="20"/>
              </w:rPr>
              <w:t>oral</w:t>
            </w:r>
            <w:r>
              <w:rPr>
                <w:spacing w:val="-4"/>
                <w:sz w:val="20"/>
              </w:rPr>
              <w:t xml:space="preserve"> </w:t>
            </w:r>
            <w:r>
              <w:rPr>
                <w:sz w:val="20"/>
              </w:rPr>
              <w:t>PrEP</w:t>
            </w:r>
            <w:r>
              <w:rPr>
                <w:spacing w:val="-5"/>
                <w:sz w:val="20"/>
              </w:rPr>
              <w:t xml:space="preserve"> </w:t>
            </w:r>
            <w:r>
              <w:rPr>
                <w:sz w:val="20"/>
              </w:rPr>
              <w:t>or</w:t>
            </w:r>
            <w:r>
              <w:rPr>
                <w:spacing w:val="-5"/>
                <w:sz w:val="20"/>
              </w:rPr>
              <w:t xml:space="preserve"> </w:t>
            </w:r>
            <w:r>
              <w:rPr>
                <w:sz w:val="20"/>
              </w:rPr>
              <w:t xml:space="preserve">ring clients receiving product in designated </w:t>
            </w:r>
            <w:proofErr w:type="gramStart"/>
            <w:r>
              <w:rPr>
                <w:sz w:val="20"/>
              </w:rPr>
              <w:t>time period</w:t>
            </w:r>
            <w:proofErr w:type="gramEnd"/>
            <w:r>
              <w:rPr>
                <w:sz w:val="20"/>
              </w:rPr>
              <w:t>; probe in qualitative interv</w:t>
            </w:r>
            <w:r>
              <w:rPr>
                <w:sz w:val="20"/>
              </w:rPr>
              <w:t>iews to determine</w:t>
            </w:r>
            <w:r>
              <w:rPr>
                <w:spacing w:val="-10"/>
                <w:sz w:val="20"/>
              </w:rPr>
              <w:t xml:space="preserve"> </w:t>
            </w:r>
            <w:r>
              <w:rPr>
                <w:sz w:val="20"/>
              </w:rPr>
              <w:t>provider</w:t>
            </w:r>
            <w:r>
              <w:rPr>
                <w:spacing w:val="-9"/>
                <w:sz w:val="20"/>
              </w:rPr>
              <w:t xml:space="preserve"> </w:t>
            </w:r>
            <w:r>
              <w:rPr>
                <w:sz w:val="20"/>
              </w:rPr>
              <w:t>confidence</w:t>
            </w:r>
            <w:r>
              <w:rPr>
                <w:spacing w:val="-10"/>
                <w:sz w:val="20"/>
              </w:rPr>
              <w:t xml:space="preserve"> </w:t>
            </w:r>
            <w:r>
              <w:rPr>
                <w:sz w:val="20"/>
              </w:rPr>
              <w:t>vs.</w:t>
            </w:r>
            <w:r>
              <w:rPr>
                <w:spacing w:val="-10"/>
                <w:sz w:val="20"/>
              </w:rPr>
              <w:t xml:space="preserve"> </w:t>
            </w:r>
            <w:r>
              <w:rPr>
                <w:sz w:val="20"/>
              </w:rPr>
              <w:t>changes</w:t>
            </w:r>
            <w:r>
              <w:rPr>
                <w:spacing w:val="-9"/>
                <w:sz w:val="20"/>
              </w:rPr>
              <w:t xml:space="preserve"> </w:t>
            </w:r>
            <w:r>
              <w:rPr>
                <w:sz w:val="20"/>
              </w:rPr>
              <w:t>in service readiness (e.g., stock-outs)</w:t>
            </w:r>
          </w:p>
        </w:tc>
        <w:tc>
          <w:tcPr>
            <w:tcW w:w="1888" w:type="dxa"/>
          </w:tcPr>
          <w:p w14:paraId="05B9C9E6" w14:textId="77777777" w:rsidR="000D1793" w:rsidRDefault="009543FB">
            <w:pPr>
              <w:pStyle w:val="TableParagraph"/>
              <w:spacing w:before="52" w:line="312" w:lineRule="auto"/>
              <w:ind w:right="225"/>
              <w:rPr>
                <w:sz w:val="20"/>
              </w:rPr>
            </w:pPr>
            <w:r>
              <w:rPr>
                <w:spacing w:val="-2"/>
                <w:sz w:val="20"/>
              </w:rPr>
              <w:t xml:space="preserve">Provider </w:t>
            </w:r>
            <w:r>
              <w:rPr>
                <w:sz w:val="20"/>
              </w:rPr>
              <w:t>questionnaire at end of enrolment period;</w:t>
            </w:r>
            <w:r>
              <w:rPr>
                <w:spacing w:val="-14"/>
                <w:sz w:val="20"/>
              </w:rPr>
              <w:t xml:space="preserve"> </w:t>
            </w:r>
            <w:r>
              <w:rPr>
                <w:sz w:val="20"/>
              </w:rPr>
              <w:t>pharmacy record check at follow-up visits</w:t>
            </w:r>
          </w:p>
        </w:tc>
        <w:tc>
          <w:tcPr>
            <w:tcW w:w="4411" w:type="dxa"/>
          </w:tcPr>
          <w:p w14:paraId="05B9C9E7" w14:textId="77777777" w:rsidR="000D1793" w:rsidRDefault="009543FB">
            <w:pPr>
              <w:pStyle w:val="TableParagraph"/>
              <w:spacing w:before="52" w:line="314" w:lineRule="auto"/>
              <w:ind w:left="110"/>
              <w:rPr>
                <w:sz w:val="20"/>
              </w:rPr>
            </w:pPr>
            <w:r>
              <w:rPr>
                <w:sz w:val="20"/>
              </w:rPr>
              <w:t>Overall</w:t>
            </w:r>
            <w:r>
              <w:rPr>
                <w:spacing w:val="-10"/>
                <w:sz w:val="20"/>
              </w:rPr>
              <w:t xml:space="preserve"> </w:t>
            </w:r>
            <w:r>
              <w:rPr>
                <w:sz w:val="20"/>
              </w:rPr>
              <w:t>proportions;</w:t>
            </w:r>
            <w:r>
              <w:rPr>
                <w:spacing w:val="-8"/>
                <w:sz w:val="20"/>
              </w:rPr>
              <w:t xml:space="preserve"> </w:t>
            </w:r>
            <w:r>
              <w:rPr>
                <w:sz w:val="20"/>
              </w:rPr>
              <w:t>disaggregate</w:t>
            </w:r>
            <w:r>
              <w:rPr>
                <w:spacing w:val="-9"/>
                <w:sz w:val="20"/>
              </w:rPr>
              <w:t xml:space="preserve"> </w:t>
            </w:r>
            <w:r>
              <w:rPr>
                <w:sz w:val="20"/>
              </w:rPr>
              <w:t>by</w:t>
            </w:r>
            <w:r>
              <w:rPr>
                <w:spacing w:val="-9"/>
                <w:sz w:val="20"/>
              </w:rPr>
              <w:t xml:space="preserve"> </w:t>
            </w:r>
            <w:r>
              <w:rPr>
                <w:sz w:val="20"/>
              </w:rPr>
              <w:t>cadre</w:t>
            </w:r>
            <w:r>
              <w:rPr>
                <w:spacing w:val="-8"/>
                <w:sz w:val="20"/>
              </w:rPr>
              <w:t xml:space="preserve"> </w:t>
            </w:r>
            <w:r>
              <w:rPr>
                <w:sz w:val="20"/>
              </w:rPr>
              <w:t xml:space="preserve">and </w:t>
            </w:r>
            <w:r>
              <w:rPr>
                <w:spacing w:val="-2"/>
                <w:sz w:val="20"/>
              </w:rPr>
              <w:t>province</w:t>
            </w:r>
          </w:p>
        </w:tc>
      </w:tr>
      <w:tr w:rsidR="000D1793" w14:paraId="05B9C9ED" w14:textId="77777777">
        <w:trPr>
          <w:trHeight w:val="1200"/>
        </w:trPr>
        <w:tc>
          <w:tcPr>
            <w:tcW w:w="2340" w:type="dxa"/>
          </w:tcPr>
          <w:p w14:paraId="05B9C9E9" w14:textId="77777777" w:rsidR="000D1793" w:rsidRDefault="009543FB">
            <w:pPr>
              <w:pStyle w:val="TableParagraph"/>
              <w:spacing w:line="300" w:lineRule="exact"/>
              <w:rPr>
                <w:sz w:val="20"/>
              </w:rPr>
            </w:pPr>
            <w:r>
              <w:rPr>
                <w:sz w:val="20"/>
              </w:rPr>
              <w:t>Acceptability of counselling on the ring/oral</w:t>
            </w:r>
            <w:r>
              <w:rPr>
                <w:spacing w:val="-14"/>
                <w:sz w:val="20"/>
              </w:rPr>
              <w:t xml:space="preserve"> </w:t>
            </w:r>
            <w:r>
              <w:rPr>
                <w:sz w:val="20"/>
              </w:rPr>
              <w:t>PrEP</w:t>
            </w:r>
            <w:r>
              <w:rPr>
                <w:spacing w:val="-14"/>
                <w:sz w:val="20"/>
              </w:rPr>
              <w:t xml:space="preserve"> </w:t>
            </w:r>
            <w:r>
              <w:rPr>
                <w:sz w:val="20"/>
              </w:rPr>
              <w:t>together and offering choice</w:t>
            </w:r>
          </w:p>
        </w:tc>
        <w:tc>
          <w:tcPr>
            <w:tcW w:w="4591" w:type="dxa"/>
          </w:tcPr>
          <w:p w14:paraId="05B9C9EA" w14:textId="77777777" w:rsidR="000D1793" w:rsidRDefault="009543FB">
            <w:pPr>
              <w:pStyle w:val="TableParagraph"/>
              <w:spacing w:before="52" w:line="312" w:lineRule="auto"/>
              <w:ind w:left="108" w:right="157"/>
              <w:rPr>
                <w:sz w:val="20"/>
              </w:rPr>
            </w:pPr>
            <w:r>
              <w:rPr>
                <w:sz w:val="20"/>
              </w:rPr>
              <w:t>Please</w:t>
            </w:r>
            <w:r>
              <w:rPr>
                <w:spacing w:val="-8"/>
                <w:sz w:val="20"/>
              </w:rPr>
              <w:t xml:space="preserve"> </w:t>
            </w:r>
            <w:r>
              <w:rPr>
                <w:sz w:val="20"/>
              </w:rPr>
              <w:t>see</w:t>
            </w:r>
            <w:r>
              <w:rPr>
                <w:spacing w:val="-7"/>
                <w:sz w:val="20"/>
              </w:rPr>
              <w:t xml:space="preserve"> </w:t>
            </w:r>
            <w:r>
              <w:rPr>
                <w:sz w:val="20"/>
              </w:rPr>
              <w:t>Annex</w:t>
            </w:r>
            <w:r>
              <w:rPr>
                <w:spacing w:val="-7"/>
                <w:sz w:val="20"/>
              </w:rPr>
              <w:t xml:space="preserve"> </w:t>
            </w:r>
            <w:r>
              <w:rPr>
                <w:sz w:val="20"/>
              </w:rPr>
              <w:t>3</w:t>
            </w:r>
            <w:r>
              <w:rPr>
                <w:spacing w:val="-6"/>
                <w:sz w:val="20"/>
              </w:rPr>
              <w:t xml:space="preserve"> </w:t>
            </w:r>
            <w:r>
              <w:rPr>
                <w:sz w:val="20"/>
              </w:rPr>
              <w:t>for</w:t>
            </w:r>
            <w:r>
              <w:rPr>
                <w:spacing w:val="-8"/>
                <w:sz w:val="20"/>
              </w:rPr>
              <w:t xml:space="preserve"> </w:t>
            </w:r>
            <w:r>
              <w:rPr>
                <w:sz w:val="20"/>
              </w:rPr>
              <w:t>quantitative</w:t>
            </w:r>
            <w:r>
              <w:rPr>
                <w:spacing w:val="-8"/>
                <w:sz w:val="20"/>
              </w:rPr>
              <w:t xml:space="preserve"> </w:t>
            </w:r>
            <w:r>
              <w:rPr>
                <w:sz w:val="20"/>
              </w:rPr>
              <w:t>and qualitative questions.</w:t>
            </w:r>
          </w:p>
        </w:tc>
        <w:tc>
          <w:tcPr>
            <w:tcW w:w="1888" w:type="dxa"/>
          </w:tcPr>
          <w:p w14:paraId="05B9C9EB" w14:textId="77777777" w:rsidR="000D1793" w:rsidRDefault="009543FB">
            <w:pPr>
              <w:pStyle w:val="TableParagraph"/>
              <w:spacing w:before="52"/>
              <w:rPr>
                <w:sz w:val="20"/>
              </w:rPr>
            </w:pPr>
            <w:r>
              <w:rPr>
                <w:sz w:val="20"/>
              </w:rPr>
              <w:t>After</w:t>
            </w:r>
            <w:r>
              <w:rPr>
                <w:spacing w:val="-7"/>
                <w:sz w:val="20"/>
              </w:rPr>
              <w:t xml:space="preserve"> </w:t>
            </w:r>
            <w:r>
              <w:rPr>
                <w:spacing w:val="-2"/>
                <w:sz w:val="20"/>
              </w:rPr>
              <w:t>training</w:t>
            </w:r>
          </w:p>
        </w:tc>
        <w:tc>
          <w:tcPr>
            <w:tcW w:w="4411" w:type="dxa"/>
          </w:tcPr>
          <w:p w14:paraId="05B9C9EC" w14:textId="77777777" w:rsidR="000D1793" w:rsidRDefault="009543FB">
            <w:pPr>
              <w:pStyle w:val="TableParagraph"/>
              <w:spacing w:before="52" w:line="312" w:lineRule="auto"/>
              <w:ind w:left="110"/>
              <w:rPr>
                <w:sz w:val="20"/>
              </w:rPr>
            </w:pPr>
            <w:r>
              <w:rPr>
                <w:sz w:val="20"/>
              </w:rPr>
              <w:t xml:space="preserve">For quality assurance and </w:t>
            </w:r>
            <w:proofErr w:type="gramStart"/>
            <w:r>
              <w:rPr>
                <w:sz w:val="20"/>
              </w:rPr>
              <w:t>improvement;</w:t>
            </w:r>
            <w:proofErr w:type="gramEnd"/>
            <w:r>
              <w:rPr>
                <w:sz w:val="20"/>
              </w:rPr>
              <w:t xml:space="preserve"> observational</w:t>
            </w:r>
            <w:r>
              <w:rPr>
                <w:spacing w:val="-12"/>
                <w:sz w:val="20"/>
              </w:rPr>
              <w:t xml:space="preserve"> </w:t>
            </w:r>
            <w:r>
              <w:rPr>
                <w:sz w:val="20"/>
              </w:rPr>
              <w:t>checklist</w:t>
            </w:r>
            <w:r>
              <w:rPr>
                <w:spacing w:val="-11"/>
                <w:sz w:val="20"/>
              </w:rPr>
              <w:t xml:space="preserve"> </w:t>
            </w:r>
            <w:r>
              <w:rPr>
                <w:sz w:val="20"/>
              </w:rPr>
              <w:t>findings</w:t>
            </w:r>
            <w:r>
              <w:rPr>
                <w:spacing w:val="-11"/>
                <w:sz w:val="20"/>
              </w:rPr>
              <w:t xml:space="preserve"> </w:t>
            </w:r>
            <w:r>
              <w:rPr>
                <w:sz w:val="20"/>
              </w:rPr>
              <w:t>and</w:t>
            </w:r>
            <w:r>
              <w:rPr>
                <w:spacing w:val="-11"/>
                <w:sz w:val="20"/>
              </w:rPr>
              <w:t xml:space="preserve"> </w:t>
            </w:r>
            <w:r>
              <w:rPr>
                <w:sz w:val="20"/>
              </w:rPr>
              <w:t>reported qualitatively in aggregate only</w:t>
            </w:r>
          </w:p>
        </w:tc>
      </w:tr>
      <w:tr w:rsidR="000D1793" w14:paraId="05B9C9F0" w14:textId="77777777">
        <w:trPr>
          <w:trHeight w:val="969"/>
        </w:trPr>
        <w:tc>
          <w:tcPr>
            <w:tcW w:w="13230" w:type="dxa"/>
            <w:gridSpan w:val="4"/>
            <w:shd w:val="clear" w:color="auto" w:fill="F4701F"/>
          </w:tcPr>
          <w:p w14:paraId="05B9C9EE" w14:textId="77777777" w:rsidR="000D1793" w:rsidRDefault="000D1793">
            <w:pPr>
              <w:pStyle w:val="TableParagraph"/>
              <w:spacing w:before="9"/>
              <w:ind w:left="0"/>
              <w:rPr>
                <w:b/>
                <w:sz w:val="20"/>
              </w:rPr>
            </w:pPr>
          </w:p>
          <w:p w14:paraId="05B9C9EF" w14:textId="77777777" w:rsidR="000D1793" w:rsidRDefault="009543FB">
            <w:pPr>
              <w:pStyle w:val="TableParagraph"/>
              <w:spacing w:line="278" w:lineRule="auto"/>
              <w:ind w:left="191"/>
              <w:rPr>
                <w:b/>
                <w:sz w:val="20"/>
              </w:rPr>
            </w:pPr>
            <w:r>
              <w:rPr>
                <w:b/>
                <w:color w:val="FFFFFF"/>
                <w:sz w:val="20"/>
              </w:rPr>
              <w:t>Additional</w:t>
            </w:r>
            <w:r>
              <w:rPr>
                <w:b/>
                <w:color w:val="FFFFFF"/>
                <w:spacing w:val="-5"/>
                <w:sz w:val="20"/>
              </w:rPr>
              <w:t xml:space="preserve"> </w:t>
            </w:r>
            <w:r>
              <w:rPr>
                <w:b/>
                <w:color w:val="FFFFFF"/>
                <w:sz w:val="20"/>
              </w:rPr>
              <w:t>content</w:t>
            </w:r>
            <w:r>
              <w:rPr>
                <w:b/>
                <w:color w:val="FFFFFF"/>
                <w:spacing w:val="-3"/>
                <w:sz w:val="20"/>
              </w:rPr>
              <w:t xml:space="preserve"> </w:t>
            </w:r>
            <w:r>
              <w:rPr>
                <w:b/>
                <w:color w:val="FFFFFF"/>
                <w:sz w:val="20"/>
              </w:rPr>
              <w:t>areas relevant</w:t>
            </w:r>
            <w:r>
              <w:rPr>
                <w:b/>
                <w:color w:val="FFFFFF"/>
                <w:spacing w:val="-3"/>
                <w:sz w:val="20"/>
              </w:rPr>
              <w:t xml:space="preserve"> </w:t>
            </w:r>
            <w:r>
              <w:rPr>
                <w:b/>
                <w:color w:val="FFFFFF"/>
                <w:sz w:val="20"/>
              </w:rPr>
              <w:t>to</w:t>
            </w:r>
            <w:r>
              <w:rPr>
                <w:b/>
                <w:color w:val="FFFFFF"/>
                <w:spacing w:val="-3"/>
                <w:sz w:val="20"/>
              </w:rPr>
              <w:t xml:space="preserve"> </w:t>
            </w:r>
            <w:r>
              <w:rPr>
                <w:b/>
                <w:color w:val="FFFFFF"/>
                <w:sz w:val="20"/>
              </w:rPr>
              <w:t>PrEP</w:t>
            </w:r>
            <w:r>
              <w:rPr>
                <w:b/>
                <w:color w:val="FFFFFF"/>
                <w:spacing w:val="-4"/>
                <w:sz w:val="20"/>
              </w:rPr>
              <w:t xml:space="preserve"> </w:t>
            </w:r>
            <w:r>
              <w:rPr>
                <w:b/>
                <w:color w:val="FFFFFF"/>
                <w:sz w:val="20"/>
              </w:rPr>
              <w:t>effectiveness/safety</w:t>
            </w:r>
            <w:r>
              <w:rPr>
                <w:b/>
                <w:color w:val="FFFFFF"/>
                <w:spacing w:val="-4"/>
                <w:sz w:val="20"/>
              </w:rPr>
              <w:t xml:space="preserve"> </w:t>
            </w:r>
            <w:r>
              <w:rPr>
                <w:b/>
                <w:color w:val="FFFFFF"/>
                <w:sz w:val="20"/>
              </w:rPr>
              <w:t>measurable within</w:t>
            </w:r>
            <w:r>
              <w:rPr>
                <w:b/>
                <w:color w:val="FFFFFF"/>
                <w:spacing w:val="-4"/>
                <w:sz w:val="20"/>
              </w:rPr>
              <w:t xml:space="preserve"> </w:t>
            </w:r>
            <w:r>
              <w:rPr>
                <w:b/>
                <w:color w:val="FFFFFF"/>
                <w:sz w:val="20"/>
              </w:rPr>
              <w:t>pilot</w:t>
            </w:r>
            <w:r>
              <w:rPr>
                <w:b/>
                <w:color w:val="FFFFFF"/>
                <w:spacing w:val="-3"/>
                <w:sz w:val="20"/>
              </w:rPr>
              <w:t xml:space="preserve"> </w:t>
            </w:r>
            <w:r>
              <w:rPr>
                <w:b/>
                <w:color w:val="FFFFFF"/>
                <w:sz w:val="20"/>
              </w:rPr>
              <w:t>studies</w:t>
            </w:r>
            <w:r>
              <w:rPr>
                <w:b/>
                <w:color w:val="FFFFFF"/>
                <w:spacing w:val="-4"/>
                <w:sz w:val="20"/>
              </w:rPr>
              <w:t xml:space="preserve"> </w:t>
            </w:r>
            <w:r>
              <w:rPr>
                <w:b/>
                <w:color w:val="FFFFFF"/>
                <w:sz w:val="20"/>
              </w:rPr>
              <w:t>and</w:t>
            </w:r>
            <w:r>
              <w:rPr>
                <w:b/>
                <w:color w:val="FFFFFF"/>
                <w:spacing w:val="-3"/>
                <w:sz w:val="20"/>
              </w:rPr>
              <w:t xml:space="preserve"> </w:t>
            </w:r>
            <w:r>
              <w:rPr>
                <w:b/>
                <w:color w:val="FFFFFF"/>
                <w:sz w:val="20"/>
              </w:rPr>
              <w:t>for</w:t>
            </w:r>
            <w:r>
              <w:rPr>
                <w:b/>
                <w:color w:val="FFFFFF"/>
                <w:spacing w:val="-4"/>
                <w:sz w:val="20"/>
              </w:rPr>
              <w:t xml:space="preserve"> </w:t>
            </w:r>
            <w:r>
              <w:rPr>
                <w:b/>
                <w:color w:val="FFFFFF"/>
                <w:sz w:val="20"/>
              </w:rPr>
              <w:t>inclusion</w:t>
            </w:r>
            <w:r>
              <w:rPr>
                <w:b/>
                <w:color w:val="FFFFFF"/>
                <w:spacing w:val="-1"/>
                <w:sz w:val="20"/>
              </w:rPr>
              <w:t xml:space="preserve"> </w:t>
            </w:r>
            <w:r>
              <w:rPr>
                <w:b/>
                <w:color w:val="FFFFFF"/>
                <w:sz w:val="20"/>
              </w:rPr>
              <w:t>in</w:t>
            </w:r>
            <w:r>
              <w:rPr>
                <w:b/>
                <w:color w:val="FFFFFF"/>
                <w:spacing w:val="-4"/>
                <w:sz w:val="20"/>
              </w:rPr>
              <w:t xml:space="preserve"> </w:t>
            </w:r>
            <w:r>
              <w:rPr>
                <w:b/>
                <w:color w:val="FFFFFF"/>
                <w:sz w:val="20"/>
              </w:rPr>
              <w:t>minimum</w:t>
            </w:r>
            <w:r>
              <w:rPr>
                <w:b/>
                <w:color w:val="FFFFFF"/>
                <w:spacing w:val="-1"/>
                <w:sz w:val="20"/>
              </w:rPr>
              <w:t xml:space="preserve"> </w:t>
            </w:r>
            <w:r>
              <w:rPr>
                <w:b/>
                <w:color w:val="FFFFFF"/>
                <w:sz w:val="20"/>
              </w:rPr>
              <w:t xml:space="preserve">service </w:t>
            </w:r>
            <w:r>
              <w:rPr>
                <w:b/>
                <w:color w:val="FFFFFF"/>
                <w:spacing w:val="-2"/>
                <w:sz w:val="20"/>
              </w:rPr>
              <w:t>packages</w:t>
            </w:r>
          </w:p>
        </w:tc>
      </w:tr>
      <w:tr w:rsidR="000D1793" w14:paraId="05B9C9F5" w14:textId="77777777">
        <w:trPr>
          <w:trHeight w:val="900"/>
        </w:trPr>
        <w:tc>
          <w:tcPr>
            <w:tcW w:w="2340" w:type="dxa"/>
          </w:tcPr>
          <w:p w14:paraId="05B9C9F1" w14:textId="77777777" w:rsidR="000D1793" w:rsidRDefault="009543FB">
            <w:pPr>
              <w:pStyle w:val="TableParagraph"/>
              <w:spacing w:before="53"/>
              <w:rPr>
                <w:sz w:val="20"/>
              </w:rPr>
            </w:pPr>
            <w:r>
              <w:rPr>
                <w:sz w:val="20"/>
              </w:rPr>
              <w:t>HIV</w:t>
            </w:r>
            <w:r>
              <w:rPr>
                <w:spacing w:val="-5"/>
                <w:sz w:val="20"/>
              </w:rPr>
              <w:t xml:space="preserve"> </w:t>
            </w:r>
            <w:r>
              <w:rPr>
                <w:spacing w:val="-2"/>
                <w:sz w:val="20"/>
              </w:rPr>
              <w:t>acquisition</w:t>
            </w:r>
          </w:p>
        </w:tc>
        <w:tc>
          <w:tcPr>
            <w:tcW w:w="4591" w:type="dxa"/>
          </w:tcPr>
          <w:p w14:paraId="05B9C9F2" w14:textId="77777777" w:rsidR="000D1793" w:rsidRDefault="009543FB">
            <w:pPr>
              <w:pStyle w:val="TableParagraph"/>
              <w:spacing w:before="53" w:line="312" w:lineRule="auto"/>
              <w:ind w:left="108" w:right="157"/>
              <w:rPr>
                <w:sz w:val="20"/>
              </w:rPr>
            </w:pPr>
            <w:r>
              <w:rPr>
                <w:sz w:val="20"/>
              </w:rPr>
              <w:t>HIV</w:t>
            </w:r>
            <w:r>
              <w:rPr>
                <w:spacing w:val="-12"/>
                <w:sz w:val="20"/>
              </w:rPr>
              <w:t xml:space="preserve"> </w:t>
            </w:r>
            <w:r>
              <w:rPr>
                <w:sz w:val="20"/>
              </w:rPr>
              <w:t>testing</w:t>
            </w:r>
            <w:r>
              <w:rPr>
                <w:spacing w:val="-12"/>
                <w:sz w:val="20"/>
              </w:rPr>
              <w:t xml:space="preserve"> </w:t>
            </w:r>
            <w:r>
              <w:rPr>
                <w:sz w:val="20"/>
              </w:rPr>
              <w:t>per</w:t>
            </w:r>
            <w:r>
              <w:rPr>
                <w:spacing w:val="-9"/>
                <w:sz w:val="20"/>
              </w:rPr>
              <w:t xml:space="preserve"> </w:t>
            </w:r>
            <w:r>
              <w:rPr>
                <w:sz w:val="20"/>
              </w:rPr>
              <w:t>national</w:t>
            </w:r>
            <w:r>
              <w:rPr>
                <w:spacing w:val="-11"/>
                <w:sz w:val="20"/>
              </w:rPr>
              <w:t xml:space="preserve"> </w:t>
            </w:r>
            <w:r>
              <w:rPr>
                <w:sz w:val="20"/>
              </w:rPr>
              <w:t>guidelines/minimum service package</w:t>
            </w:r>
          </w:p>
        </w:tc>
        <w:tc>
          <w:tcPr>
            <w:tcW w:w="1888" w:type="dxa"/>
          </w:tcPr>
          <w:p w14:paraId="05B9C9F3" w14:textId="77777777" w:rsidR="000D1793" w:rsidRDefault="009543FB">
            <w:pPr>
              <w:pStyle w:val="TableParagraph"/>
              <w:spacing w:line="300" w:lineRule="exact"/>
              <w:ind w:right="327"/>
              <w:rPr>
                <w:sz w:val="20"/>
              </w:rPr>
            </w:pPr>
            <w:r>
              <w:rPr>
                <w:sz w:val="20"/>
              </w:rPr>
              <w:t xml:space="preserve">1 month and </w:t>
            </w:r>
            <w:r>
              <w:rPr>
                <w:spacing w:val="-2"/>
                <w:sz w:val="20"/>
              </w:rPr>
              <w:t xml:space="preserve">quarterly/routine </w:t>
            </w:r>
            <w:r>
              <w:rPr>
                <w:sz w:val="20"/>
              </w:rPr>
              <w:t>follow-up visits</w:t>
            </w:r>
          </w:p>
        </w:tc>
        <w:tc>
          <w:tcPr>
            <w:tcW w:w="4411" w:type="dxa"/>
          </w:tcPr>
          <w:p w14:paraId="05B9C9F4" w14:textId="77777777" w:rsidR="000D1793" w:rsidRDefault="009543FB">
            <w:pPr>
              <w:pStyle w:val="TableParagraph"/>
              <w:spacing w:line="300" w:lineRule="exact"/>
              <w:ind w:left="110" w:right="184"/>
              <w:rPr>
                <w:sz w:val="20"/>
              </w:rPr>
            </w:pPr>
            <w:r>
              <w:rPr>
                <w:sz w:val="20"/>
              </w:rPr>
              <w:t>Effectiveness</w:t>
            </w:r>
            <w:r>
              <w:rPr>
                <w:spacing w:val="-12"/>
                <w:sz w:val="20"/>
              </w:rPr>
              <w:t xml:space="preserve"> </w:t>
            </w:r>
            <w:r>
              <w:rPr>
                <w:sz w:val="20"/>
              </w:rPr>
              <w:t>outcome</w:t>
            </w:r>
            <w:r>
              <w:rPr>
                <w:spacing w:val="-9"/>
                <w:sz w:val="20"/>
              </w:rPr>
              <w:t xml:space="preserve"> </w:t>
            </w:r>
            <w:r>
              <w:rPr>
                <w:sz w:val="20"/>
              </w:rPr>
              <w:t>(though</w:t>
            </w:r>
            <w:r>
              <w:rPr>
                <w:spacing w:val="-11"/>
                <w:sz w:val="20"/>
              </w:rPr>
              <w:t xml:space="preserve"> </w:t>
            </w:r>
            <w:r>
              <w:rPr>
                <w:sz w:val="20"/>
              </w:rPr>
              <w:t>note</w:t>
            </w:r>
            <w:r>
              <w:rPr>
                <w:spacing w:val="-11"/>
                <w:sz w:val="20"/>
              </w:rPr>
              <w:t xml:space="preserve"> </w:t>
            </w:r>
            <w:r>
              <w:rPr>
                <w:sz w:val="20"/>
              </w:rPr>
              <w:t>studies are not powered for this outcome); plan aggregate across sites</w:t>
            </w:r>
          </w:p>
        </w:tc>
      </w:tr>
      <w:tr w:rsidR="000D1793" w14:paraId="05B9C9FA" w14:textId="77777777">
        <w:trPr>
          <w:trHeight w:val="1802"/>
        </w:trPr>
        <w:tc>
          <w:tcPr>
            <w:tcW w:w="2340" w:type="dxa"/>
          </w:tcPr>
          <w:p w14:paraId="05B9C9F6" w14:textId="77777777" w:rsidR="000D1793" w:rsidRDefault="009543FB">
            <w:pPr>
              <w:pStyle w:val="TableParagraph"/>
              <w:spacing w:before="52"/>
              <w:rPr>
                <w:sz w:val="20"/>
              </w:rPr>
            </w:pPr>
            <w:r>
              <w:rPr>
                <w:sz w:val="20"/>
              </w:rPr>
              <w:t>Incident</w:t>
            </w:r>
            <w:r>
              <w:rPr>
                <w:spacing w:val="-14"/>
                <w:sz w:val="20"/>
              </w:rPr>
              <w:t xml:space="preserve"> </w:t>
            </w:r>
            <w:r>
              <w:rPr>
                <w:spacing w:val="-2"/>
                <w:sz w:val="20"/>
              </w:rPr>
              <w:t>pregnancy*</w:t>
            </w:r>
          </w:p>
        </w:tc>
        <w:tc>
          <w:tcPr>
            <w:tcW w:w="4591" w:type="dxa"/>
          </w:tcPr>
          <w:p w14:paraId="05B9C9F7" w14:textId="77777777" w:rsidR="000D1793" w:rsidRDefault="009543FB">
            <w:pPr>
              <w:pStyle w:val="TableParagraph"/>
              <w:spacing w:before="52"/>
              <w:ind w:left="108"/>
              <w:rPr>
                <w:sz w:val="20"/>
              </w:rPr>
            </w:pPr>
            <w:r>
              <w:rPr>
                <w:sz w:val="20"/>
              </w:rPr>
              <w:t>Pregnancy</w:t>
            </w:r>
            <w:r>
              <w:rPr>
                <w:spacing w:val="-13"/>
                <w:sz w:val="20"/>
              </w:rPr>
              <w:t xml:space="preserve"> </w:t>
            </w:r>
            <w:r>
              <w:rPr>
                <w:spacing w:val="-2"/>
                <w:sz w:val="20"/>
              </w:rPr>
              <w:t>testing</w:t>
            </w:r>
          </w:p>
        </w:tc>
        <w:tc>
          <w:tcPr>
            <w:tcW w:w="1888" w:type="dxa"/>
          </w:tcPr>
          <w:p w14:paraId="05B9C9F8" w14:textId="77777777" w:rsidR="000D1793" w:rsidRDefault="009543FB">
            <w:pPr>
              <w:pStyle w:val="TableParagraph"/>
              <w:spacing w:before="52" w:line="312" w:lineRule="auto"/>
              <w:ind w:right="327"/>
              <w:rPr>
                <w:sz w:val="20"/>
              </w:rPr>
            </w:pPr>
            <w:r>
              <w:rPr>
                <w:sz w:val="20"/>
              </w:rPr>
              <w:t xml:space="preserve">1 month and </w:t>
            </w:r>
            <w:r>
              <w:rPr>
                <w:spacing w:val="-2"/>
                <w:sz w:val="20"/>
              </w:rPr>
              <w:t xml:space="preserve">quarterly/routine </w:t>
            </w:r>
            <w:r>
              <w:rPr>
                <w:sz w:val="20"/>
              </w:rPr>
              <w:t>follow-up visits</w:t>
            </w:r>
          </w:p>
        </w:tc>
        <w:tc>
          <w:tcPr>
            <w:tcW w:w="4411" w:type="dxa"/>
          </w:tcPr>
          <w:p w14:paraId="05B9C9F9" w14:textId="77777777" w:rsidR="000D1793" w:rsidRDefault="009543FB">
            <w:pPr>
              <w:pStyle w:val="TableParagraph"/>
              <w:spacing w:before="52" w:line="312" w:lineRule="auto"/>
              <w:ind w:left="110"/>
              <w:rPr>
                <w:sz w:val="20"/>
              </w:rPr>
            </w:pPr>
            <w:r>
              <w:rPr>
                <w:sz w:val="20"/>
              </w:rPr>
              <w:t>Safety</w:t>
            </w:r>
            <w:r>
              <w:rPr>
                <w:spacing w:val="-9"/>
                <w:sz w:val="20"/>
              </w:rPr>
              <w:t xml:space="preserve"> </w:t>
            </w:r>
            <w:proofErr w:type="gramStart"/>
            <w:r>
              <w:rPr>
                <w:sz w:val="20"/>
              </w:rPr>
              <w:t>outcome;</w:t>
            </w:r>
            <w:proofErr w:type="gramEnd"/>
            <w:r>
              <w:rPr>
                <w:spacing w:val="-8"/>
                <w:sz w:val="20"/>
              </w:rPr>
              <w:t xml:space="preserve"> </w:t>
            </w:r>
            <w:r>
              <w:rPr>
                <w:sz w:val="20"/>
              </w:rPr>
              <w:t>plan</w:t>
            </w:r>
            <w:r>
              <w:rPr>
                <w:spacing w:val="-11"/>
                <w:sz w:val="20"/>
              </w:rPr>
              <w:t xml:space="preserve"> </w:t>
            </w:r>
            <w:r>
              <w:rPr>
                <w:sz w:val="20"/>
              </w:rPr>
              <w:t>aggregate</w:t>
            </w:r>
            <w:r>
              <w:rPr>
                <w:spacing w:val="-8"/>
                <w:sz w:val="20"/>
              </w:rPr>
              <w:t xml:space="preserve"> </w:t>
            </w:r>
            <w:r>
              <w:rPr>
                <w:sz w:val="20"/>
              </w:rPr>
              <w:t>across</w:t>
            </w:r>
            <w:r>
              <w:rPr>
                <w:spacing w:val="-9"/>
                <w:sz w:val="20"/>
              </w:rPr>
              <w:t xml:space="preserve"> </w:t>
            </w:r>
            <w:r>
              <w:rPr>
                <w:sz w:val="20"/>
              </w:rPr>
              <w:t xml:space="preserve">sites Ring to be discontinued in event of incident </w:t>
            </w:r>
            <w:r>
              <w:rPr>
                <w:spacing w:val="-2"/>
                <w:sz w:val="20"/>
              </w:rPr>
              <w:t>pregnancy.</w:t>
            </w:r>
          </w:p>
        </w:tc>
      </w:tr>
    </w:tbl>
    <w:p w14:paraId="05B9C9FB" w14:textId="77777777" w:rsidR="000D1793" w:rsidRDefault="000D1793">
      <w:pPr>
        <w:spacing w:line="312" w:lineRule="auto"/>
        <w:rPr>
          <w:sz w:val="20"/>
        </w:rPr>
        <w:sectPr w:rsidR="000D1793">
          <w:pgSz w:w="15840" w:h="12240" w:orient="landscape"/>
          <w:pgMar w:top="1140" w:right="1140" w:bottom="1160" w:left="1240" w:header="0" w:footer="972" w:gutter="0"/>
          <w:cols w:space="720"/>
        </w:sectPr>
      </w:pPr>
    </w:p>
    <w:p w14:paraId="05B9C9FC" w14:textId="77777777" w:rsidR="000D1793" w:rsidRDefault="000D1793">
      <w:pPr>
        <w:pStyle w:val="BodyText"/>
        <w:spacing w:before="1"/>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4591"/>
        <w:gridCol w:w="1888"/>
        <w:gridCol w:w="4411"/>
      </w:tblGrid>
      <w:tr w:rsidR="000D1793" w14:paraId="05B9CA01" w14:textId="77777777">
        <w:trPr>
          <w:trHeight w:val="719"/>
        </w:trPr>
        <w:tc>
          <w:tcPr>
            <w:tcW w:w="2340" w:type="dxa"/>
            <w:shd w:val="clear" w:color="auto" w:fill="FBE1D2"/>
          </w:tcPr>
          <w:p w14:paraId="05B9C9FD" w14:textId="77777777" w:rsidR="000D1793" w:rsidRDefault="009543FB">
            <w:pPr>
              <w:pStyle w:val="TableParagraph"/>
              <w:spacing w:before="99" w:line="300" w:lineRule="atLeast"/>
              <w:ind w:left="288" w:right="280"/>
              <w:rPr>
                <w:b/>
                <w:sz w:val="20"/>
              </w:rPr>
            </w:pPr>
            <w:r>
              <w:rPr>
                <w:b/>
                <w:color w:val="F4701F"/>
                <w:sz w:val="20"/>
              </w:rPr>
              <w:t>Required</w:t>
            </w:r>
            <w:r>
              <w:rPr>
                <w:b/>
                <w:color w:val="F4701F"/>
                <w:spacing w:val="-14"/>
                <w:sz w:val="20"/>
              </w:rPr>
              <w:t xml:space="preserve"> </w:t>
            </w:r>
            <w:r>
              <w:rPr>
                <w:b/>
                <w:color w:val="F4701F"/>
                <w:sz w:val="20"/>
              </w:rPr>
              <w:t xml:space="preserve">outcome </w:t>
            </w:r>
            <w:r>
              <w:rPr>
                <w:b/>
                <w:color w:val="F4701F"/>
                <w:spacing w:val="-2"/>
                <w:sz w:val="20"/>
              </w:rPr>
              <w:t>measures</w:t>
            </w:r>
          </w:p>
        </w:tc>
        <w:tc>
          <w:tcPr>
            <w:tcW w:w="4591" w:type="dxa"/>
            <w:shd w:val="clear" w:color="auto" w:fill="FBE1D2"/>
          </w:tcPr>
          <w:p w14:paraId="05B9C9FE" w14:textId="77777777" w:rsidR="000D1793" w:rsidRDefault="009543FB">
            <w:pPr>
              <w:pStyle w:val="TableParagraph"/>
              <w:spacing w:before="172"/>
              <w:ind w:left="288"/>
              <w:rPr>
                <w:b/>
                <w:sz w:val="20"/>
              </w:rPr>
            </w:pPr>
            <w:r>
              <w:rPr>
                <w:b/>
                <w:color w:val="F4701F"/>
                <w:sz w:val="20"/>
              </w:rPr>
              <w:t>How</w:t>
            </w:r>
            <w:r>
              <w:rPr>
                <w:b/>
                <w:color w:val="F4701F"/>
                <w:spacing w:val="-5"/>
                <w:sz w:val="20"/>
              </w:rPr>
              <w:t xml:space="preserve"> </w:t>
            </w:r>
            <w:r>
              <w:rPr>
                <w:b/>
                <w:color w:val="F4701F"/>
                <w:spacing w:val="-2"/>
                <w:sz w:val="20"/>
              </w:rPr>
              <w:t>measured?</w:t>
            </w:r>
          </w:p>
        </w:tc>
        <w:tc>
          <w:tcPr>
            <w:tcW w:w="1888" w:type="dxa"/>
            <w:shd w:val="clear" w:color="auto" w:fill="FBE1D2"/>
          </w:tcPr>
          <w:p w14:paraId="05B9C9FF" w14:textId="77777777" w:rsidR="000D1793" w:rsidRDefault="009543FB">
            <w:pPr>
              <w:pStyle w:val="TableParagraph"/>
              <w:spacing w:before="99" w:line="300" w:lineRule="atLeast"/>
              <w:ind w:left="287" w:right="521"/>
              <w:rPr>
                <w:b/>
                <w:sz w:val="20"/>
              </w:rPr>
            </w:pPr>
            <w:r>
              <w:rPr>
                <w:b/>
                <w:color w:val="F4701F"/>
                <w:spacing w:val="-4"/>
                <w:sz w:val="20"/>
              </w:rPr>
              <w:t xml:space="preserve">When </w:t>
            </w:r>
            <w:r>
              <w:rPr>
                <w:b/>
                <w:color w:val="F4701F"/>
                <w:spacing w:val="-2"/>
                <w:sz w:val="20"/>
              </w:rPr>
              <w:t>measured?</w:t>
            </w:r>
          </w:p>
        </w:tc>
        <w:tc>
          <w:tcPr>
            <w:tcW w:w="4411" w:type="dxa"/>
            <w:shd w:val="clear" w:color="auto" w:fill="FBE1D2"/>
          </w:tcPr>
          <w:p w14:paraId="05B9CA00" w14:textId="77777777" w:rsidR="000D1793" w:rsidRDefault="009543FB">
            <w:pPr>
              <w:pStyle w:val="TableParagraph"/>
              <w:spacing w:before="172"/>
              <w:ind w:left="290"/>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A04" w14:textId="77777777">
        <w:trPr>
          <w:trHeight w:val="969"/>
        </w:trPr>
        <w:tc>
          <w:tcPr>
            <w:tcW w:w="13230" w:type="dxa"/>
            <w:gridSpan w:val="4"/>
            <w:shd w:val="clear" w:color="auto" w:fill="F4701F"/>
          </w:tcPr>
          <w:p w14:paraId="05B9CA02" w14:textId="77777777" w:rsidR="000D1793" w:rsidRDefault="000D1793">
            <w:pPr>
              <w:pStyle w:val="TableParagraph"/>
              <w:spacing w:before="9"/>
              <w:ind w:left="0"/>
              <w:rPr>
                <w:b/>
                <w:sz w:val="20"/>
              </w:rPr>
            </w:pPr>
          </w:p>
          <w:p w14:paraId="05B9CA03" w14:textId="77777777" w:rsidR="000D1793" w:rsidRDefault="009543FB">
            <w:pPr>
              <w:pStyle w:val="TableParagraph"/>
              <w:spacing w:line="278" w:lineRule="auto"/>
              <w:ind w:left="191"/>
              <w:rPr>
                <w:b/>
                <w:sz w:val="20"/>
              </w:rPr>
            </w:pPr>
            <w:r>
              <w:rPr>
                <w:b/>
                <w:color w:val="FFFFFF"/>
                <w:sz w:val="20"/>
              </w:rPr>
              <w:t>Additional</w:t>
            </w:r>
            <w:r>
              <w:rPr>
                <w:b/>
                <w:color w:val="FFFFFF"/>
                <w:spacing w:val="-5"/>
                <w:sz w:val="20"/>
              </w:rPr>
              <w:t xml:space="preserve"> </w:t>
            </w:r>
            <w:r>
              <w:rPr>
                <w:b/>
                <w:color w:val="FFFFFF"/>
                <w:sz w:val="20"/>
              </w:rPr>
              <w:t>content</w:t>
            </w:r>
            <w:r>
              <w:rPr>
                <w:b/>
                <w:color w:val="FFFFFF"/>
                <w:spacing w:val="-4"/>
                <w:sz w:val="20"/>
              </w:rPr>
              <w:t xml:space="preserve"> </w:t>
            </w:r>
            <w:r>
              <w:rPr>
                <w:b/>
                <w:color w:val="FFFFFF"/>
                <w:sz w:val="20"/>
              </w:rPr>
              <w:t>areas</w:t>
            </w:r>
            <w:r>
              <w:rPr>
                <w:b/>
                <w:color w:val="FFFFFF"/>
                <w:spacing w:val="-1"/>
                <w:sz w:val="20"/>
              </w:rPr>
              <w:t xml:space="preserve"> </w:t>
            </w:r>
            <w:r>
              <w:rPr>
                <w:b/>
                <w:color w:val="FFFFFF"/>
                <w:sz w:val="20"/>
              </w:rPr>
              <w:t>relevant</w:t>
            </w:r>
            <w:r>
              <w:rPr>
                <w:b/>
                <w:color w:val="FFFFFF"/>
                <w:spacing w:val="-4"/>
                <w:sz w:val="20"/>
              </w:rPr>
              <w:t xml:space="preserve"> </w:t>
            </w:r>
            <w:r>
              <w:rPr>
                <w:b/>
                <w:color w:val="FFFFFF"/>
                <w:sz w:val="20"/>
              </w:rPr>
              <w:t>to PrEP</w:t>
            </w:r>
            <w:r>
              <w:rPr>
                <w:b/>
                <w:color w:val="FFFFFF"/>
                <w:spacing w:val="-5"/>
                <w:sz w:val="20"/>
              </w:rPr>
              <w:t xml:space="preserve"> </w:t>
            </w:r>
            <w:r>
              <w:rPr>
                <w:b/>
                <w:color w:val="FFFFFF"/>
                <w:sz w:val="20"/>
              </w:rPr>
              <w:t>effectiveness/safety</w:t>
            </w:r>
            <w:r>
              <w:rPr>
                <w:b/>
                <w:color w:val="FFFFFF"/>
                <w:spacing w:val="-5"/>
                <w:sz w:val="20"/>
              </w:rPr>
              <w:t xml:space="preserve"> </w:t>
            </w:r>
            <w:r>
              <w:rPr>
                <w:b/>
                <w:color w:val="FFFFFF"/>
                <w:sz w:val="20"/>
              </w:rPr>
              <w:t>measurable</w:t>
            </w:r>
            <w:r>
              <w:rPr>
                <w:b/>
                <w:color w:val="FFFFFF"/>
                <w:spacing w:val="-1"/>
                <w:sz w:val="20"/>
              </w:rPr>
              <w:t xml:space="preserve"> </w:t>
            </w:r>
            <w:r>
              <w:rPr>
                <w:b/>
                <w:color w:val="FFFFFF"/>
                <w:sz w:val="20"/>
              </w:rPr>
              <w:t>within</w:t>
            </w:r>
            <w:r>
              <w:rPr>
                <w:b/>
                <w:color w:val="FFFFFF"/>
                <w:spacing w:val="-5"/>
                <w:sz w:val="20"/>
              </w:rPr>
              <w:t xml:space="preserve"> </w:t>
            </w:r>
            <w:r>
              <w:rPr>
                <w:b/>
                <w:color w:val="FFFFFF"/>
                <w:sz w:val="20"/>
              </w:rPr>
              <w:t>pilot</w:t>
            </w:r>
            <w:r>
              <w:rPr>
                <w:b/>
                <w:color w:val="FFFFFF"/>
                <w:spacing w:val="-4"/>
                <w:sz w:val="20"/>
              </w:rPr>
              <w:t xml:space="preserve"> </w:t>
            </w:r>
            <w:r>
              <w:rPr>
                <w:b/>
                <w:color w:val="FFFFFF"/>
                <w:sz w:val="20"/>
              </w:rPr>
              <w:t>studies</w:t>
            </w:r>
            <w:r>
              <w:rPr>
                <w:b/>
                <w:color w:val="FFFFFF"/>
                <w:spacing w:val="-5"/>
                <w:sz w:val="20"/>
              </w:rPr>
              <w:t xml:space="preserve"> </w:t>
            </w:r>
            <w:r>
              <w:rPr>
                <w:b/>
                <w:color w:val="FFFFFF"/>
                <w:sz w:val="20"/>
              </w:rPr>
              <w:t>and</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inclusion</w:t>
            </w:r>
            <w:r>
              <w:rPr>
                <w:b/>
                <w:color w:val="FFFFFF"/>
                <w:spacing w:val="-2"/>
                <w:sz w:val="20"/>
              </w:rPr>
              <w:t xml:space="preserve"> </w:t>
            </w:r>
            <w:r>
              <w:rPr>
                <w:b/>
                <w:color w:val="FFFFFF"/>
                <w:sz w:val="20"/>
              </w:rPr>
              <w:t>in</w:t>
            </w:r>
            <w:r>
              <w:rPr>
                <w:b/>
                <w:color w:val="FFFFFF"/>
                <w:spacing w:val="-5"/>
                <w:sz w:val="20"/>
              </w:rPr>
              <w:t xml:space="preserve"> </w:t>
            </w:r>
            <w:r>
              <w:rPr>
                <w:b/>
                <w:color w:val="FFFFFF"/>
                <w:sz w:val="20"/>
              </w:rPr>
              <w:t>minimum</w:t>
            </w:r>
            <w:r>
              <w:rPr>
                <w:b/>
                <w:color w:val="FFFFFF"/>
                <w:spacing w:val="-2"/>
                <w:sz w:val="20"/>
              </w:rPr>
              <w:t xml:space="preserve"> </w:t>
            </w:r>
            <w:r>
              <w:rPr>
                <w:b/>
                <w:color w:val="FFFFFF"/>
                <w:sz w:val="20"/>
              </w:rPr>
              <w:t xml:space="preserve">service </w:t>
            </w:r>
            <w:r>
              <w:rPr>
                <w:b/>
                <w:color w:val="FFFFFF"/>
                <w:spacing w:val="-2"/>
                <w:sz w:val="20"/>
              </w:rPr>
              <w:t>packages</w:t>
            </w:r>
          </w:p>
        </w:tc>
      </w:tr>
      <w:tr w:rsidR="000D1793" w14:paraId="05B9CA09" w14:textId="77777777">
        <w:trPr>
          <w:trHeight w:val="900"/>
        </w:trPr>
        <w:tc>
          <w:tcPr>
            <w:tcW w:w="2340" w:type="dxa"/>
          </w:tcPr>
          <w:p w14:paraId="05B9CA05" w14:textId="77777777" w:rsidR="000D1793" w:rsidRDefault="009543FB">
            <w:pPr>
              <w:pStyle w:val="TableParagraph"/>
              <w:spacing w:line="300" w:lineRule="exact"/>
              <w:rPr>
                <w:sz w:val="20"/>
              </w:rPr>
            </w:pPr>
            <w:r>
              <w:rPr>
                <w:sz w:val="20"/>
              </w:rPr>
              <w:t>Adverse</w:t>
            </w:r>
            <w:r>
              <w:rPr>
                <w:spacing w:val="-14"/>
                <w:sz w:val="20"/>
              </w:rPr>
              <w:t xml:space="preserve"> </w:t>
            </w:r>
            <w:r>
              <w:rPr>
                <w:sz w:val="20"/>
              </w:rPr>
              <w:t>drug</w:t>
            </w:r>
            <w:r>
              <w:rPr>
                <w:spacing w:val="-14"/>
                <w:sz w:val="20"/>
              </w:rPr>
              <w:t xml:space="preserve"> </w:t>
            </w:r>
            <w:r>
              <w:rPr>
                <w:sz w:val="20"/>
              </w:rPr>
              <w:t xml:space="preserve">reaction reporting per national </w:t>
            </w:r>
            <w:r>
              <w:rPr>
                <w:spacing w:val="-2"/>
                <w:sz w:val="20"/>
              </w:rPr>
              <w:t>guidelines</w:t>
            </w:r>
          </w:p>
        </w:tc>
        <w:tc>
          <w:tcPr>
            <w:tcW w:w="4591" w:type="dxa"/>
          </w:tcPr>
          <w:p w14:paraId="05B9CA06" w14:textId="77777777" w:rsidR="000D1793" w:rsidRDefault="009543FB">
            <w:pPr>
              <w:pStyle w:val="TableParagraph"/>
              <w:spacing w:before="53"/>
              <w:ind w:left="108"/>
              <w:rPr>
                <w:sz w:val="20"/>
              </w:rPr>
            </w:pPr>
            <w:r>
              <w:rPr>
                <w:sz w:val="20"/>
              </w:rPr>
              <w:t>#</w:t>
            </w:r>
            <w:r>
              <w:rPr>
                <w:spacing w:val="-9"/>
                <w:sz w:val="20"/>
              </w:rPr>
              <w:t xml:space="preserve"> </w:t>
            </w:r>
            <w:proofErr w:type="gramStart"/>
            <w:r>
              <w:rPr>
                <w:sz w:val="20"/>
              </w:rPr>
              <w:t>of</w:t>
            </w:r>
            <w:proofErr w:type="gramEnd"/>
            <w:r>
              <w:rPr>
                <w:spacing w:val="-6"/>
                <w:sz w:val="20"/>
              </w:rPr>
              <w:t xml:space="preserve"> </w:t>
            </w:r>
            <w:r>
              <w:rPr>
                <w:sz w:val="20"/>
              </w:rPr>
              <w:t>participants</w:t>
            </w:r>
            <w:r>
              <w:rPr>
                <w:spacing w:val="-7"/>
                <w:sz w:val="20"/>
              </w:rPr>
              <w:t xml:space="preserve"> </w:t>
            </w:r>
            <w:r>
              <w:rPr>
                <w:sz w:val="20"/>
              </w:rPr>
              <w:t>reporting</w:t>
            </w:r>
            <w:r>
              <w:rPr>
                <w:spacing w:val="-7"/>
                <w:sz w:val="20"/>
              </w:rPr>
              <w:t xml:space="preserve"> </w:t>
            </w:r>
            <w:r>
              <w:rPr>
                <w:sz w:val="20"/>
              </w:rPr>
              <w:t>adverse</w:t>
            </w:r>
            <w:r>
              <w:rPr>
                <w:spacing w:val="-8"/>
                <w:sz w:val="20"/>
              </w:rPr>
              <w:t xml:space="preserve"> </w:t>
            </w:r>
            <w:r>
              <w:rPr>
                <w:sz w:val="20"/>
              </w:rPr>
              <w:t>drug</w:t>
            </w:r>
            <w:r>
              <w:rPr>
                <w:spacing w:val="-10"/>
                <w:sz w:val="20"/>
              </w:rPr>
              <w:t xml:space="preserve"> </w:t>
            </w:r>
            <w:r>
              <w:rPr>
                <w:spacing w:val="-2"/>
                <w:sz w:val="20"/>
              </w:rPr>
              <w:t>reactions</w:t>
            </w:r>
          </w:p>
        </w:tc>
        <w:tc>
          <w:tcPr>
            <w:tcW w:w="1888" w:type="dxa"/>
          </w:tcPr>
          <w:p w14:paraId="05B9CA07" w14:textId="77777777" w:rsidR="000D1793" w:rsidRDefault="009543FB">
            <w:pPr>
              <w:pStyle w:val="TableParagraph"/>
              <w:spacing w:before="53" w:line="312" w:lineRule="auto"/>
              <w:ind w:right="152"/>
              <w:rPr>
                <w:sz w:val="20"/>
              </w:rPr>
            </w:pPr>
            <w:r>
              <w:rPr>
                <w:sz w:val="20"/>
              </w:rPr>
              <w:t>All</w:t>
            </w:r>
            <w:r>
              <w:rPr>
                <w:spacing w:val="-14"/>
                <w:sz w:val="20"/>
              </w:rPr>
              <w:t xml:space="preserve"> </w:t>
            </w:r>
            <w:r>
              <w:rPr>
                <w:sz w:val="20"/>
              </w:rPr>
              <w:t>follow-up</w:t>
            </w:r>
            <w:r>
              <w:rPr>
                <w:spacing w:val="-14"/>
                <w:sz w:val="20"/>
              </w:rPr>
              <w:t xml:space="preserve"> </w:t>
            </w:r>
            <w:r>
              <w:rPr>
                <w:sz w:val="20"/>
              </w:rPr>
              <w:t>and ad hoc visits</w:t>
            </w:r>
          </w:p>
        </w:tc>
        <w:tc>
          <w:tcPr>
            <w:tcW w:w="4411" w:type="dxa"/>
          </w:tcPr>
          <w:p w14:paraId="05B9CA08" w14:textId="77777777" w:rsidR="000D1793" w:rsidRDefault="009543FB">
            <w:pPr>
              <w:pStyle w:val="TableParagraph"/>
              <w:spacing w:before="53" w:line="312" w:lineRule="auto"/>
              <w:ind w:left="110"/>
              <w:rPr>
                <w:sz w:val="20"/>
              </w:rPr>
            </w:pPr>
            <w:r>
              <w:rPr>
                <w:sz w:val="20"/>
              </w:rPr>
              <w:t>Safety</w:t>
            </w:r>
            <w:r>
              <w:rPr>
                <w:spacing w:val="-8"/>
                <w:sz w:val="20"/>
              </w:rPr>
              <w:t xml:space="preserve"> </w:t>
            </w:r>
            <w:proofErr w:type="gramStart"/>
            <w:r>
              <w:rPr>
                <w:sz w:val="20"/>
              </w:rPr>
              <w:t>outcome;</w:t>
            </w:r>
            <w:proofErr w:type="gramEnd"/>
            <w:r>
              <w:rPr>
                <w:spacing w:val="-9"/>
                <w:sz w:val="20"/>
              </w:rPr>
              <w:t xml:space="preserve"> </w:t>
            </w:r>
            <w:r>
              <w:rPr>
                <w:sz w:val="20"/>
              </w:rPr>
              <w:t>relatedness</w:t>
            </w:r>
            <w:r>
              <w:rPr>
                <w:spacing w:val="-8"/>
                <w:sz w:val="20"/>
              </w:rPr>
              <w:t xml:space="preserve"> </w:t>
            </w:r>
            <w:r>
              <w:rPr>
                <w:sz w:val="20"/>
              </w:rPr>
              <w:t>to</w:t>
            </w:r>
            <w:r>
              <w:rPr>
                <w:spacing w:val="-9"/>
                <w:sz w:val="20"/>
              </w:rPr>
              <w:t xml:space="preserve"> </w:t>
            </w:r>
            <w:r>
              <w:rPr>
                <w:sz w:val="20"/>
              </w:rPr>
              <w:t>PrEP</w:t>
            </w:r>
            <w:r>
              <w:rPr>
                <w:spacing w:val="-8"/>
                <w:sz w:val="20"/>
              </w:rPr>
              <w:t xml:space="preserve"> </w:t>
            </w:r>
            <w:r>
              <w:rPr>
                <w:sz w:val="20"/>
              </w:rPr>
              <w:t>method use; plan aggregate across sites</w:t>
            </w:r>
          </w:p>
        </w:tc>
      </w:tr>
      <w:tr w:rsidR="000D1793" w14:paraId="05B9CA0E" w14:textId="77777777">
        <w:trPr>
          <w:trHeight w:val="902"/>
        </w:trPr>
        <w:tc>
          <w:tcPr>
            <w:tcW w:w="2340" w:type="dxa"/>
          </w:tcPr>
          <w:p w14:paraId="05B9CA0A" w14:textId="77777777" w:rsidR="000D1793" w:rsidRDefault="009543FB">
            <w:pPr>
              <w:pStyle w:val="TableParagraph"/>
              <w:spacing w:line="300" w:lineRule="exact"/>
              <w:ind w:right="89"/>
              <w:rPr>
                <w:sz w:val="20"/>
              </w:rPr>
            </w:pPr>
            <w:r>
              <w:rPr>
                <w:sz w:val="20"/>
              </w:rPr>
              <w:t>Social</w:t>
            </w:r>
            <w:r>
              <w:rPr>
                <w:spacing w:val="-14"/>
                <w:sz w:val="20"/>
              </w:rPr>
              <w:t xml:space="preserve"> </w:t>
            </w:r>
            <w:r>
              <w:rPr>
                <w:sz w:val="20"/>
              </w:rPr>
              <w:t>harms†</w:t>
            </w:r>
            <w:r>
              <w:rPr>
                <w:spacing w:val="-14"/>
                <w:sz w:val="20"/>
              </w:rPr>
              <w:t xml:space="preserve"> </w:t>
            </w:r>
            <w:r>
              <w:rPr>
                <w:sz w:val="20"/>
              </w:rPr>
              <w:t>reported by participant or recorded at study site</w:t>
            </w:r>
          </w:p>
        </w:tc>
        <w:tc>
          <w:tcPr>
            <w:tcW w:w="4591" w:type="dxa"/>
          </w:tcPr>
          <w:p w14:paraId="05B9CA0B" w14:textId="77777777" w:rsidR="000D1793" w:rsidRDefault="009543FB">
            <w:pPr>
              <w:pStyle w:val="TableParagraph"/>
              <w:spacing w:before="52" w:line="312" w:lineRule="auto"/>
              <w:ind w:left="108"/>
              <w:rPr>
                <w:sz w:val="20"/>
              </w:rPr>
            </w:pPr>
            <w:r>
              <w:rPr>
                <w:sz w:val="20"/>
              </w:rPr>
              <w:t>#</w:t>
            </w:r>
            <w:r>
              <w:rPr>
                <w:spacing w:val="-8"/>
                <w:sz w:val="20"/>
              </w:rPr>
              <w:t xml:space="preserve"> </w:t>
            </w:r>
            <w:proofErr w:type="gramStart"/>
            <w:r>
              <w:rPr>
                <w:sz w:val="20"/>
              </w:rPr>
              <w:t>of</w:t>
            </w:r>
            <w:proofErr w:type="gramEnd"/>
            <w:r>
              <w:rPr>
                <w:spacing w:val="-6"/>
                <w:sz w:val="20"/>
              </w:rPr>
              <w:t xml:space="preserve"> </w:t>
            </w:r>
            <w:r>
              <w:rPr>
                <w:sz w:val="20"/>
              </w:rPr>
              <w:t>participants</w:t>
            </w:r>
            <w:r>
              <w:rPr>
                <w:spacing w:val="-7"/>
                <w:sz w:val="20"/>
              </w:rPr>
              <w:t xml:space="preserve"> </w:t>
            </w:r>
            <w:r>
              <w:rPr>
                <w:sz w:val="20"/>
              </w:rPr>
              <w:t>reporting</w:t>
            </w:r>
            <w:r>
              <w:rPr>
                <w:spacing w:val="-4"/>
                <w:sz w:val="20"/>
              </w:rPr>
              <w:t xml:space="preserve"> </w:t>
            </w:r>
            <w:r>
              <w:rPr>
                <w:sz w:val="20"/>
              </w:rPr>
              <w:t>social</w:t>
            </w:r>
            <w:r>
              <w:rPr>
                <w:spacing w:val="-6"/>
                <w:sz w:val="20"/>
              </w:rPr>
              <w:t xml:space="preserve"> </w:t>
            </w:r>
            <w:r>
              <w:rPr>
                <w:sz w:val="20"/>
              </w:rPr>
              <w:t>harms</w:t>
            </w:r>
            <w:r>
              <w:rPr>
                <w:spacing w:val="-4"/>
                <w:sz w:val="20"/>
              </w:rPr>
              <w:t xml:space="preserve"> </w:t>
            </w:r>
            <w:r>
              <w:rPr>
                <w:sz w:val="20"/>
              </w:rPr>
              <w:t>and</w:t>
            </w:r>
            <w:r>
              <w:rPr>
                <w:spacing w:val="-8"/>
                <w:sz w:val="20"/>
              </w:rPr>
              <w:t xml:space="preserve"> </w:t>
            </w:r>
            <w:r>
              <w:rPr>
                <w:sz w:val="20"/>
              </w:rPr>
              <w:t>sub- portion attributed to PrEP use</w:t>
            </w:r>
          </w:p>
        </w:tc>
        <w:tc>
          <w:tcPr>
            <w:tcW w:w="1888" w:type="dxa"/>
          </w:tcPr>
          <w:p w14:paraId="05B9CA0C" w14:textId="77777777" w:rsidR="000D1793" w:rsidRDefault="009543FB">
            <w:pPr>
              <w:pStyle w:val="TableParagraph"/>
              <w:spacing w:before="52" w:line="312" w:lineRule="auto"/>
              <w:ind w:right="152"/>
              <w:rPr>
                <w:sz w:val="20"/>
              </w:rPr>
            </w:pPr>
            <w:r>
              <w:rPr>
                <w:sz w:val="20"/>
              </w:rPr>
              <w:t>All</w:t>
            </w:r>
            <w:r>
              <w:rPr>
                <w:spacing w:val="-14"/>
                <w:sz w:val="20"/>
              </w:rPr>
              <w:t xml:space="preserve"> </w:t>
            </w:r>
            <w:r>
              <w:rPr>
                <w:sz w:val="20"/>
              </w:rPr>
              <w:t>follow-up</w:t>
            </w:r>
            <w:r>
              <w:rPr>
                <w:spacing w:val="-14"/>
                <w:sz w:val="20"/>
              </w:rPr>
              <w:t xml:space="preserve"> </w:t>
            </w:r>
            <w:r>
              <w:rPr>
                <w:sz w:val="20"/>
              </w:rPr>
              <w:t>and ad hoc visits</w:t>
            </w:r>
          </w:p>
        </w:tc>
        <w:tc>
          <w:tcPr>
            <w:tcW w:w="4411" w:type="dxa"/>
          </w:tcPr>
          <w:p w14:paraId="05B9CA0D" w14:textId="77777777" w:rsidR="000D1793" w:rsidRDefault="009543FB">
            <w:pPr>
              <w:pStyle w:val="TableParagraph"/>
              <w:spacing w:before="52" w:line="312" w:lineRule="auto"/>
              <w:ind w:left="110"/>
              <w:rPr>
                <w:sz w:val="20"/>
              </w:rPr>
            </w:pPr>
            <w:r>
              <w:rPr>
                <w:sz w:val="20"/>
              </w:rPr>
              <w:t>Safety</w:t>
            </w:r>
            <w:r>
              <w:rPr>
                <w:spacing w:val="-8"/>
                <w:sz w:val="20"/>
              </w:rPr>
              <w:t xml:space="preserve"> </w:t>
            </w:r>
            <w:proofErr w:type="gramStart"/>
            <w:r>
              <w:rPr>
                <w:sz w:val="20"/>
              </w:rPr>
              <w:t>outcome;</w:t>
            </w:r>
            <w:proofErr w:type="gramEnd"/>
            <w:r>
              <w:rPr>
                <w:spacing w:val="-9"/>
                <w:sz w:val="20"/>
              </w:rPr>
              <w:t xml:space="preserve"> </w:t>
            </w:r>
            <w:r>
              <w:rPr>
                <w:sz w:val="20"/>
              </w:rPr>
              <w:t>relatedness</w:t>
            </w:r>
            <w:r>
              <w:rPr>
                <w:spacing w:val="-8"/>
                <w:sz w:val="20"/>
              </w:rPr>
              <w:t xml:space="preserve"> </w:t>
            </w:r>
            <w:r>
              <w:rPr>
                <w:sz w:val="20"/>
              </w:rPr>
              <w:t>to</w:t>
            </w:r>
            <w:r>
              <w:rPr>
                <w:spacing w:val="-9"/>
                <w:sz w:val="20"/>
              </w:rPr>
              <w:t xml:space="preserve"> </w:t>
            </w:r>
            <w:r>
              <w:rPr>
                <w:sz w:val="20"/>
              </w:rPr>
              <w:t>PrEP</w:t>
            </w:r>
            <w:r>
              <w:rPr>
                <w:spacing w:val="-8"/>
                <w:sz w:val="20"/>
              </w:rPr>
              <w:t xml:space="preserve"> </w:t>
            </w:r>
            <w:r>
              <w:rPr>
                <w:sz w:val="20"/>
              </w:rPr>
              <w:t>method use; plan aggregate across sites</w:t>
            </w:r>
          </w:p>
        </w:tc>
      </w:tr>
    </w:tbl>
    <w:p w14:paraId="05B9CA0F" w14:textId="77777777" w:rsidR="000D1793" w:rsidRDefault="009543FB">
      <w:pPr>
        <w:spacing w:before="71"/>
        <w:ind w:left="106"/>
        <w:rPr>
          <w:sz w:val="18"/>
        </w:rPr>
      </w:pPr>
      <w:r>
        <w:rPr>
          <w:sz w:val="18"/>
        </w:rPr>
        <w:t>*Change</w:t>
      </w:r>
      <w:r>
        <w:rPr>
          <w:spacing w:val="-7"/>
          <w:sz w:val="18"/>
        </w:rPr>
        <w:t xml:space="preserve"> </w:t>
      </w:r>
      <w:r>
        <w:rPr>
          <w:sz w:val="18"/>
        </w:rPr>
        <w:t>pending</w:t>
      </w:r>
      <w:r>
        <w:rPr>
          <w:spacing w:val="-4"/>
          <w:sz w:val="18"/>
        </w:rPr>
        <w:t xml:space="preserve"> </w:t>
      </w:r>
      <w:r>
        <w:rPr>
          <w:sz w:val="18"/>
        </w:rPr>
        <w:t>emerging</w:t>
      </w:r>
      <w:r>
        <w:rPr>
          <w:spacing w:val="-3"/>
          <w:sz w:val="18"/>
        </w:rPr>
        <w:t xml:space="preserve"> </w:t>
      </w:r>
      <w:r>
        <w:rPr>
          <w:sz w:val="18"/>
        </w:rPr>
        <w:t>evidence</w:t>
      </w:r>
      <w:r>
        <w:rPr>
          <w:spacing w:val="-3"/>
          <w:sz w:val="18"/>
        </w:rPr>
        <w:t xml:space="preserve"> </w:t>
      </w:r>
      <w:r>
        <w:rPr>
          <w:sz w:val="18"/>
        </w:rPr>
        <w:t>of</w:t>
      </w:r>
      <w:r>
        <w:rPr>
          <w:spacing w:val="-2"/>
          <w:sz w:val="18"/>
        </w:rPr>
        <w:t xml:space="preserve"> </w:t>
      </w:r>
      <w:r>
        <w:rPr>
          <w:sz w:val="18"/>
        </w:rPr>
        <w:t>safety</w:t>
      </w:r>
      <w:r>
        <w:rPr>
          <w:spacing w:val="-2"/>
          <w:sz w:val="18"/>
        </w:rPr>
        <w:t xml:space="preserve"> </w:t>
      </w:r>
      <w:r>
        <w:rPr>
          <w:sz w:val="18"/>
        </w:rPr>
        <w:t>in</w:t>
      </w:r>
      <w:r>
        <w:rPr>
          <w:spacing w:val="-4"/>
          <w:sz w:val="18"/>
        </w:rPr>
        <w:t xml:space="preserve"> </w:t>
      </w:r>
      <w:r>
        <w:rPr>
          <w:spacing w:val="-2"/>
          <w:sz w:val="18"/>
        </w:rPr>
        <w:t>pregnancy</w:t>
      </w:r>
    </w:p>
    <w:p w14:paraId="05B9CA10" w14:textId="77777777" w:rsidR="000D1793" w:rsidRDefault="000D1793">
      <w:pPr>
        <w:pStyle w:val="BodyText"/>
        <w:spacing w:before="7"/>
        <w:rPr>
          <w:sz w:val="18"/>
        </w:rPr>
      </w:pPr>
    </w:p>
    <w:p w14:paraId="05B9CA11" w14:textId="77777777" w:rsidR="000D1793" w:rsidRDefault="009543FB">
      <w:pPr>
        <w:spacing w:line="348" w:lineRule="auto"/>
        <w:ind w:left="106" w:right="1797"/>
        <w:rPr>
          <w:sz w:val="18"/>
        </w:rPr>
      </w:pPr>
      <w:r>
        <w:rPr>
          <w:sz w:val="18"/>
        </w:rPr>
        <w:t>† Social</w:t>
      </w:r>
      <w:r>
        <w:rPr>
          <w:spacing w:val="-3"/>
          <w:sz w:val="18"/>
        </w:rPr>
        <w:t xml:space="preserve"> </w:t>
      </w:r>
      <w:r>
        <w:rPr>
          <w:sz w:val="18"/>
        </w:rPr>
        <w:t>harms</w:t>
      </w:r>
      <w:r>
        <w:rPr>
          <w:spacing w:val="-2"/>
          <w:sz w:val="18"/>
        </w:rPr>
        <w:t xml:space="preserve"> </w:t>
      </w:r>
      <w:r>
        <w:rPr>
          <w:sz w:val="18"/>
        </w:rPr>
        <w:t>should</w:t>
      </w:r>
      <w:r>
        <w:rPr>
          <w:spacing w:val="-3"/>
          <w:sz w:val="18"/>
        </w:rPr>
        <w:t xml:space="preserve"> </w:t>
      </w:r>
      <w:r>
        <w:rPr>
          <w:sz w:val="18"/>
        </w:rPr>
        <w:t>use</w:t>
      </w:r>
      <w:r>
        <w:rPr>
          <w:spacing w:val="-3"/>
          <w:sz w:val="18"/>
        </w:rPr>
        <w:t xml:space="preserve"> </w:t>
      </w:r>
      <w:r>
        <w:rPr>
          <w:sz w:val="18"/>
        </w:rPr>
        <w:t>the</w:t>
      </w:r>
      <w:r>
        <w:rPr>
          <w:spacing w:val="-3"/>
          <w:sz w:val="18"/>
        </w:rPr>
        <w:t xml:space="preserve"> </w:t>
      </w:r>
      <w:r>
        <w:rPr>
          <w:sz w:val="18"/>
        </w:rPr>
        <w:t>most</w:t>
      </w:r>
      <w:r>
        <w:rPr>
          <w:spacing w:val="-1"/>
          <w:sz w:val="18"/>
        </w:rPr>
        <w:t xml:space="preserve"> </w:t>
      </w:r>
      <w:r>
        <w:rPr>
          <w:sz w:val="18"/>
        </w:rPr>
        <w:t>appropriate</w:t>
      </w:r>
      <w:r>
        <w:rPr>
          <w:spacing w:val="-3"/>
          <w:sz w:val="18"/>
        </w:rPr>
        <w:t xml:space="preserve"> </w:t>
      </w:r>
      <w:r>
        <w:rPr>
          <w:sz w:val="18"/>
        </w:rPr>
        <w:t>national</w:t>
      </w:r>
      <w:r>
        <w:rPr>
          <w:spacing w:val="-1"/>
          <w:sz w:val="18"/>
        </w:rPr>
        <w:t xml:space="preserve"> </w:t>
      </w:r>
      <w:r>
        <w:rPr>
          <w:sz w:val="18"/>
        </w:rPr>
        <w:t>definition.</w:t>
      </w:r>
      <w:r>
        <w:rPr>
          <w:spacing w:val="-1"/>
          <w:sz w:val="18"/>
        </w:rPr>
        <w:t xml:space="preserve"> </w:t>
      </w:r>
      <w:r>
        <w:rPr>
          <w:sz w:val="18"/>
        </w:rPr>
        <w:t>A</w:t>
      </w:r>
      <w:r>
        <w:rPr>
          <w:spacing w:val="-4"/>
          <w:sz w:val="18"/>
        </w:rPr>
        <w:t xml:space="preserve"> </w:t>
      </w:r>
      <w:r>
        <w:rPr>
          <w:sz w:val="18"/>
        </w:rPr>
        <w:t>suggested</w:t>
      </w:r>
      <w:r>
        <w:rPr>
          <w:spacing w:val="-1"/>
          <w:sz w:val="18"/>
        </w:rPr>
        <w:t xml:space="preserve"> </w:t>
      </w:r>
      <w:r>
        <w:rPr>
          <w:sz w:val="18"/>
        </w:rPr>
        <w:t>definition</w:t>
      </w:r>
      <w:r>
        <w:rPr>
          <w:spacing w:val="-1"/>
          <w:sz w:val="18"/>
        </w:rPr>
        <w:t xml:space="preserve"> </w:t>
      </w:r>
      <w:r>
        <w:rPr>
          <w:sz w:val="18"/>
        </w:rPr>
        <w:t>is:</w:t>
      </w:r>
      <w:r>
        <w:rPr>
          <w:spacing w:val="-1"/>
          <w:sz w:val="18"/>
        </w:rPr>
        <w:t xml:space="preserve"> </w:t>
      </w:r>
      <w:r>
        <w:rPr>
          <w:sz w:val="18"/>
        </w:rPr>
        <w:t>“Social</w:t>
      </w:r>
      <w:r>
        <w:rPr>
          <w:spacing w:val="-1"/>
          <w:sz w:val="18"/>
        </w:rPr>
        <w:t xml:space="preserve"> </w:t>
      </w:r>
      <w:r>
        <w:rPr>
          <w:sz w:val="18"/>
        </w:rPr>
        <w:t>harms</w:t>
      </w:r>
      <w:r>
        <w:rPr>
          <w:spacing w:val="-2"/>
          <w:sz w:val="18"/>
        </w:rPr>
        <w:t xml:space="preserve"> </w:t>
      </w:r>
      <w:r>
        <w:rPr>
          <w:sz w:val="18"/>
        </w:rPr>
        <w:t>are</w:t>
      </w:r>
      <w:r>
        <w:rPr>
          <w:spacing w:val="-3"/>
          <w:sz w:val="18"/>
        </w:rPr>
        <w:t xml:space="preserve"> </w:t>
      </w:r>
      <w:r>
        <w:rPr>
          <w:sz w:val="18"/>
        </w:rPr>
        <w:t>events</w:t>
      </w:r>
      <w:r>
        <w:rPr>
          <w:spacing w:val="-2"/>
          <w:sz w:val="18"/>
        </w:rPr>
        <w:t xml:space="preserve"> </w:t>
      </w:r>
      <w:r>
        <w:rPr>
          <w:sz w:val="18"/>
        </w:rPr>
        <w:t>that</w:t>
      </w:r>
      <w:r>
        <w:rPr>
          <w:spacing w:val="-1"/>
          <w:sz w:val="18"/>
        </w:rPr>
        <w:t xml:space="preserve"> </w:t>
      </w:r>
      <w:r>
        <w:rPr>
          <w:sz w:val="18"/>
        </w:rPr>
        <w:t>cause</w:t>
      </w:r>
      <w:r>
        <w:rPr>
          <w:spacing w:val="-3"/>
          <w:sz w:val="18"/>
        </w:rPr>
        <w:t xml:space="preserve"> </w:t>
      </w:r>
      <w:r>
        <w:rPr>
          <w:sz w:val="18"/>
        </w:rPr>
        <w:t>physical, emotional, or financial but nonmedical adverse consequences due to PrEP use.”</w:t>
      </w:r>
    </w:p>
    <w:p w14:paraId="05B9CA12" w14:textId="77777777" w:rsidR="000D1793" w:rsidRDefault="000D1793">
      <w:pPr>
        <w:pStyle w:val="BodyText"/>
        <w:spacing w:before="2"/>
        <w:rPr>
          <w:sz w:val="19"/>
        </w:rPr>
      </w:pPr>
    </w:p>
    <w:p w14:paraId="05B9CA13" w14:textId="77777777" w:rsidR="000D1793" w:rsidRDefault="009543FB">
      <w:pPr>
        <w:spacing w:after="18"/>
        <w:ind w:left="106"/>
        <w:rPr>
          <w:b/>
          <w:sz w:val="20"/>
        </w:rPr>
      </w:pPr>
      <w:r>
        <w:rPr>
          <w:b/>
          <w:sz w:val="20"/>
        </w:rPr>
        <w:t>Table</w:t>
      </w:r>
      <w:r>
        <w:rPr>
          <w:b/>
          <w:spacing w:val="-10"/>
          <w:sz w:val="20"/>
        </w:rPr>
        <w:t xml:space="preserve"> </w:t>
      </w:r>
      <w:r>
        <w:rPr>
          <w:b/>
          <w:sz w:val="20"/>
        </w:rPr>
        <w:t>4.</w:t>
      </w:r>
      <w:r>
        <w:rPr>
          <w:b/>
          <w:spacing w:val="-8"/>
          <w:sz w:val="20"/>
        </w:rPr>
        <w:t xml:space="preserve"> </w:t>
      </w:r>
      <w:r>
        <w:rPr>
          <w:b/>
          <w:sz w:val="20"/>
        </w:rPr>
        <w:t>Suggested</w:t>
      </w:r>
      <w:r>
        <w:rPr>
          <w:b/>
          <w:spacing w:val="-9"/>
          <w:sz w:val="20"/>
        </w:rPr>
        <w:t xml:space="preserve"> </w:t>
      </w:r>
      <w:r>
        <w:rPr>
          <w:b/>
          <w:sz w:val="20"/>
        </w:rPr>
        <w:t>outcome</w:t>
      </w:r>
      <w:r>
        <w:rPr>
          <w:b/>
          <w:spacing w:val="-9"/>
          <w:sz w:val="20"/>
        </w:rPr>
        <w:t xml:space="preserve"> </w:t>
      </w:r>
      <w:r>
        <w:rPr>
          <w:b/>
          <w:sz w:val="20"/>
        </w:rPr>
        <w:t>measures</w:t>
      </w:r>
      <w:r>
        <w:rPr>
          <w:b/>
          <w:spacing w:val="-10"/>
          <w:sz w:val="20"/>
        </w:rPr>
        <w:t xml:space="preserve"> </w:t>
      </w:r>
      <w:r>
        <w:rPr>
          <w:b/>
          <w:sz w:val="20"/>
        </w:rPr>
        <w:t>and</w:t>
      </w:r>
      <w:r>
        <w:rPr>
          <w:b/>
          <w:spacing w:val="-8"/>
          <w:sz w:val="20"/>
        </w:rPr>
        <w:t xml:space="preserve"> </w:t>
      </w:r>
      <w:r>
        <w:rPr>
          <w:b/>
          <w:sz w:val="20"/>
        </w:rPr>
        <w:t>questions</w:t>
      </w:r>
      <w:r>
        <w:rPr>
          <w:b/>
          <w:spacing w:val="-10"/>
          <w:sz w:val="20"/>
        </w:rPr>
        <w:t xml:space="preserve"> </w:t>
      </w:r>
      <w:r>
        <w:rPr>
          <w:b/>
          <w:sz w:val="20"/>
        </w:rPr>
        <w:t>for</w:t>
      </w:r>
      <w:r>
        <w:rPr>
          <w:b/>
          <w:spacing w:val="-9"/>
          <w:sz w:val="20"/>
        </w:rPr>
        <w:t xml:space="preserve"> </w:t>
      </w:r>
      <w:r>
        <w:rPr>
          <w:b/>
          <w:sz w:val="20"/>
        </w:rPr>
        <w:t>investigator</w:t>
      </w:r>
      <w:r>
        <w:rPr>
          <w:b/>
          <w:spacing w:val="-9"/>
          <w:sz w:val="20"/>
        </w:rPr>
        <w:t xml:space="preserve"> </w:t>
      </w:r>
      <w:r>
        <w:rPr>
          <w:b/>
          <w:spacing w:val="-2"/>
          <w:sz w:val="20"/>
        </w:rPr>
        <w:t>consideration</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240"/>
        <w:gridCol w:w="2971"/>
        <w:gridCol w:w="3960"/>
      </w:tblGrid>
      <w:tr w:rsidR="000D1793" w14:paraId="05B9CA18" w14:textId="77777777">
        <w:trPr>
          <w:trHeight w:val="736"/>
        </w:trPr>
        <w:tc>
          <w:tcPr>
            <w:tcW w:w="3060" w:type="dxa"/>
            <w:shd w:val="clear" w:color="auto" w:fill="FBE1D2"/>
          </w:tcPr>
          <w:p w14:paraId="05B9CA14" w14:textId="77777777" w:rsidR="000D1793" w:rsidRDefault="009543FB">
            <w:pPr>
              <w:pStyle w:val="TableParagraph"/>
              <w:spacing w:before="172"/>
              <w:ind w:left="288"/>
              <w:rPr>
                <w:b/>
                <w:sz w:val="20"/>
              </w:rPr>
            </w:pPr>
            <w:r>
              <w:rPr>
                <w:b/>
                <w:color w:val="F4701F"/>
                <w:sz w:val="20"/>
              </w:rPr>
              <w:t>Outcome</w:t>
            </w:r>
            <w:r>
              <w:rPr>
                <w:b/>
                <w:color w:val="F4701F"/>
                <w:spacing w:val="-12"/>
                <w:sz w:val="20"/>
              </w:rPr>
              <w:t xml:space="preserve"> </w:t>
            </w:r>
            <w:r>
              <w:rPr>
                <w:b/>
                <w:color w:val="F4701F"/>
                <w:spacing w:val="-2"/>
                <w:sz w:val="20"/>
              </w:rPr>
              <w:t>measures</w:t>
            </w:r>
          </w:p>
        </w:tc>
        <w:tc>
          <w:tcPr>
            <w:tcW w:w="3240" w:type="dxa"/>
            <w:shd w:val="clear" w:color="auto" w:fill="FBE1D2"/>
          </w:tcPr>
          <w:p w14:paraId="05B9CA15" w14:textId="77777777" w:rsidR="000D1793" w:rsidRDefault="009543FB">
            <w:pPr>
              <w:pStyle w:val="TableParagraph"/>
              <w:spacing w:before="172"/>
              <w:ind w:left="288"/>
              <w:rPr>
                <w:b/>
                <w:sz w:val="20"/>
              </w:rPr>
            </w:pPr>
            <w:r>
              <w:rPr>
                <w:b/>
                <w:color w:val="F4701F"/>
                <w:sz w:val="20"/>
              </w:rPr>
              <w:t>How</w:t>
            </w:r>
            <w:r>
              <w:rPr>
                <w:b/>
                <w:color w:val="F4701F"/>
                <w:spacing w:val="-5"/>
                <w:sz w:val="20"/>
              </w:rPr>
              <w:t xml:space="preserve"> </w:t>
            </w:r>
            <w:r>
              <w:rPr>
                <w:b/>
                <w:color w:val="F4701F"/>
                <w:spacing w:val="-2"/>
                <w:sz w:val="20"/>
              </w:rPr>
              <w:t>measured?</w:t>
            </w:r>
          </w:p>
        </w:tc>
        <w:tc>
          <w:tcPr>
            <w:tcW w:w="2971" w:type="dxa"/>
            <w:shd w:val="clear" w:color="auto" w:fill="FBE1D2"/>
          </w:tcPr>
          <w:p w14:paraId="05B9CA16" w14:textId="77777777" w:rsidR="000D1793" w:rsidRDefault="009543FB">
            <w:pPr>
              <w:pStyle w:val="TableParagraph"/>
              <w:spacing w:before="172"/>
              <w:ind w:left="288"/>
              <w:rPr>
                <w:b/>
                <w:sz w:val="20"/>
              </w:rPr>
            </w:pPr>
            <w:r>
              <w:rPr>
                <w:b/>
                <w:color w:val="F4701F"/>
                <w:sz w:val="20"/>
              </w:rPr>
              <w:t>When</w:t>
            </w:r>
            <w:r>
              <w:rPr>
                <w:b/>
                <w:color w:val="F4701F"/>
                <w:spacing w:val="-9"/>
                <w:sz w:val="20"/>
              </w:rPr>
              <w:t xml:space="preserve"> </w:t>
            </w:r>
            <w:r>
              <w:rPr>
                <w:b/>
                <w:color w:val="F4701F"/>
                <w:spacing w:val="-2"/>
                <w:sz w:val="20"/>
              </w:rPr>
              <w:t>measured?</w:t>
            </w:r>
          </w:p>
        </w:tc>
        <w:tc>
          <w:tcPr>
            <w:tcW w:w="3960" w:type="dxa"/>
            <w:shd w:val="clear" w:color="auto" w:fill="FBE1D2"/>
          </w:tcPr>
          <w:p w14:paraId="05B9CA17" w14:textId="77777777" w:rsidR="000D1793" w:rsidRDefault="009543FB">
            <w:pPr>
              <w:pStyle w:val="TableParagraph"/>
              <w:spacing w:before="172"/>
              <w:ind w:left="287"/>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A1B" w14:textId="77777777">
        <w:trPr>
          <w:trHeight w:val="540"/>
        </w:trPr>
        <w:tc>
          <w:tcPr>
            <w:tcW w:w="13231" w:type="dxa"/>
            <w:gridSpan w:val="4"/>
            <w:shd w:val="clear" w:color="auto" w:fill="F4701F"/>
          </w:tcPr>
          <w:p w14:paraId="05B9CA19" w14:textId="77777777" w:rsidR="000D1793" w:rsidRDefault="000D1793">
            <w:pPr>
              <w:pStyle w:val="TableParagraph"/>
              <w:spacing w:before="5"/>
              <w:ind w:left="0"/>
              <w:rPr>
                <w:b/>
                <w:sz w:val="25"/>
              </w:rPr>
            </w:pPr>
          </w:p>
          <w:p w14:paraId="05B9CA1A" w14:textId="77777777" w:rsidR="000D1793" w:rsidRDefault="009543FB">
            <w:pPr>
              <w:pStyle w:val="TableParagraph"/>
              <w:spacing w:line="227" w:lineRule="exact"/>
              <w:rPr>
                <w:b/>
                <w:sz w:val="20"/>
              </w:rPr>
            </w:pPr>
            <w:r>
              <w:rPr>
                <w:b/>
                <w:color w:val="FFFFFF"/>
                <w:sz w:val="20"/>
              </w:rPr>
              <w:t>Suggested</w:t>
            </w:r>
            <w:r>
              <w:rPr>
                <w:b/>
                <w:color w:val="FFFFFF"/>
                <w:spacing w:val="-13"/>
                <w:sz w:val="20"/>
              </w:rPr>
              <w:t xml:space="preserve"> </w:t>
            </w:r>
            <w:r>
              <w:rPr>
                <w:b/>
                <w:color w:val="FFFFFF"/>
                <w:sz w:val="20"/>
              </w:rPr>
              <w:t>Feasibility</w:t>
            </w:r>
            <w:r>
              <w:rPr>
                <w:b/>
                <w:color w:val="FFFFFF"/>
                <w:spacing w:val="-12"/>
                <w:sz w:val="20"/>
              </w:rPr>
              <w:t xml:space="preserve"> </w:t>
            </w:r>
            <w:r>
              <w:rPr>
                <w:b/>
                <w:color w:val="FFFFFF"/>
                <w:sz w:val="20"/>
              </w:rPr>
              <w:t>Measures:</w:t>
            </w:r>
            <w:r>
              <w:rPr>
                <w:b/>
                <w:color w:val="FFFFFF"/>
                <w:spacing w:val="-12"/>
                <w:sz w:val="20"/>
              </w:rPr>
              <w:t xml:space="preserve"> </w:t>
            </w:r>
            <w:r>
              <w:rPr>
                <w:b/>
                <w:color w:val="FFFFFF"/>
                <w:sz w:val="20"/>
              </w:rPr>
              <w:t>End-</w:t>
            </w:r>
            <w:r>
              <w:rPr>
                <w:b/>
                <w:color w:val="FFFFFF"/>
                <w:spacing w:val="-4"/>
                <w:sz w:val="20"/>
              </w:rPr>
              <w:t>Users</w:t>
            </w:r>
          </w:p>
        </w:tc>
      </w:tr>
      <w:tr w:rsidR="000D1793" w14:paraId="05B9CA20" w14:textId="77777777">
        <w:trPr>
          <w:trHeight w:val="899"/>
        </w:trPr>
        <w:tc>
          <w:tcPr>
            <w:tcW w:w="3060" w:type="dxa"/>
          </w:tcPr>
          <w:p w14:paraId="05B9CA1C" w14:textId="77777777" w:rsidR="000D1793" w:rsidRDefault="009543FB">
            <w:pPr>
              <w:pStyle w:val="TableParagraph"/>
              <w:spacing w:before="52" w:line="312" w:lineRule="auto"/>
              <w:rPr>
                <w:sz w:val="20"/>
              </w:rPr>
            </w:pPr>
            <w:r>
              <w:rPr>
                <w:sz w:val="20"/>
              </w:rPr>
              <w:t>PrEP</w:t>
            </w:r>
            <w:r>
              <w:rPr>
                <w:spacing w:val="-9"/>
                <w:sz w:val="20"/>
              </w:rPr>
              <w:t xml:space="preserve"> </w:t>
            </w:r>
            <w:r>
              <w:rPr>
                <w:sz w:val="20"/>
              </w:rPr>
              <w:t>method</w:t>
            </w:r>
            <w:r>
              <w:rPr>
                <w:spacing w:val="-9"/>
                <w:sz w:val="20"/>
              </w:rPr>
              <w:t xml:space="preserve"> </w:t>
            </w:r>
            <w:r>
              <w:rPr>
                <w:sz w:val="20"/>
              </w:rPr>
              <w:t>planned</w:t>
            </w:r>
            <w:r>
              <w:rPr>
                <w:spacing w:val="-8"/>
                <w:sz w:val="20"/>
              </w:rPr>
              <w:t xml:space="preserve"> </w:t>
            </w:r>
            <w:r>
              <w:rPr>
                <w:sz w:val="20"/>
              </w:rPr>
              <w:t>to</w:t>
            </w:r>
            <w:r>
              <w:rPr>
                <w:spacing w:val="-8"/>
                <w:sz w:val="20"/>
              </w:rPr>
              <w:t xml:space="preserve"> </w:t>
            </w:r>
            <w:r>
              <w:rPr>
                <w:sz w:val="20"/>
              </w:rPr>
              <w:t>use</w:t>
            </w:r>
            <w:r>
              <w:rPr>
                <w:spacing w:val="-9"/>
                <w:sz w:val="20"/>
              </w:rPr>
              <w:t xml:space="preserve"> </w:t>
            </w:r>
            <w:r>
              <w:rPr>
                <w:sz w:val="20"/>
              </w:rPr>
              <w:t>at time of facility visit (enrolment)</w:t>
            </w:r>
          </w:p>
        </w:tc>
        <w:tc>
          <w:tcPr>
            <w:tcW w:w="3240" w:type="dxa"/>
          </w:tcPr>
          <w:p w14:paraId="05B9CA1D"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w:t>
            </w:r>
          </w:p>
        </w:tc>
        <w:tc>
          <w:tcPr>
            <w:tcW w:w="2971" w:type="dxa"/>
          </w:tcPr>
          <w:p w14:paraId="05B9CA1E" w14:textId="77777777" w:rsidR="000D1793" w:rsidRDefault="009543FB">
            <w:pPr>
              <w:pStyle w:val="TableParagraph"/>
              <w:spacing w:line="300" w:lineRule="exact"/>
              <w:ind w:left="108" w:right="121"/>
              <w:rPr>
                <w:sz w:val="20"/>
              </w:rPr>
            </w:pPr>
            <w:r>
              <w:rPr>
                <w:sz w:val="20"/>
              </w:rPr>
              <w:t xml:space="preserve">End-user interview following </w:t>
            </w:r>
            <w:proofErr w:type="spellStart"/>
            <w:r>
              <w:rPr>
                <w:sz w:val="20"/>
              </w:rPr>
              <w:t>sensitisation</w:t>
            </w:r>
            <w:proofErr w:type="spellEnd"/>
            <w:r>
              <w:rPr>
                <w:sz w:val="20"/>
              </w:rPr>
              <w:t xml:space="preserve"> session and before</w:t>
            </w:r>
            <w:r>
              <w:rPr>
                <w:spacing w:val="-10"/>
                <w:sz w:val="20"/>
              </w:rPr>
              <w:t xml:space="preserve"> </w:t>
            </w:r>
            <w:r>
              <w:rPr>
                <w:sz w:val="20"/>
              </w:rPr>
              <w:t>provider</w:t>
            </w:r>
            <w:r>
              <w:rPr>
                <w:spacing w:val="-12"/>
                <w:sz w:val="20"/>
              </w:rPr>
              <w:t xml:space="preserve"> </w:t>
            </w:r>
            <w:r>
              <w:rPr>
                <w:sz w:val="20"/>
              </w:rPr>
              <w:t>visit,</w:t>
            </w:r>
            <w:r>
              <w:rPr>
                <w:spacing w:val="-10"/>
                <w:sz w:val="20"/>
              </w:rPr>
              <w:t xml:space="preserve"> </w:t>
            </w:r>
            <w:r>
              <w:rPr>
                <w:sz w:val="20"/>
              </w:rPr>
              <w:t>if</w:t>
            </w:r>
            <w:r>
              <w:rPr>
                <w:spacing w:val="-10"/>
                <w:sz w:val="20"/>
              </w:rPr>
              <w:t xml:space="preserve"> </w:t>
            </w:r>
            <w:r>
              <w:rPr>
                <w:sz w:val="20"/>
              </w:rPr>
              <w:t>feasible</w:t>
            </w:r>
          </w:p>
        </w:tc>
        <w:tc>
          <w:tcPr>
            <w:tcW w:w="3960" w:type="dxa"/>
          </w:tcPr>
          <w:p w14:paraId="05B9CA1F" w14:textId="77777777" w:rsidR="000D1793" w:rsidRDefault="009543FB">
            <w:pPr>
              <w:pStyle w:val="TableParagraph"/>
              <w:spacing w:before="52" w:line="312" w:lineRule="auto"/>
              <w:rPr>
                <w:sz w:val="20"/>
              </w:rPr>
            </w:pPr>
            <w:r>
              <w:rPr>
                <w:sz w:val="20"/>
              </w:rPr>
              <w:t>Comparison</w:t>
            </w:r>
            <w:r>
              <w:rPr>
                <w:spacing w:val="-8"/>
                <w:sz w:val="20"/>
              </w:rPr>
              <w:t xml:space="preserve"> </w:t>
            </w:r>
            <w:r>
              <w:rPr>
                <w:sz w:val="20"/>
              </w:rPr>
              <w:t>of</w:t>
            </w:r>
            <w:r>
              <w:rPr>
                <w:spacing w:val="-10"/>
                <w:sz w:val="20"/>
              </w:rPr>
              <w:t xml:space="preserve"> </w:t>
            </w:r>
            <w:r>
              <w:rPr>
                <w:sz w:val="20"/>
              </w:rPr>
              <w:t>client</w:t>
            </w:r>
            <w:r>
              <w:rPr>
                <w:spacing w:val="-10"/>
                <w:sz w:val="20"/>
              </w:rPr>
              <w:t xml:space="preserve"> </w:t>
            </w:r>
            <w:r>
              <w:rPr>
                <w:sz w:val="20"/>
              </w:rPr>
              <w:t>perceptions</w:t>
            </w:r>
            <w:r>
              <w:rPr>
                <w:spacing w:val="-8"/>
                <w:sz w:val="20"/>
              </w:rPr>
              <w:t xml:space="preserve"> </w:t>
            </w:r>
            <w:r>
              <w:rPr>
                <w:sz w:val="20"/>
              </w:rPr>
              <w:t>prior</w:t>
            </w:r>
            <w:r>
              <w:rPr>
                <w:spacing w:val="-9"/>
                <w:sz w:val="20"/>
              </w:rPr>
              <w:t xml:space="preserve"> </w:t>
            </w:r>
            <w:r>
              <w:rPr>
                <w:sz w:val="20"/>
              </w:rPr>
              <w:t>to and following provider counselling</w:t>
            </w:r>
          </w:p>
        </w:tc>
      </w:tr>
      <w:tr w:rsidR="000D1793" w14:paraId="05B9CA25" w14:textId="77777777">
        <w:trPr>
          <w:trHeight w:val="1500"/>
        </w:trPr>
        <w:tc>
          <w:tcPr>
            <w:tcW w:w="3060" w:type="dxa"/>
          </w:tcPr>
          <w:p w14:paraId="05B9CA21" w14:textId="77777777" w:rsidR="000D1793" w:rsidRDefault="009543FB">
            <w:pPr>
              <w:pStyle w:val="TableParagraph"/>
              <w:spacing w:before="52" w:line="312" w:lineRule="auto"/>
              <w:ind w:right="167"/>
              <w:rPr>
                <w:sz w:val="20"/>
              </w:rPr>
            </w:pPr>
            <w:r>
              <w:rPr>
                <w:sz w:val="20"/>
              </w:rPr>
              <w:t>Perceived</w:t>
            </w:r>
            <w:r>
              <w:rPr>
                <w:spacing w:val="-14"/>
                <w:sz w:val="20"/>
              </w:rPr>
              <w:t xml:space="preserve"> </w:t>
            </w:r>
            <w:r>
              <w:rPr>
                <w:sz w:val="20"/>
              </w:rPr>
              <w:t>effort</w:t>
            </w:r>
            <w:r>
              <w:rPr>
                <w:spacing w:val="-14"/>
                <w:sz w:val="20"/>
              </w:rPr>
              <w:t xml:space="preserve"> </w:t>
            </w:r>
            <w:r>
              <w:rPr>
                <w:sz w:val="20"/>
              </w:rPr>
              <w:t>to</w:t>
            </w:r>
            <w:r>
              <w:rPr>
                <w:spacing w:val="-12"/>
                <w:sz w:val="20"/>
              </w:rPr>
              <w:t xml:space="preserve"> </w:t>
            </w:r>
            <w:r>
              <w:rPr>
                <w:sz w:val="20"/>
              </w:rPr>
              <w:t>access/use the ring</w:t>
            </w:r>
          </w:p>
        </w:tc>
        <w:tc>
          <w:tcPr>
            <w:tcW w:w="3240" w:type="dxa"/>
          </w:tcPr>
          <w:p w14:paraId="05B9CA22"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w:t>
            </w:r>
          </w:p>
        </w:tc>
        <w:tc>
          <w:tcPr>
            <w:tcW w:w="2971" w:type="dxa"/>
          </w:tcPr>
          <w:p w14:paraId="05B9CA23" w14:textId="77777777" w:rsidR="000D1793" w:rsidRDefault="009543FB">
            <w:pPr>
              <w:pStyle w:val="TableParagraph"/>
              <w:spacing w:before="52" w:line="312" w:lineRule="auto"/>
              <w:ind w:left="108" w:right="172"/>
              <w:rPr>
                <w:sz w:val="20"/>
              </w:rPr>
            </w:pPr>
            <w:r>
              <w:rPr>
                <w:sz w:val="20"/>
              </w:rPr>
              <w:t>Interviews following community</w:t>
            </w:r>
            <w:r>
              <w:rPr>
                <w:spacing w:val="-14"/>
                <w:sz w:val="20"/>
              </w:rPr>
              <w:t xml:space="preserve"> </w:t>
            </w:r>
            <w:r>
              <w:rPr>
                <w:sz w:val="20"/>
              </w:rPr>
              <w:t>or</w:t>
            </w:r>
            <w:r>
              <w:rPr>
                <w:spacing w:val="-12"/>
                <w:sz w:val="20"/>
              </w:rPr>
              <w:t xml:space="preserve"> </w:t>
            </w:r>
            <w:r>
              <w:rPr>
                <w:sz w:val="20"/>
              </w:rPr>
              <w:t>waiting</w:t>
            </w:r>
            <w:r>
              <w:rPr>
                <w:spacing w:val="-14"/>
                <w:sz w:val="20"/>
              </w:rPr>
              <w:t xml:space="preserve"> </w:t>
            </w:r>
            <w:r>
              <w:rPr>
                <w:sz w:val="20"/>
              </w:rPr>
              <w:t xml:space="preserve">room </w:t>
            </w:r>
            <w:proofErr w:type="spellStart"/>
            <w:r>
              <w:rPr>
                <w:sz w:val="20"/>
              </w:rPr>
              <w:t>sensitisation</w:t>
            </w:r>
            <w:proofErr w:type="spellEnd"/>
            <w:r>
              <w:rPr>
                <w:sz w:val="20"/>
              </w:rPr>
              <w:t xml:space="preserve"> sessions</w:t>
            </w:r>
          </w:p>
        </w:tc>
        <w:tc>
          <w:tcPr>
            <w:tcW w:w="3960" w:type="dxa"/>
          </w:tcPr>
          <w:p w14:paraId="05B9CA24" w14:textId="77777777" w:rsidR="000D1793" w:rsidRDefault="009543FB">
            <w:pPr>
              <w:pStyle w:val="TableParagraph"/>
              <w:spacing w:before="52" w:line="312" w:lineRule="auto"/>
              <w:ind w:right="80"/>
              <w:rPr>
                <w:sz w:val="20"/>
              </w:rPr>
            </w:pPr>
            <w:r>
              <w:rPr>
                <w:sz w:val="20"/>
              </w:rPr>
              <w:t>Context-specific</w:t>
            </w:r>
            <w:r>
              <w:rPr>
                <w:spacing w:val="-14"/>
                <w:sz w:val="20"/>
              </w:rPr>
              <w:t xml:space="preserve"> </w:t>
            </w:r>
            <w:r>
              <w:rPr>
                <w:sz w:val="20"/>
              </w:rPr>
              <w:t>client</w:t>
            </w:r>
            <w:r>
              <w:rPr>
                <w:spacing w:val="-14"/>
                <w:sz w:val="20"/>
              </w:rPr>
              <w:t xml:space="preserve"> </w:t>
            </w:r>
            <w:r>
              <w:rPr>
                <w:sz w:val="20"/>
              </w:rPr>
              <w:t>preferences</w:t>
            </w:r>
            <w:r>
              <w:rPr>
                <w:spacing w:val="-14"/>
                <w:sz w:val="20"/>
              </w:rPr>
              <w:t xml:space="preserve"> </w:t>
            </w:r>
            <w:r>
              <w:rPr>
                <w:sz w:val="20"/>
              </w:rPr>
              <w:t xml:space="preserve">to shape demand creation and service </w:t>
            </w:r>
            <w:r>
              <w:rPr>
                <w:spacing w:val="-2"/>
                <w:sz w:val="20"/>
              </w:rPr>
              <w:t>provision</w:t>
            </w:r>
          </w:p>
        </w:tc>
      </w:tr>
    </w:tbl>
    <w:p w14:paraId="05B9CA26" w14:textId="77777777" w:rsidR="000D1793" w:rsidRDefault="000D1793">
      <w:pPr>
        <w:spacing w:line="312" w:lineRule="auto"/>
        <w:rPr>
          <w:sz w:val="20"/>
        </w:rPr>
        <w:sectPr w:rsidR="000D1793">
          <w:pgSz w:w="15840" w:h="12240" w:orient="landscape"/>
          <w:pgMar w:top="1140" w:right="1140" w:bottom="1160" w:left="1240" w:header="0" w:footer="972" w:gutter="0"/>
          <w:cols w:space="720"/>
        </w:sectPr>
      </w:pPr>
    </w:p>
    <w:p w14:paraId="05B9CA27" w14:textId="77777777" w:rsidR="000D1793" w:rsidRDefault="000D1793">
      <w:pPr>
        <w:pStyle w:val="BodyText"/>
        <w:spacing w:before="1"/>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240"/>
        <w:gridCol w:w="2971"/>
        <w:gridCol w:w="3960"/>
      </w:tblGrid>
      <w:tr w:rsidR="000D1793" w14:paraId="05B9CA2C" w14:textId="77777777">
        <w:trPr>
          <w:trHeight w:val="530"/>
        </w:trPr>
        <w:tc>
          <w:tcPr>
            <w:tcW w:w="3060" w:type="dxa"/>
            <w:shd w:val="clear" w:color="auto" w:fill="FBE1D2"/>
          </w:tcPr>
          <w:p w14:paraId="05B9CA28" w14:textId="77777777" w:rsidR="000D1793" w:rsidRDefault="009543FB">
            <w:pPr>
              <w:pStyle w:val="TableParagraph"/>
              <w:spacing w:before="172"/>
              <w:ind w:left="288"/>
              <w:rPr>
                <w:b/>
                <w:sz w:val="20"/>
              </w:rPr>
            </w:pPr>
            <w:r>
              <w:rPr>
                <w:b/>
                <w:color w:val="F4701F"/>
                <w:sz w:val="20"/>
              </w:rPr>
              <w:t>Outcome</w:t>
            </w:r>
            <w:r>
              <w:rPr>
                <w:b/>
                <w:color w:val="F4701F"/>
                <w:spacing w:val="-12"/>
                <w:sz w:val="20"/>
              </w:rPr>
              <w:t xml:space="preserve"> </w:t>
            </w:r>
            <w:r>
              <w:rPr>
                <w:b/>
                <w:color w:val="F4701F"/>
                <w:spacing w:val="-2"/>
                <w:sz w:val="20"/>
              </w:rPr>
              <w:t>measures</w:t>
            </w:r>
          </w:p>
        </w:tc>
        <w:tc>
          <w:tcPr>
            <w:tcW w:w="3240" w:type="dxa"/>
            <w:shd w:val="clear" w:color="auto" w:fill="FBE1D2"/>
          </w:tcPr>
          <w:p w14:paraId="05B9CA29" w14:textId="77777777" w:rsidR="000D1793" w:rsidRDefault="009543FB">
            <w:pPr>
              <w:pStyle w:val="TableParagraph"/>
              <w:spacing w:before="172"/>
              <w:ind w:left="288"/>
              <w:rPr>
                <w:b/>
                <w:sz w:val="20"/>
              </w:rPr>
            </w:pPr>
            <w:r>
              <w:rPr>
                <w:b/>
                <w:color w:val="F4701F"/>
                <w:sz w:val="20"/>
              </w:rPr>
              <w:t>How</w:t>
            </w:r>
            <w:r>
              <w:rPr>
                <w:b/>
                <w:color w:val="F4701F"/>
                <w:spacing w:val="-5"/>
                <w:sz w:val="20"/>
              </w:rPr>
              <w:t xml:space="preserve"> </w:t>
            </w:r>
            <w:r>
              <w:rPr>
                <w:b/>
                <w:color w:val="F4701F"/>
                <w:spacing w:val="-2"/>
                <w:sz w:val="20"/>
              </w:rPr>
              <w:t>measured?</w:t>
            </w:r>
          </w:p>
        </w:tc>
        <w:tc>
          <w:tcPr>
            <w:tcW w:w="2971" w:type="dxa"/>
            <w:shd w:val="clear" w:color="auto" w:fill="FBE1D2"/>
          </w:tcPr>
          <w:p w14:paraId="05B9CA2A" w14:textId="77777777" w:rsidR="000D1793" w:rsidRDefault="009543FB">
            <w:pPr>
              <w:pStyle w:val="TableParagraph"/>
              <w:spacing w:before="172"/>
              <w:ind w:left="288"/>
              <w:rPr>
                <w:b/>
                <w:sz w:val="20"/>
              </w:rPr>
            </w:pPr>
            <w:r>
              <w:rPr>
                <w:b/>
                <w:color w:val="F4701F"/>
                <w:sz w:val="20"/>
              </w:rPr>
              <w:t>When</w:t>
            </w:r>
            <w:r>
              <w:rPr>
                <w:b/>
                <w:color w:val="F4701F"/>
                <w:spacing w:val="-9"/>
                <w:sz w:val="20"/>
              </w:rPr>
              <w:t xml:space="preserve"> </w:t>
            </w:r>
            <w:r>
              <w:rPr>
                <w:b/>
                <w:color w:val="F4701F"/>
                <w:spacing w:val="-2"/>
                <w:sz w:val="20"/>
              </w:rPr>
              <w:t>measured?</w:t>
            </w:r>
          </w:p>
        </w:tc>
        <w:tc>
          <w:tcPr>
            <w:tcW w:w="3960" w:type="dxa"/>
            <w:shd w:val="clear" w:color="auto" w:fill="FBE1D2"/>
          </w:tcPr>
          <w:p w14:paraId="05B9CA2B" w14:textId="77777777" w:rsidR="000D1793" w:rsidRDefault="009543FB">
            <w:pPr>
              <w:pStyle w:val="TableParagraph"/>
              <w:spacing w:before="172"/>
              <w:ind w:left="287"/>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A2F" w14:textId="77777777">
        <w:trPr>
          <w:trHeight w:val="539"/>
        </w:trPr>
        <w:tc>
          <w:tcPr>
            <w:tcW w:w="13231" w:type="dxa"/>
            <w:gridSpan w:val="4"/>
            <w:shd w:val="clear" w:color="auto" w:fill="F4701F"/>
          </w:tcPr>
          <w:p w14:paraId="05B9CA2D" w14:textId="77777777" w:rsidR="000D1793" w:rsidRDefault="000D1793">
            <w:pPr>
              <w:pStyle w:val="TableParagraph"/>
              <w:spacing w:before="4"/>
              <w:ind w:left="0"/>
              <w:rPr>
                <w:b/>
                <w:sz w:val="25"/>
              </w:rPr>
            </w:pPr>
          </w:p>
          <w:p w14:paraId="05B9CA2E" w14:textId="77777777" w:rsidR="000D1793" w:rsidRDefault="009543FB">
            <w:pPr>
              <w:pStyle w:val="TableParagraph"/>
              <w:spacing w:line="227" w:lineRule="exact"/>
              <w:rPr>
                <w:b/>
                <w:sz w:val="20"/>
              </w:rPr>
            </w:pPr>
            <w:r>
              <w:rPr>
                <w:b/>
                <w:color w:val="FFFFFF"/>
                <w:sz w:val="20"/>
              </w:rPr>
              <w:t>Suggested</w:t>
            </w:r>
            <w:r>
              <w:rPr>
                <w:b/>
                <w:color w:val="FFFFFF"/>
                <w:spacing w:val="-11"/>
                <w:sz w:val="20"/>
              </w:rPr>
              <w:t xml:space="preserve"> </w:t>
            </w:r>
            <w:r>
              <w:rPr>
                <w:b/>
                <w:color w:val="FFFFFF"/>
                <w:sz w:val="20"/>
              </w:rPr>
              <w:t>Feasibility</w:t>
            </w:r>
            <w:r>
              <w:rPr>
                <w:b/>
                <w:color w:val="FFFFFF"/>
                <w:spacing w:val="-11"/>
                <w:sz w:val="20"/>
              </w:rPr>
              <w:t xml:space="preserve"> </w:t>
            </w:r>
            <w:r>
              <w:rPr>
                <w:b/>
                <w:color w:val="FFFFFF"/>
                <w:sz w:val="20"/>
              </w:rPr>
              <w:t>Measures:</w:t>
            </w:r>
            <w:r>
              <w:rPr>
                <w:b/>
                <w:color w:val="FFFFFF"/>
                <w:spacing w:val="-11"/>
                <w:sz w:val="20"/>
              </w:rPr>
              <w:t xml:space="preserve"> </w:t>
            </w:r>
            <w:r>
              <w:rPr>
                <w:b/>
                <w:color w:val="FFFFFF"/>
                <w:sz w:val="20"/>
              </w:rPr>
              <w:t>End-Users</w:t>
            </w:r>
            <w:r>
              <w:rPr>
                <w:b/>
                <w:color w:val="FFFFFF"/>
                <w:spacing w:val="-9"/>
                <w:sz w:val="20"/>
              </w:rPr>
              <w:t xml:space="preserve"> </w:t>
            </w:r>
            <w:r>
              <w:rPr>
                <w:b/>
                <w:color w:val="FFFFFF"/>
                <w:spacing w:val="-2"/>
                <w:sz w:val="20"/>
              </w:rPr>
              <w:t>(continued)</w:t>
            </w:r>
          </w:p>
        </w:tc>
      </w:tr>
      <w:tr w:rsidR="000D1793" w14:paraId="05B9CA36" w14:textId="77777777">
        <w:trPr>
          <w:trHeight w:val="900"/>
        </w:trPr>
        <w:tc>
          <w:tcPr>
            <w:tcW w:w="3060" w:type="dxa"/>
          </w:tcPr>
          <w:p w14:paraId="05B9CA30" w14:textId="77777777" w:rsidR="000D1793" w:rsidRDefault="009543FB">
            <w:pPr>
              <w:pStyle w:val="TableParagraph"/>
              <w:spacing w:before="52" w:line="312" w:lineRule="auto"/>
              <w:rPr>
                <w:sz w:val="20"/>
              </w:rPr>
            </w:pPr>
            <w:r>
              <w:rPr>
                <w:sz w:val="20"/>
              </w:rPr>
              <w:t>Perceived</w:t>
            </w:r>
            <w:r>
              <w:rPr>
                <w:spacing w:val="-14"/>
                <w:sz w:val="20"/>
              </w:rPr>
              <w:t xml:space="preserve"> </w:t>
            </w:r>
            <w:r>
              <w:rPr>
                <w:sz w:val="20"/>
              </w:rPr>
              <w:t>“opportunity</w:t>
            </w:r>
            <w:r>
              <w:rPr>
                <w:spacing w:val="-14"/>
                <w:sz w:val="20"/>
              </w:rPr>
              <w:t xml:space="preserve"> </w:t>
            </w:r>
            <w:r>
              <w:rPr>
                <w:sz w:val="20"/>
              </w:rPr>
              <w:t>costs” associated with ring use</w:t>
            </w:r>
          </w:p>
        </w:tc>
        <w:tc>
          <w:tcPr>
            <w:tcW w:w="3240" w:type="dxa"/>
          </w:tcPr>
          <w:p w14:paraId="05B9CA31"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w:t>
            </w:r>
          </w:p>
        </w:tc>
        <w:tc>
          <w:tcPr>
            <w:tcW w:w="2971" w:type="dxa"/>
          </w:tcPr>
          <w:p w14:paraId="05B9CA32" w14:textId="77777777" w:rsidR="000D1793" w:rsidRDefault="009543FB">
            <w:pPr>
              <w:pStyle w:val="TableParagraph"/>
              <w:spacing w:before="52" w:line="312" w:lineRule="auto"/>
              <w:ind w:left="108" w:right="172"/>
              <w:rPr>
                <w:sz w:val="20"/>
              </w:rPr>
            </w:pPr>
            <w:r>
              <w:rPr>
                <w:sz w:val="20"/>
              </w:rPr>
              <w:t>Interviews following community</w:t>
            </w:r>
            <w:r>
              <w:rPr>
                <w:spacing w:val="-14"/>
                <w:sz w:val="20"/>
              </w:rPr>
              <w:t xml:space="preserve"> </w:t>
            </w:r>
            <w:r>
              <w:rPr>
                <w:sz w:val="20"/>
              </w:rPr>
              <w:t>or</w:t>
            </w:r>
            <w:r>
              <w:rPr>
                <w:spacing w:val="-12"/>
                <w:sz w:val="20"/>
              </w:rPr>
              <w:t xml:space="preserve"> </w:t>
            </w:r>
            <w:r>
              <w:rPr>
                <w:sz w:val="20"/>
              </w:rPr>
              <w:t>waiting</w:t>
            </w:r>
            <w:r>
              <w:rPr>
                <w:spacing w:val="-14"/>
                <w:sz w:val="20"/>
              </w:rPr>
              <w:t xml:space="preserve"> </w:t>
            </w:r>
            <w:r>
              <w:rPr>
                <w:sz w:val="20"/>
              </w:rPr>
              <w:t>room</w:t>
            </w:r>
          </w:p>
          <w:p w14:paraId="05B9CA33" w14:textId="77777777" w:rsidR="000D1793" w:rsidRDefault="009543FB">
            <w:pPr>
              <w:pStyle w:val="TableParagraph"/>
              <w:spacing w:before="3" w:line="227" w:lineRule="exact"/>
              <w:ind w:left="108"/>
              <w:rPr>
                <w:sz w:val="20"/>
              </w:rPr>
            </w:pPr>
            <w:proofErr w:type="spellStart"/>
            <w:r>
              <w:rPr>
                <w:spacing w:val="-2"/>
                <w:sz w:val="20"/>
              </w:rPr>
              <w:t>sensitisation</w:t>
            </w:r>
            <w:proofErr w:type="spellEnd"/>
            <w:r>
              <w:rPr>
                <w:spacing w:val="9"/>
                <w:sz w:val="20"/>
              </w:rPr>
              <w:t xml:space="preserve"> </w:t>
            </w:r>
            <w:r>
              <w:rPr>
                <w:spacing w:val="-2"/>
                <w:sz w:val="20"/>
              </w:rPr>
              <w:t>sessions</w:t>
            </w:r>
          </w:p>
        </w:tc>
        <w:tc>
          <w:tcPr>
            <w:tcW w:w="3960" w:type="dxa"/>
          </w:tcPr>
          <w:p w14:paraId="05B9CA34" w14:textId="77777777" w:rsidR="000D1793" w:rsidRDefault="009543FB">
            <w:pPr>
              <w:pStyle w:val="TableParagraph"/>
              <w:spacing w:before="52" w:line="312" w:lineRule="auto"/>
              <w:ind w:right="80"/>
              <w:rPr>
                <w:sz w:val="20"/>
              </w:rPr>
            </w:pPr>
            <w:r>
              <w:rPr>
                <w:sz w:val="20"/>
              </w:rPr>
              <w:t>Context-specific</w:t>
            </w:r>
            <w:r>
              <w:rPr>
                <w:spacing w:val="-14"/>
                <w:sz w:val="20"/>
              </w:rPr>
              <w:t xml:space="preserve"> </w:t>
            </w:r>
            <w:r>
              <w:rPr>
                <w:sz w:val="20"/>
              </w:rPr>
              <w:t>client</w:t>
            </w:r>
            <w:r>
              <w:rPr>
                <w:spacing w:val="-14"/>
                <w:sz w:val="20"/>
              </w:rPr>
              <w:t xml:space="preserve"> </w:t>
            </w:r>
            <w:r>
              <w:rPr>
                <w:sz w:val="20"/>
              </w:rPr>
              <w:t>preferences</w:t>
            </w:r>
            <w:r>
              <w:rPr>
                <w:spacing w:val="-14"/>
                <w:sz w:val="20"/>
              </w:rPr>
              <w:t xml:space="preserve"> </w:t>
            </w:r>
            <w:r>
              <w:rPr>
                <w:sz w:val="20"/>
              </w:rPr>
              <w:t>to shape demand creation and service</w:t>
            </w:r>
          </w:p>
          <w:p w14:paraId="05B9CA35" w14:textId="77777777" w:rsidR="000D1793" w:rsidRDefault="009543FB">
            <w:pPr>
              <w:pStyle w:val="TableParagraph"/>
              <w:spacing w:before="3" w:line="227" w:lineRule="exact"/>
              <w:rPr>
                <w:sz w:val="20"/>
              </w:rPr>
            </w:pPr>
            <w:r>
              <w:rPr>
                <w:spacing w:val="-2"/>
                <w:sz w:val="20"/>
              </w:rPr>
              <w:t>provision</w:t>
            </w:r>
          </w:p>
        </w:tc>
      </w:tr>
      <w:tr w:rsidR="000D1793" w14:paraId="05B9CA3C" w14:textId="77777777">
        <w:trPr>
          <w:trHeight w:val="1379"/>
        </w:trPr>
        <w:tc>
          <w:tcPr>
            <w:tcW w:w="3060" w:type="dxa"/>
          </w:tcPr>
          <w:p w14:paraId="05B9CA37" w14:textId="77777777" w:rsidR="000D1793" w:rsidRDefault="009543FB">
            <w:pPr>
              <w:pStyle w:val="TableParagraph"/>
              <w:spacing w:before="54" w:line="312" w:lineRule="auto"/>
              <w:ind w:right="175"/>
              <w:jc w:val="both"/>
              <w:rPr>
                <w:sz w:val="20"/>
              </w:rPr>
            </w:pPr>
            <w:r>
              <w:rPr>
                <w:sz w:val="20"/>
              </w:rPr>
              <w:t>Perceived effectiveness of ring compared</w:t>
            </w:r>
            <w:r>
              <w:rPr>
                <w:spacing w:val="-10"/>
                <w:sz w:val="20"/>
              </w:rPr>
              <w:t xml:space="preserve"> </w:t>
            </w:r>
            <w:r>
              <w:rPr>
                <w:sz w:val="20"/>
              </w:rPr>
              <w:t>to</w:t>
            </w:r>
            <w:r>
              <w:rPr>
                <w:spacing w:val="-8"/>
                <w:sz w:val="20"/>
              </w:rPr>
              <w:t xml:space="preserve"> </w:t>
            </w:r>
            <w:r>
              <w:rPr>
                <w:sz w:val="20"/>
              </w:rPr>
              <w:t>oral</w:t>
            </w:r>
            <w:r>
              <w:rPr>
                <w:spacing w:val="-8"/>
                <w:sz w:val="20"/>
              </w:rPr>
              <w:t xml:space="preserve"> </w:t>
            </w:r>
            <w:r>
              <w:rPr>
                <w:sz w:val="20"/>
              </w:rPr>
              <w:t>PrEP</w:t>
            </w:r>
            <w:r>
              <w:rPr>
                <w:spacing w:val="-8"/>
                <w:sz w:val="20"/>
              </w:rPr>
              <w:t xml:space="preserve"> </w:t>
            </w:r>
            <w:r>
              <w:rPr>
                <w:sz w:val="20"/>
              </w:rPr>
              <w:t>or</w:t>
            </w:r>
            <w:r>
              <w:rPr>
                <w:spacing w:val="-10"/>
                <w:sz w:val="20"/>
              </w:rPr>
              <w:t xml:space="preserve"> </w:t>
            </w:r>
            <w:r>
              <w:rPr>
                <w:sz w:val="20"/>
              </w:rPr>
              <w:t>other HIV prevention methods</w:t>
            </w:r>
          </w:p>
        </w:tc>
        <w:tc>
          <w:tcPr>
            <w:tcW w:w="3240" w:type="dxa"/>
          </w:tcPr>
          <w:p w14:paraId="05B9CA38"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 Probe role of perceived effectiveness in decision-making</w:t>
            </w:r>
          </w:p>
          <w:p w14:paraId="05B9CA39" w14:textId="77777777" w:rsidR="000D1793" w:rsidRDefault="009543FB">
            <w:pPr>
              <w:pStyle w:val="TableParagraph"/>
              <w:spacing w:line="228" w:lineRule="exact"/>
              <w:ind w:left="108" w:right="151"/>
              <w:rPr>
                <w:sz w:val="20"/>
              </w:rPr>
            </w:pPr>
            <w:r>
              <w:rPr>
                <w:sz w:val="20"/>
              </w:rPr>
              <w:t>about the two methods in qualitative</w:t>
            </w:r>
            <w:r>
              <w:rPr>
                <w:spacing w:val="-14"/>
                <w:sz w:val="20"/>
              </w:rPr>
              <w:t xml:space="preserve"> </w:t>
            </w:r>
            <w:r>
              <w:rPr>
                <w:sz w:val="20"/>
              </w:rPr>
              <w:t>interview</w:t>
            </w:r>
            <w:r>
              <w:rPr>
                <w:spacing w:val="-14"/>
                <w:sz w:val="20"/>
              </w:rPr>
              <w:t xml:space="preserve"> </w:t>
            </w:r>
            <w:r>
              <w:rPr>
                <w:sz w:val="20"/>
              </w:rPr>
              <w:t>subset.</w:t>
            </w:r>
          </w:p>
        </w:tc>
        <w:tc>
          <w:tcPr>
            <w:tcW w:w="2971" w:type="dxa"/>
          </w:tcPr>
          <w:p w14:paraId="05B9CA3A" w14:textId="77777777" w:rsidR="000D1793" w:rsidRDefault="009543FB">
            <w:pPr>
              <w:pStyle w:val="TableParagraph"/>
              <w:spacing w:before="54" w:line="312" w:lineRule="auto"/>
              <w:ind w:left="108"/>
              <w:rPr>
                <w:sz w:val="20"/>
              </w:rPr>
            </w:pPr>
            <w:r>
              <w:rPr>
                <w:sz w:val="20"/>
              </w:rPr>
              <w:t>Key</w:t>
            </w:r>
            <w:r>
              <w:rPr>
                <w:spacing w:val="-14"/>
                <w:sz w:val="20"/>
              </w:rPr>
              <w:t xml:space="preserve"> </w:t>
            </w:r>
            <w:r>
              <w:rPr>
                <w:sz w:val="20"/>
              </w:rPr>
              <w:t>informant</w:t>
            </w:r>
            <w:r>
              <w:rPr>
                <w:spacing w:val="-14"/>
                <w:sz w:val="20"/>
              </w:rPr>
              <w:t xml:space="preserve"> </w:t>
            </w:r>
            <w:r>
              <w:rPr>
                <w:sz w:val="20"/>
              </w:rPr>
              <w:t>interviews</w:t>
            </w:r>
            <w:r>
              <w:rPr>
                <w:spacing w:val="-14"/>
                <w:sz w:val="20"/>
              </w:rPr>
              <w:t xml:space="preserve"> </w:t>
            </w:r>
            <w:r>
              <w:rPr>
                <w:sz w:val="20"/>
              </w:rPr>
              <w:t xml:space="preserve">of representative end-user </w:t>
            </w:r>
            <w:r>
              <w:rPr>
                <w:spacing w:val="-2"/>
                <w:sz w:val="20"/>
              </w:rPr>
              <w:t>partic</w:t>
            </w:r>
            <w:r>
              <w:rPr>
                <w:spacing w:val="-2"/>
                <w:sz w:val="20"/>
              </w:rPr>
              <w:t>ipants</w:t>
            </w:r>
          </w:p>
        </w:tc>
        <w:tc>
          <w:tcPr>
            <w:tcW w:w="3960" w:type="dxa"/>
          </w:tcPr>
          <w:p w14:paraId="05B9CA3B" w14:textId="77777777" w:rsidR="000D1793" w:rsidRDefault="009543FB">
            <w:pPr>
              <w:pStyle w:val="TableParagraph"/>
              <w:spacing w:before="54" w:line="312" w:lineRule="auto"/>
              <w:ind w:right="80"/>
              <w:rPr>
                <w:sz w:val="20"/>
              </w:rPr>
            </w:pPr>
            <w:r>
              <w:rPr>
                <w:sz w:val="20"/>
              </w:rPr>
              <w:t>Context-specific</w:t>
            </w:r>
            <w:r>
              <w:rPr>
                <w:spacing w:val="-14"/>
                <w:sz w:val="20"/>
              </w:rPr>
              <w:t xml:space="preserve"> </w:t>
            </w:r>
            <w:r>
              <w:rPr>
                <w:sz w:val="20"/>
              </w:rPr>
              <w:t>client</w:t>
            </w:r>
            <w:r>
              <w:rPr>
                <w:spacing w:val="-14"/>
                <w:sz w:val="20"/>
              </w:rPr>
              <w:t xml:space="preserve"> </w:t>
            </w:r>
            <w:r>
              <w:rPr>
                <w:sz w:val="20"/>
              </w:rPr>
              <w:t>preferences</w:t>
            </w:r>
            <w:r>
              <w:rPr>
                <w:spacing w:val="-13"/>
                <w:sz w:val="20"/>
              </w:rPr>
              <w:t xml:space="preserve"> </w:t>
            </w:r>
            <w:r>
              <w:rPr>
                <w:sz w:val="20"/>
              </w:rPr>
              <w:t xml:space="preserve">to shape demand creation and service </w:t>
            </w:r>
            <w:r>
              <w:rPr>
                <w:spacing w:val="-2"/>
                <w:sz w:val="20"/>
              </w:rPr>
              <w:t>provision</w:t>
            </w:r>
          </w:p>
        </w:tc>
      </w:tr>
      <w:tr w:rsidR="000D1793" w14:paraId="05B9CA41" w14:textId="77777777">
        <w:trPr>
          <w:trHeight w:val="902"/>
        </w:trPr>
        <w:tc>
          <w:tcPr>
            <w:tcW w:w="3060" w:type="dxa"/>
          </w:tcPr>
          <w:p w14:paraId="05B9CA3D" w14:textId="77777777" w:rsidR="000D1793" w:rsidRDefault="009543FB">
            <w:pPr>
              <w:pStyle w:val="TableParagraph"/>
              <w:spacing w:before="54" w:line="312" w:lineRule="auto"/>
              <w:ind w:right="167"/>
              <w:rPr>
                <w:sz w:val="20"/>
              </w:rPr>
            </w:pPr>
            <w:r>
              <w:rPr>
                <w:sz w:val="20"/>
              </w:rPr>
              <w:t>Perceived</w:t>
            </w:r>
            <w:r>
              <w:rPr>
                <w:spacing w:val="-14"/>
                <w:sz w:val="20"/>
              </w:rPr>
              <w:t xml:space="preserve"> </w:t>
            </w:r>
            <w:r>
              <w:rPr>
                <w:sz w:val="20"/>
              </w:rPr>
              <w:t>self-efficacy</w:t>
            </w:r>
            <w:r>
              <w:rPr>
                <w:spacing w:val="-13"/>
                <w:sz w:val="20"/>
              </w:rPr>
              <w:t xml:space="preserve"> </w:t>
            </w:r>
            <w:r>
              <w:rPr>
                <w:sz w:val="20"/>
              </w:rPr>
              <w:t>to</w:t>
            </w:r>
            <w:r>
              <w:rPr>
                <w:spacing w:val="-12"/>
                <w:sz w:val="20"/>
              </w:rPr>
              <w:t xml:space="preserve"> </w:t>
            </w:r>
            <w:r>
              <w:rPr>
                <w:sz w:val="20"/>
              </w:rPr>
              <w:t>use ring as PrEP</w:t>
            </w:r>
          </w:p>
        </w:tc>
        <w:tc>
          <w:tcPr>
            <w:tcW w:w="3240" w:type="dxa"/>
          </w:tcPr>
          <w:p w14:paraId="05B9CA3E"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w:t>
            </w:r>
          </w:p>
        </w:tc>
        <w:tc>
          <w:tcPr>
            <w:tcW w:w="2971" w:type="dxa"/>
          </w:tcPr>
          <w:p w14:paraId="05B9CA3F" w14:textId="77777777" w:rsidR="000D1793" w:rsidRDefault="009543FB">
            <w:pPr>
              <w:pStyle w:val="TableParagraph"/>
              <w:spacing w:line="300" w:lineRule="exact"/>
              <w:ind w:left="108" w:right="172"/>
              <w:rPr>
                <w:sz w:val="20"/>
              </w:rPr>
            </w:pPr>
            <w:r>
              <w:rPr>
                <w:sz w:val="20"/>
              </w:rPr>
              <w:t>Interviews following community</w:t>
            </w:r>
            <w:r>
              <w:rPr>
                <w:spacing w:val="-14"/>
                <w:sz w:val="20"/>
              </w:rPr>
              <w:t xml:space="preserve"> </w:t>
            </w:r>
            <w:r>
              <w:rPr>
                <w:sz w:val="20"/>
              </w:rPr>
              <w:t>or</w:t>
            </w:r>
            <w:r>
              <w:rPr>
                <w:spacing w:val="-12"/>
                <w:sz w:val="20"/>
              </w:rPr>
              <w:t xml:space="preserve"> </w:t>
            </w:r>
            <w:r>
              <w:rPr>
                <w:sz w:val="20"/>
              </w:rPr>
              <w:t>waiting</w:t>
            </w:r>
            <w:r>
              <w:rPr>
                <w:spacing w:val="-14"/>
                <w:sz w:val="20"/>
              </w:rPr>
              <w:t xml:space="preserve"> </w:t>
            </w:r>
            <w:r>
              <w:rPr>
                <w:sz w:val="20"/>
              </w:rPr>
              <w:t xml:space="preserve">room </w:t>
            </w:r>
            <w:proofErr w:type="spellStart"/>
            <w:r>
              <w:rPr>
                <w:sz w:val="20"/>
              </w:rPr>
              <w:t>sensitisation</w:t>
            </w:r>
            <w:proofErr w:type="spellEnd"/>
            <w:r>
              <w:rPr>
                <w:sz w:val="20"/>
              </w:rPr>
              <w:t xml:space="preserve"> sessions</w:t>
            </w:r>
          </w:p>
        </w:tc>
        <w:tc>
          <w:tcPr>
            <w:tcW w:w="3960" w:type="dxa"/>
          </w:tcPr>
          <w:p w14:paraId="05B9CA40" w14:textId="77777777" w:rsidR="000D1793" w:rsidRDefault="009543FB">
            <w:pPr>
              <w:pStyle w:val="TableParagraph"/>
              <w:spacing w:line="300" w:lineRule="exact"/>
              <w:ind w:right="80"/>
              <w:rPr>
                <w:sz w:val="20"/>
              </w:rPr>
            </w:pPr>
            <w:r>
              <w:rPr>
                <w:sz w:val="20"/>
              </w:rPr>
              <w:t>Context-specific</w:t>
            </w:r>
            <w:r>
              <w:rPr>
                <w:spacing w:val="-14"/>
                <w:sz w:val="20"/>
              </w:rPr>
              <w:t xml:space="preserve"> </w:t>
            </w:r>
            <w:r>
              <w:rPr>
                <w:sz w:val="20"/>
              </w:rPr>
              <w:t>client</w:t>
            </w:r>
            <w:r>
              <w:rPr>
                <w:spacing w:val="-14"/>
                <w:sz w:val="20"/>
              </w:rPr>
              <w:t xml:space="preserve"> </w:t>
            </w:r>
            <w:r>
              <w:rPr>
                <w:sz w:val="20"/>
              </w:rPr>
              <w:t>preferences</w:t>
            </w:r>
            <w:r>
              <w:rPr>
                <w:spacing w:val="-14"/>
                <w:sz w:val="20"/>
              </w:rPr>
              <w:t xml:space="preserve"> </w:t>
            </w:r>
            <w:r>
              <w:rPr>
                <w:sz w:val="20"/>
              </w:rPr>
              <w:t xml:space="preserve">to shape demand creation and service </w:t>
            </w:r>
            <w:r>
              <w:rPr>
                <w:spacing w:val="-2"/>
                <w:sz w:val="20"/>
              </w:rPr>
              <w:t>provision</w:t>
            </w:r>
          </w:p>
        </w:tc>
      </w:tr>
      <w:tr w:rsidR="000D1793" w14:paraId="05B9CA46" w14:textId="77777777">
        <w:trPr>
          <w:trHeight w:val="899"/>
        </w:trPr>
        <w:tc>
          <w:tcPr>
            <w:tcW w:w="3060" w:type="dxa"/>
          </w:tcPr>
          <w:p w14:paraId="05B9CA42" w14:textId="77777777" w:rsidR="000D1793" w:rsidRDefault="009543FB">
            <w:pPr>
              <w:pStyle w:val="TableParagraph"/>
              <w:spacing w:line="300" w:lineRule="exact"/>
              <w:ind w:right="167"/>
              <w:rPr>
                <w:sz w:val="20"/>
              </w:rPr>
            </w:pPr>
            <w:r>
              <w:rPr>
                <w:sz w:val="20"/>
              </w:rPr>
              <w:t>Perceived</w:t>
            </w:r>
            <w:r>
              <w:rPr>
                <w:spacing w:val="-14"/>
                <w:sz w:val="20"/>
              </w:rPr>
              <w:t xml:space="preserve"> </w:t>
            </w:r>
            <w:r>
              <w:rPr>
                <w:sz w:val="20"/>
              </w:rPr>
              <w:t>most</w:t>
            </w:r>
            <w:r>
              <w:rPr>
                <w:spacing w:val="-14"/>
                <w:sz w:val="20"/>
              </w:rPr>
              <w:t xml:space="preserve"> </w:t>
            </w:r>
            <w:r>
              <w:rPr>
                <w:sz w:val="20"/>
              </w:rPr>
              <w:t>reliable</w:t>
            </w:r>
            <w:r>
              <w:rPr>
                <w:spacing w:val="-14"/>
                <w:sz w:val="20"/>
              </w:rPr>
              <w:t xml:space="preserve"> </w:t>
            </w:r>
            <w:r>
              <w:rPr>
                <w:sz w:val="20"/>
              </w:rPr>
              <w:t xml:space="preserve">source for PrEP information/ </w:t>
            </w:r>
            <w:r>
              <w:rPr>
                <w:spacing w:val="-2"/>
                <w:sz w:val="20"/>
              </w:rPr>
              <w:t>recommendation</w:t>
            </w:r>
          </w:p>
        </w:tc>
        <w:tc>
          <w:tcPr>
            <w:tcW w:w="3240" w:type="dxa"/>
          </w:tcPr>
          <w:p w14:paraId="05B9CA43"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and qualitative questions.</w:t>
            </w:r>
          </w:p>
        </w:tc>
        <w:tc>
          <w:tcPr>
            <w:tcW w:w="2971" w:type="dxa"/>
          </w:tcPr>
          <w:p w14:paraId="05B9CA44" w14:textId="77777777" w:rsidR="000D1793" w:rsidRDefault="009543FB">
            <w:pPr>
              <w:pStyle w:val="TableParagraph"/>
              <w:spacing w:line="300" w:lineRule="exact"/>
              <w:ind w:left="108" w:right="172"/>
              <w:rPr>
                <w:sz w:val="20"/>
              </w:rPr>
            </w:pPr>
            <w:r>
              <w:rPr>
                <w:sz w:val="20"/>
              </w:rPr>
              <w:t>Interviews following community</w:t>
            </w:r>
            <w:r>
              <w:rPr>
                <w:spacing w:val="-14"/>
                <w:sz w:val="20"/>
              </w:rPr>
              <w:t xml:space="preserve"> </w:t>
            </w:r>
            <w:r>
              <w:rPr>
                <w:sz w:val="20"/>
              </w:rPr>
              <w:t>or</w:t>
            </w:r>
            <w:r>
              <w:rPr>
                <w:spacing w:val="-12"/>
                <w:sz w:val="20"/>
              </w:rPr>
              <w:t xml:space="preserve"> </w:t>
            </w:r>
            <w:r>
              <w:rPr>
                <w:sz w:val="20"/>
              </w:rPr>
              <w:t>waiting</w:t>
            </w:r>
            <w:r>
              <w:rPr>
                <w:spacing w:val="-14"/>
                <w:sz w:val="20"/>
              </w:rPr>
              <w:t xml:space="preserve"> </w:t>
            </w:r>
            <w:r>
              <w:rPr>
                <w:sz w:val="20"/>
              </w:rPr>
              <w:t xml:space="preserve">room </w:t>
            </w:r>
            <w:proofErr w:type="spellStart"/>
            <w:r>
              <w:rPr>
                <w:sz w:val="20"/>
              </w:rPr>
              <w:t>sensitisation</w:t>
            </w:r>
            <w:proofErr w:type="spellEnd"/>
            <w:r>
              <w:rPr>
                <w:sz w:val="20"/>
              </w:rPr>
              <w:t xml:space="preserve"> sessions</w:t>
            </w:r>
          </w:p>
        </w:tc>
        <w:tc>
          <w:tcPr>
            <w:tcW w:w="3960" w:type="dxa"/>
          </w:tcPr>
          <w:p w14:paraId="05B9CA45" w14:textId="77777777" w:rsidR="000D1793" w:rsidRDefault="009543FB">
            <w:pPr>
              <w:pStyle w:val="TableParagraph"/>
              <w:spacing w:line="300" w:lineRule="exact"/>
              <w:ind w:right="80"/>
              <w:rPr>
                <w:sz w:val="20"/>
              </w:rPr>
            </w:pPr>
            <w:r>
              <w:rPr>
                <w:sz w:val="20"/>
              </w:rPr>
              <w:t>Context-specific</w:t>
            </w:r>
            <w:r>
              <w:rPr>
                <w:spacing w:val="-14"/>
                <w:sz w:val="20"/>
              </w:rPr>
              <w:t xml:space="preserve"> </w:t>
            </w:r>
            <w:r>
              <w:rPr>
                <w:sz w:val="20"/>
              </w:rPr>
              <w:t>client</w:t>
            </w:r>
            <w:r>
              <w:rPr>
                <w:spacing w:val="-14"/>
                <w:sz w:val="20"/>
              </w:rPr>
              <w:t xml:space="preserve"> </w:t>
            </w:r>
            <w:r>
              <w:rPr>
                <w:sz w:val="20"/>
              </w:rPr>
              <w:t>preferences</w:t>
            </w:r>
            <w:r>
              <w:rPr>
                <w:spacing w:val="-14"/>
                <w:sz w:val="20"/>
              </w:rPr>
              <w:t xml:space="preserve"> </w:t>
            </w:r>
            <w:r>
              <w:rPr>
                <w:sz w:val="20"/>
              </w:rPr>
              <w:t xml:space="preserve">to shape demand creation and service </w:t>
            </w:r>
            <w:r>
              <w:rPr>
                <w:spacing w:val="-2"/>
                <w:sz w:val="20"/>
              </w:rPr>
              <w:t>provision</w:t>
            </w:r>
          </w:p>
        </w:tc>
      </w:tr>
      <w:tr w:rsidR="000D1793" w14:paraId="05B9CA4E" w14:textId="77777777">
        <w:trPr>
          <w:trHeight w:val="899"/>
        </w:trPr>
        <w:tc>
          <w:tcPr>
            <w:tcW w:w="3060" w:type="dxa"/>
          </w:tcPr>
          <w:p w14:paraId="05B9CA47" w14:textId="77777777" w:rsidR="000D1793" w:rsidRDefault="009543FB">
            <w:pPr>
              <w:pStyle w:val="TableParagraph"/>
              <w:spacing w:before="52" w:line="312" w:lineRule="auto"/>
              <w:rPr>
                <w:sz w:val="20"/>
              </w:rPr>
            </w:pPr>
            <w:r>
              <w:rPr>
                <w:sz w:val="20"/>
              </w:rPr>
              <w:t>Preferred</w:t>
            </w:r>
            <w:r>
              <w:rPr>
                <w:spacing w:val="-11"/>
                <w:sz w:val="20"/>
              </w:rPr>
              <w:t xml:space="preserve"> </w:t>
            </w:r>
            <w:r>
              <w:rPr>
                <w:sz w:val="20"/>
              </w:rPr>
              <w:t>site</w:t>
            </w:r>
            <w:r>
              <w:rPr>
                <w:spacing w:val="-11"/>
                <w:sz w:val="20"/>
              </w:rPr>
              <w:t xml:space="preserve"> </w:t>
            </w:r>
            <w:r>
              <w:rPr>
                <w:sz w:val="20"/>
              </w:rPr>
              <w:t>and</w:t>
            </w:r>
            <w:r>
              <w:rPr>
                <w:spacing w:val="-11"/>
                <w:sz w:val="20"/>
              </w:rPr>
              <w:t xml:space="preserve"> </w:t>
            </w:r>
            <w:r>
              <w:rPr>
                <w:sz w:val="20"/>
              </w:rPr>
              <w:t>provider</w:t>
            </w:r>
            <w:r>
              <w:rPr>
                <w:spacing w:val="-10"/>
                <w:sz w:val="20"/>
              </w:rPr>
              <w:t xml:space="preserve"> </w:t>
            </w:r>
            <w:r>
              <w:rPr>
                <w:sz w:val="20"/>
              </w:rPr>
              <w:t>for general PrEP provision and</w:t>
            </w:r>
          </w:p>
          <w:p w14:paraId="05B9CA48" w14:textId="77777777" w:rsidR="000D1793" w:rsidRDefault="009543FB">
            <w:pPr>
              <w:pStyle w:val="TableParagraph"/>
              <w:spacing w:before="2" w:line="227" w:lineRule="exact"/>
              <w:rPr>
                <w:sz w:val="20"/>
              </w:rPr>
            </w:pPr>
            <w:r>
              <w:rPr>
                <w:sz w:val="20"/>
              </w:rPr>
              <w:t>specifically</w:t>
            </w:r>
            <w:r>
              <w:rPr>
                <w:spacing w:val="-7"/>
                <w:sz w:val="20"/>
              </w:rPr>
              <w:t xml:space="preserve"> </w:t>
            </w:r>
            <w:r>
              <w:rPr>
                <w:sz w:val="20"/>
              </w:rPr>
              <w:t>for</w:t>
            </w:r>
            <w:r>
              <w:rPr>
                <w:spacing w:val="-8"/>
                <w:sz w:val="20"/>
              </w:rPr>
              <w:t xml:space="preserve"> </w:t>
            </w:r>
            <w:r>
              <w:rPr>
                <w:sz w:val="20"/>
              </w:rPr>
              <w:t>the</w:t>
            </w:r>
            <w:r>
              <w:rPr>
                <w:spacing w:val="-6"/>
                <w:sz w:val="20"/>
              </w:rPr>
              <w:t xml:space="preserve"> </w:t>
            </w:r>
            <w:r>
              <w:rPr>
                <w:spacing w:val="-4"/>
                <w:sz w:val="20"/>
              </w:rPr>
              <w:t>ring</w:t>
            </w:r>
          </w:p>
        </w:tc>
        <w:tc>
          <w:tcPr>
            <w:tcW w:w="3240" w:type="dxa"/>
          </w:tcPr>
          <w:p w14:paraId="05B9CA49"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w:t>
            </w:r>
          </w:p>
        </w:tc>
        <w:tc>
          <w:tcPr>
            <w:tcW w:w="2971" w:type="dxa"/>
          </w:tcPr>
          <w:p w14:paraId="05B9CA4A" w14:textId="77777777" w:rsidR="000D1793" w:rsidRDefault="009543FB">
            <w:pPr>
              <w:pStyle w:val="TableParagraph"/>
              <w:spacing w:before="52" w:line="312" w:lineRule="auto"/>
              <w:ind w:left="108" w:right="172"/>
              <w:rPr>
                <w:sz w:val="20"/>
              </w:rPr>
            </w:pPr>
            <w:r>
              <w:rPr>
                <w:sz w:val="20"/>
              </w:rPr>
              <w:t>Interviews following community</w:t>
            </w:r>
            <w:r>
              <w:rPr>
                <w:spacing w:val="-14"/>
                <w:sz w:val="20"/>
              </w:rPr>
              <w:t xml:space="preserve"> </w:t>
            </w:r>
            <w:r>
              <w:rPr>
                <w:sz w:val="20"/>
              </w:rPr>
              <w:t>or</w:t>
            </w:r>
            <w:r>
              <w:rPr>
                <w:spacing w:val="-12"/>
                <w:sz w:val="20"/>
              </w:rPr>
              <w:t xml:space="preserve"> </w:t>
            </w:r>
            <w:r>
              <w:rPr>
                <w:sz w:val="20"/>
              </w:rPr>
              <w:t>waiting</w:t>
            </w:r>
            <w:r>
              <w:rPr>
                <w:spacing w:val="-14"/>
                <w:sz w:val="20"/>
              </w:rPr>
              <w:t xml:space="preserve"> </w:t>
            </w:r>
            <w:r>
              <w:rPr>
                <w:sz w:val="20"/>
              </w:rPr>
              <w:t>room</w:t>
            </w:r>
          </w:p>
          <w:p w14:paraId="05B9CA4B" w14:textId="77777777" w:rsidR="000D1793" w:rsidRDefault="009543FB">
            <w:pPr>
              <w:pStyle w:val="TableParagraph"/>
              <w:spacing w:before="2" w:line="227" w:lineRule="exact"/>
              <w:ind w:left="108"/>
              <w:rPr>
                <w:sz w:val="20"/>
              </w:rPr>
            </w:pPr>
            <w:proofErr w:type="spellStart"/>
            <w:r>
              <w:rPr>
                <w:spacing w:val="-2"/>
                <w:sz w:val="20"/>
              </w:rPr>
              <w:t>sensitisation</w:t>
            </w:r>
            <w:proofErr w:type="spellEnd"/>
            <w:r>
              <w:rPr>
                <w:spacing w:val="9"/>
                <w:sz w:val="20"/>
              </w:rPr>
              <w:t xml:space="preserve"> </w:t>
            </w:r>
            <w:r>
              <w:rPr>
                <w:spacing w:val="-2"/>
                <w:sz w:val="20"/>
              </w:rPr>
              <w:t>sessions</w:t>
            </w:r>
          </w:p>
        </w:tc>
        <w:tc>
          <w:tcPr>
            <w:tcW w:w="3960" w:type="dxa"/>
          </w:tcPr>
          <w:p w14:paraId="05B9CA4C" w14:textId="77777777" w:rsidR="000D1793" w:rsidRDefault="009543FB">
            <w:pPr>
              <w:pStyle w:val="TableParagraph"/>
              <w:spacing w:before="52" w:line="312" w:lineRule="auto"/>
              <w:ind w:right="80"/>
              <w:rPr>
                <w:sz w:val="20"/>
              </w:rPr>
            </w:pPr>
            <w:r>
              <w:rPr>
                <w:sz w:val="20"/>
              </w:rPr>
              <w:t>Context-specific</w:t>
            </w:r>
            <w:r>
              <w:rPr>
                <w:spacing w:val="-14"/>
                <w:sz w:val="20"/>
              </w:rPr>
              <w:t xml:space="preserve"> </w:t>
            </w:r>
            <w:r>
              <w:rPr>
                <w:sz w:val="20"/>
              </w:rPr>
              <w:t>client</w:t>
            </w:r>
            <w:r>
              <w:rPr>
                <w:spacing w:val="-14"/>
                <w:sz w:val="20"/>
              </w:rPr>
              <w:t xml:space="preserve"> </w:t>
            </w:r>
            <w:r>
              <w:rPr>
                <w:sz w:val="20"/>
              </w:rPr>
              <w:t>preferences</w:t>
            </w:r>
            <w:r>
              <w:rPr>
                <w:spacing w:val="-14"/>
                <w:sz w:val="20"/>
              </w:rPr>
              <w:t xml:space="preserve"> </w:t>
            </w:r>
            <w:r>
              <w:rPr>
                <w:sz w:val="20"/>
              </w:rPr>
              <w:t>to shape demand creation and service</w:t>
            </w:r>
          </w:p>
          <w:p w14:paraId="05B9CA4D" w14:textId="77777777" w:rsidR="000D1793" w:rsidRDefault="009543FB">
            <w:pPr>
              <w:pStyle w:val="TableParagraph"/>
              <w:spacing w:before="2" w:line="227" w:lineRule="exact"/>
              <w:rPr>
                <w:sz w:val="20"/>
              </w:rPr>
            </w:pPr>
            <w:r>
              <w:rPr>
                <w:spacing w:val="-2"/>
                <w:sz w:val="20"/>
              </w:rPr>
              <w:t>provision</w:t>
            </w:r>
          </w:p>
        </w:tc>
      </w:tr>
      <w:tr w:rsidR="000D1793" w14:paraId="05B9CA53" w14:textId="77777777">
        <w:trPr>
          <w:trHeight w:val="900"/>
        </w:trPr>
        <w:tc>
          <w:tcPr>
            <w:tcW w:w="3060" w:type="dxa"/>
          </w:tcPr>
          <w:p w14:paraId="05B9CA4F" w14:textId="77777777" w:rsidR="000D1793" w:rsidRDefault="009543FB">
            <w:pPr>
              <w:pStyle w:val="TableParagraph"/>
              <w:spacing w:before="53" w:line="312" w:lineRule="auto"/>
              <w:rPr>
                <w:sz w:val="20"/>
              </w:rPr>
            </w:pPr>
            <w:r>
              <w:rPr>
                <w:sz w:val="20"/>
              </w:rPr>
              <w:t>Perceived</w:t>
            </w:r>
            <w:r>
              <w:rPr>
                <w:spacing w:val="-14"/>
                <w:sz w:val="20"/>
              </w:rPr>
              <w:t xml:space="preserve"> </w:t>
            </w:r>
            <w:r>
              <w:rPr>
                <w:sz w:val="20"/>
              </w:rPr>
              <w:t>facilitators/barriers</w:t>
            </w:r>
            <w:r>
              <w:rPr>
                <w:spacing w:val="-14"/>
                <w:sz w:val="20"/>
              </w:rPr>
              <w:t xml:space="preserve"> </w:t>
            </w:r>
            <w:r>
              <w:rPr>
                <w:sz w:val="20"/>
              </w:rPr>
              <w:t>to ring access and use</w:t>
            </w:r>
          </w:p>
        </w:tc>
        <w:tc>
          <w:tcPr>
            <w:tcW w:w="3240" w:type="dxa"/>
          </w:tcPr>
          <w:p w14:paraId="05B9CA50" w14:textId="77777777" w:rsidR="000D1793" w:rsidRDefault="009543FB">
            <w:pPr>
              <w:pStyle w:val="TableParagraph"/>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and qualitative questions.</w:t>
            </w:r>
          </w:p>
        </w:tc>
        <w:tc>
          <w:tcPr>
            <w:tcW w:w="2971" w:type="dxa"/>
          </w:tcPr>
          <w:p w14:paraId="05B9CA51" w14:textId="77777777" w:rsidR="000D1793" w:rsidRDefault="009543FB">
            <w:pPr>
              <w:pStyle w:val="TableParagraph"/>
              <w:spacing w:line="300" w:lineRule="exact"/>
              <w:ind w:left="108" w:right="172"/>
              <w:rPr>
                <w:sz w:val="20"/>
              </w:rPr>
            </w:pPr>
            <w:r>
              <w:rPr>
                <w:sz w:val="20"/>
              </w:rPr>
              <w:t>Interviews following community</w:t>
            </w:r>
            <w:r>
              <w:rPr>
                <w:spacing w:val="-14"/>
                <w:sz w:val="20"/>
              </w:rPr>
              <w:t xml:space="preserve"> </w:t>
            </w:r>
            <w:r>
              <w:rPr>
                <w:sz w:val="20"/>
              </w:rPr>
              <w:t>or</w:t>
            </w:r>
            <w:r>
              <w:rPr>
                <w:spacing w:val="-12"/>
                <w:sz w:val="20"/>
              </w:rPr>
              <w:t xml:space="preserve"> </w:t>
            </w:r>
            <w:r>
              <w:rPr>
                <w:sz w:val="20"/>
              </w:rPr>
              <w:t>waiting</w:t>
            </w:r>
            <w:r>
              <w:rPr>
                <w:spacing w:val="-14"/>
                <w:sz w:val="20"/>
              </w:rPr>
              <w:t xml:space="preserve"> </w:t>
            </w:r>
            <w:r>
              <w:rPr>
                <w:sz w:val="20"/>
              </w:rPr>
              <w:t xml:space="preserve">room </w:t>
            </w:r>
            <w:proofErr w:type="spellStart"/>
            <w:r>
              <w:rPr>
                <w:sz w:val="20"/>
              </w:rPr>
              <w:t>sensitisation</w:t>
            </w:r>
            <w:proofErr w:type="spellEnd"/>
            <w:r>
              <w:rPr>
                <w:sz w:val="20"/>
              </w:rPr>
              <w:t xml:space="preserve"> sessions</w:t>
            </w:r>
          </w:p>
        </w:tc>
        <w:tc>
          <w:tcPr>
            <w:tcW w:w="3960" w:type="dxa"/>
          </w:tcPr>
          <w:p w14:paraId="05B9CA52" w14:textId="77777777" w:rsidR="000D1793" w:rsidRDefault="009543FB">
            <w:pPr>
              <w:pStyle w:val="TableParagraph"/>
              <w:spacing w:line="300" w:lineRule="exact"/>
              <w:ind w:right="80"/>
              <w:rPr>
                <w:sz w:val="20"/>
              </w:rPr>
            </w:pPr>
            <w:r>
              <w:rPr>
                <w:sz w:val="20"/>
              </w:rPr>
              <w:t>Context-specific</w:t>
            </w:r>
            <w:r>
              <w:rPr>
                <w:spacing w:val="-14"/>
                <w:sz w:val="20"/>
              </w:rPr>
              <w:t xml:space="preserve"> </w:t>
            </w:r>
            <w:r>
              <w:rPr>
                <w:sz w:val="20"/>
              </w:rPr>
              <w:t>client</w:t>
            </w:r>
            <w:r>
              <w:rPr>
                <w:spacing w:val="-14"/>
                <w:sz w:val="20"/>
              </w:rPr>
              <w:t xml:space="preserve"> </w:t>
            </w:r>
            <w:r>
              <w:rPr>
                <w:sz w:val="20"/>
              </w:rPr>
              <w:t>preferences</w:t>
            </w:r>
            <w:r>
              <w:rPr>
                <w:spacing w:val="-14"/>
                <w:sz w:val="20"/>
              </w:rPr>
              <w:t xml:space="preserve"> </w:t>
            </w:r>
            <w:r>
              <w:rPr>
                <w:sz w:val="20"/>
              </w:rPr>
              <w:t xml:space="preserve">to shape demand creation and service </w:t>
            </w:r>
            <w:r>
              <w:rPr>
                <w:spacing w:val="-2"/>
                <w:sz w:val="20"/>
              </w:rPr>
              <w:t>provision</w:t>
            </w:r>
          </w:p>
        </w:tc>
      </w:tr>
      <w:tr w:rsidR="000D1793" w14:paraId="05B9CA56" w14:textId="77777777">
        <w:trPr>
          <w:trHeight w:val="539"/>
        </w:trPr>
        <w:tc>
          <w:tcPr>
            <w:tcW w:w="13231" w:type="dxa"/>
            <w:gridSpan w:val="4"/>
            <w:shd w:val="clear" w:color="auto" w:fill="F4701F"/>
          </w:tcPr>
          <w:p w14:paraId="05B9CA54" w14:textId="77777777" w:rsidR="000D1793" w:rsidRDefault="000D1793">
            <w:pPr>
              <w:pStyle w:val="TableParagraph"/>
              <w:spacing w:before="4"/>
              <w:ind w:left="0"/>
              <w:rPr>
                <w:b/>
                <w:sz w:val="25"/>
              </w:rPr>
            </w:pPr>
          </w:p>
          <w:p w14:paraId="05B9CA55" w14:textId="77777777" w:rsidR="000D1793" w:rsidRDefault="009543FB">
            <w:pPr>
              <w:pStyle w:val="TableParagraph"/>
              <w:spacing w:line="227" w:lineRule="exact"/>
              <w:rPr>
                <w:b/>
                <w:sz w:val="20"/>
              </w:rPr>
            </w:pPr>
            <w:r>
              <w:rPr>
                <w:b/>
                <w:color w:val="FFFFFF"/>
                <w:sz w:val="20"/>
              </w:rPr>
              <w:t>Suggested</w:t>
            </w:r>
            <w:r>
              <w:rPr>
                <w:b/>
                <w:color w:val="FFFFFF"/>
                <w:spacing w:val="-13"/>
                <w:sz w:val="20"/>
              </w:rPr>
              <w:t xml:space="preserve"> </w:t>
            </w:r>
            <w:r>
              <w:rPr>
                <w:b/>
                <w:color w:val="FFFFFF"/>
                <w:sz w:val="20"/>
              </w:rPr>
              <w:t>Feasibility</w:t>
            </w:r>
            <w:r>
              <w:rPr>
                <w:b/>
                <w:color w:val="FFFFFF"/>
                <w:spacing w:val="-12"/>
                <w:sz w:val="20"/>
              </w:rPr>
              <w:t xml:space="preserve"> </w:t>
            </w:r>
            <w:r>
              <w:rPr>
                <w:b/>
                <w:color w:val="FFFFFF"/>
                <w:sz w:val="20"/>
              </w:rPr>
              <w:t>Measures:</w:t>
            </w:r>
            <w:r>
              <w:rPr>
                <w:b/>
                <w:color w:val="FFFFFF"/>
                <w:spacing w:val="-12"/>
                <w:sz w:val="20"/>
              </w:rPr>
              <w:t xml:space="preserve"> </w:t>
            </w:r>
            <w:r>
              <w:rPr>
                <w:b/>
                <w:color w:val="FFFFFF"/>
                <w:spacing w:val="-2"/>
                <w:sz w:val="20"/>
              </w:rPr>
              <w:t>Providers</w:t>
            </w:r>
          </w:p>
        </w:tc>
      </w:tr>
      <w:tr w:rsidR="000D1793" w14:paraId="05B9CA5C" w14:textId="77777777">
        <w:trPr>
          <w:trHeight w:val="1588"/>
        </w:trPr>
        <w:tc>
          <w:tcPr>
            <w:tcW w:w="3060" w:type="dxa"/>
          </w:tcPr>
          <w:p w14:paraId="05B9CA57" w14:textId="77777777" w:rsidR="000D1793" w:rsidRDefault="009543FB">
            <w:pPr>
              <w:pStyle w:val="TableParagraph"/>
              <w:spacing w:before="52" w:line="312" w:lineRule="auto"/>
              <w:ind w:right="167"/>
              <w:rPr>
                <w:sz w:val="20"/>
              </w:rPr>
            </w:pPr>
            <w:r>
              <w:rPr>
                <w:sz w:val="20"/>
              </w:rPr>
              <w:t>Perceived</w:t>
            </w:r>
            <w:r>
              <w:rPr>
                <w:spacing w:val="-10"/>
                <w:sz w:val="20"/>
              </w:rPr>
              <w:t xml:space="preserve"> </w:t>
            </w:r>
            <w:r>
              <w:rPr>
                <w:sz w:val="20"/>
              </w:rPr>
              <w:t>demand</w:t>
            </w:r>
            <w:r>
              <w:rPr>
                <w:spacing w:val="-11"/>
                <w:sz w:val="20"/>
              </w:rPr>
              <w:t xml:space="preserve"> </w:t>
            </w:r>
            <w:r>
              <w:rPr>
                <w:sz w:val="20"/>
              </w:rPr>
              <w:t>for</w:t>
            </w:r>
            <w:r>
              <w:rPr>
                <w:spacing w:val="-10"/>
                <w:sz w:val="20"/>
              </w:rPr>
              <w:t xml:space="preserve"> </w:t>
            </w:r>
            <w:r>
              <w:rPr>
                <w:sz w:val="20"/>
              </w:rPr>
              <w:t>ring</w:t>
            </w:r>
            <w:r>
              <w:rPr>
                <w:spacing w:val="-7"/>
                <w:sz w:val="20"/>
              </w:rPr>
              <w:t xml:space="preserve"> </w:t>
            </w:r>
            <w:r>
              <w:rPr>
                <w:sz w:val="20"/>
              </w:rPr>
              <w:t>vs. oral PrEP by clients</w:t>
            </w:r>
          </w:p>
        </w:tc>
        <w:tc>
          <w:tcPr>
            <w:tcW w:w="3240" w:type="dxa"/>
          </w:tcPr>
          <w:p w14:paraId="05B9CA58" w14:textId="77777777" w:rsidR="000D1793" w:rsidRDefault="009543FB">
            <w:pPr>
              <w:pStyle w:val="TableParagraph"/>
              <w:spacing w:before="52" w:line="312" w:lineRule="auto"/>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and qualitative questions.</w:t>
            </w:r>
          </w:p>
        </w:tc>
        <w:tc>
          <w:tcPr>
            <w:tcW w:w="2971" w:type="dxa"/>
          </w:tcPr>
          <w:p w14:paraId="05B9CA59" w14:textId="77777777" w:rsidR="000D1793" w:rsidRDefault="009543FB">
            <w:pPr>
              <w:pStyle w:val="TableParagraph"/>
              <w:spacing w:line="276" w:lineRule="auto"/>
              <w:ind w:left="108" w:right="121"/>
              <w:rPr>
                <w:sz w:val="20"/>
              </w:rPr>
            </w:pPr>
            <w:r>
              <w:rPr>
                <w:sz w:val="20"/>
              </w:rPr>
              <w:t>Qualitative semi-structured in- depth</w:t>
            </w:r>
            <w:r>
              <w:rPr>
                <w:spacing w:val="-10"/>
                <w:sz w:val="20"/>
              </w:rPr>
              <w:t xml:space="preserve"> </w:t>
            </w:r>
            <w:r>
              <w:rPr>
                <w:sz w:val="20"/>
              </w:rPr>
              <w:t>interviews</w:t>
            </w:r>
            <w:r>
              <w:rPr>
                <w:spacing w:val="-9"/>
                <w:sz w:val="20"/>
              </w:rPr>
              <w:t xml:space="preserve"> </w:t>
            </w:r>
            <w:r>
              <w:rPr>
                <w:sz w:val="20"/>
              </w:rPr>
              <w:t>of</w:t>
            </w:r>
            <w:r>
              <w:rPr>
                <w:spacing w:val="-11"/>
                <w:sz w:val="20"/>
              </w:rPr>
              <w:t xml:space="preserve"> </w:t>
            </w:r>
            <w:r>
              <w:rPr>
                <w:sz w:val="20"/>
              </w:rPr>
              <w:t>subsample of</w:t>
            </w:r>
            <w:r>
              <w:rPr>
                <w:spacing w:val="-11"/>
                <w:sz w:val="20"/>
              </w:rPr>
              <w:t xml:space="preserve"> </w:t>
            </w:r>
            <w:r>
              <w:rPr>
                <w:sz w:val="20"/>
              </w:rPr>
              <w:t>providers</w:t>
            </w:r>
            <w:r>
              <w:rPr>
                <w:spacing w:val="-9"/>
                <w:sz w:val="20"/>
              </w:rPr>
              <w:t xml:space="preserve"> </w:t>
            </w:r>
            <w:r>
              <w:rPr>
                <w:sz w:val="20"/>
              </w:rPr>
              <w:t>at</w:t>
            </w:r>
            <w:r>
              <w:rPr>
                <w:spacing w:val="-11"/>
                <w:sz w:val="20"/>
              </w:rPr>
              <w:t xml:space="preserve"> </w:t>
            </w:r>
            <w:r>
              <w:rPr>
                <w:sz w:val="20"/>
              </w:rPr>
              <w:t>selected</w:t>
            </w:r>
            <w:r>
              <w:rPr>
                <w:spacing w:val="-10"/>
                <w:sz w:val="20"/>
              </w:rPr>
              <w:t xml:space="preserve"> </w:t>
            </w:r>
            <w:r>
              <w:rPr>
                <w:sz w:val="20"/>
              </w:rPr>
              <w:t>follow- up visit where providers have experience with both PrEP</w:t>
            </w:r>
          </w:p>
          <w:p w14:paraId="05B9CA5A" w14:textId="77777777" w:rsidR="000D1793" w:rsidRDefault="009543FB">
            <w:pPr>
              <w:pStyle w:val="TableParagraph"/>
              <w:ind w:left="108"/>
              <w:rPr>
                <w:sz w:val="20"/>
              </w:rPr>
            </w:pPr>
            <w:r>
              <w:rPr>
                <w:spacing w:val="-2"/>
                <w:sz w:val="20"/>
              </w:rPr>
              <w:t>methods</w:t>
            </w:r>
          </w:p>
        </w:tc>
        <w:tc>
          <w:tcPr>
            <w:tcW w:w="3960" w:type="dxa"/>
          </w:tcPr>
          <w:p w14:paraId="05B9CA5B" w14:textId="77777777" w:rsidR="000D1793" w:rsidRDefault="009543FB">
            <w:pPr>
              <w:pStyle w:val="TableParagraph"/>
              <w:spacing w:before="52" w:line="312" w:lineRule="auto"/>
              <w:ind w:right="320"/>
              <w:jc w:val="both"/>
              <w:rPr>
                <w:sz w:val="20"/>
              </w:rPr>
            </w:pPr>
            <w:r>
              <w:rPr>
                <w:sz w:val="20"/>
              </w:rPr>
              <w:t>Provider</w:t>
            </w:r>
            <w:r>
              <w:rPr>
                <w:spacing w:val="-3"/>
                <w:sz w:val="20"/>
              </w:rPr>
              <w:t xml:space="preserve"> </w:t>
            </w:r>
            <w:r>
              <w:rPr>
                <w:sz w:val="20"/>
              </w:rPr>
              <w:t>attitude</w:t>
            </w:r>
            <w:r>
              <w:rPr>
                <w:spacing w:val="-2"/>
                <w:sz w:val="20"/>
              </w:rPr>
              <w:t xml:space="preserve"> </w:t>
            </w:r>
            <w:r>
              <w:rPr>
                <w:sz w:val="20"/>
              </w:rPr>
              <w:t>inventory</w:t>
            </w:r>
            <w:r>
              <w:rPr>
                <w:spacing w:val="-1"/>
                <w:sz w:val="20"/>
              </w:rPr>
              <w:t xml:space="preserve"> </w:t>
            </w:r>
            <w:r>
              <w:rPr>
                <w:sz w:val="20"/>
              </w:rPr>
              <w:t>to</w:t>
            </w:r>
            <w:r>
              <w:rPr>
                <w:spacing w:val="-3"/>
                <w:sz w:val="20"/>
              </w:rPr>
              <w:t xml:space="preserve"> </w:t>
            </w:r>
            <w:r>
              <w:rPr>
                <w:sz w:val="20"/>
              </w:rPr>
              <w:t>determine need</w:t>
            </w:r>
            <w:r>
              <w:rPr>
                <w:spacing w:val="-8"/>
                <w:sz w:val="20"/>
              </w:rPr>
              <w:t xml:space="preserve"> </w:t>
            </w:r>
            <w:r>
              <w:rPr>
                <w:sz w:val="20"/>
              </w:rPr>
              <w:t>and</w:t>
            </w:r>
            <w:r>
              <w:rPr>
                <w:spacing w:val="-9"/>
                <w:sz w:val="20"/>
              </w:rPr>
              <w:t xml:space="preserve"> </w:t>
            </w:r>
            <w:r>
              <w:rPr>
                <w:sz w:val="20"/>
              </w:rPr>
              <w:t>content</w:t>
            </w:r>
            <w:r>
              <w:rPr>
                <w:spacing w:val="-9"/>
                <w:sz w:val="20"/>
              </w:rPr>
              <w:t xml:space="preserve"> </w:t>
            </w:r>
            <w:r>
              <w:rPr>
                <w:sz w:val="20"/>
              </w:rPr>
              <w:t>for</w:t>
            </w:r>
            <w:r>
              <w:rPr>
                <w:spacing w:val="-9"/>
                <w:sz w:val="20"/>
              </w:rPr>
              <w:t xml:space="preserve"> </w:t>
            </w:r>
            <w:r>
              <w:rPr>
                <w:sz w:val="20"/>
              </w:rPr>
              <w:t>values</w:t>
            </w:r>
            <w:r>
              <w:rPr>
                <w:spacing w:val="-8"/>
                <w:sz w:val="20"/>
              </w:rPr>
              <w:t xml:space="preserve"> </w:t>
            </w:r>
            <w:r>
              <w:rPr>
                <w:sz w:val="20"/>
              </w:rPr>
              <w:t>c</w:t>
            </w:r>
            <w:r>
              <w:rPr>
                <w:sz w:val="20"/>
              </w:rPr>
              <w:t>larification as part of training package</w:t>
            </w:r>
          </w:p>
        </w:tc>
      </w:tr>
    </w:tbl>
    <w:p w14:paraId="05B9CA5D" w14:textId="77777777" w:rsidR="000D1793" w:rsidRDefault="000D1793">
      <w:pPr>
        <w:spacing w:line="312" w:lineRule="auto"/>
        <w:jc w:val="both"/>
        <w:rPr>
          <w:sz w:val="20"/>
        </w:rPr>
        <w:sectPr w:rsidR="000D1793">
          <w:pgSz w:w="15840" w:h="12240" w:orient="landscape"/>
          <w:pgMar w:top="1140" w:right="1140" w:bottom="1160" w:left="1240" w:header="0" w:footer="972" w:gutter="0"/>
          <w:cols w:space="720"/>
        </w:sectPr>
      </w:pPr>
    </w:p>
    <w:p w14:paraId="05B9CA5E" w14:textId="77777777" w:rsidR="000D1793" w:rsidRDefault="000D1793">
      <w:pPr>
        <w:pStyle w:val="BodyText"/>
        <w:spacing w:before="1"/>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240"/>
        <w:gridCol w:w="2971"/>
        <w:gridCol w:w="3960"/>
      </w:tblGrid>
      <w:tr w:rsidR="000D1793" w14:paraId="05B9CA63" w14:textId="77777777">
        <w:trPr>
          <w:trHeight w:val="530"/>
        </w:trPr>
        <w:tc>
          <w:tcPr>
            <w:tcW w:w="3060" w:type="dxa"/>
            <w:shd w:val="clear" w:color="auto" w:fill="FBE1D2"/>
          </w:tcPr>
          <w:p w14:paraId="05B9CA5F" w14:textId="77777777" w:rsidR="000D1793" w:rsidRDefault="009543FB">
            <w:pPr>
              <w:pStyle w:val="TableParagraph"/>
              <w:spacing w:before="172"/>
              <w:ind w:left="288"/>
              <w:rPr>
                <w:b/>
                <w:sz w:val="20"/>
              </w:rPr>
            </w:pPr>
            <w:r>
              <w:rPr>
                <w:b/>
                <w:color w:val="F4701F"/>
                <w:sz w:val="20"/>
              </w:rPr>
              <w:t>Outcome</w:t>
            </w:r>
            <w:r>
              <w:rPr>
                <w:b/>
                <w:color w:val="F4701F"/>
                <w:spacing w:val="-12"/>
                <w:sz w:val="20"/>
              </w:rPr>
              <w:t xml:space="preserve"> </w:t>
            </w:r>
            <w:r>
              <w:rPr>
                <w:b/>
                <w:color w:val="F4701F"/>
                <w:spacing w:val="-2"/>
                <w:sz w:val="20"/>
              </w:rPr>
              <w:t>measures</w:t>
            </w:r>
          </w:p>
        </w:tc>
        <w:tc>
          <w:tcPr>
            <w:tcW w:w="3240" w:type="dxa"/>
            <w:shd w:val="clear" w:color="auto" w:fill="FBE1D2"/>
          </w:tcPr>
          <w:p w14:paraId="05B9CA60" w14:textId="77777777" w:rsidR="000D1793" w:rsidRDefault="009543FB">
            <w:pPr>
              <w:pStyle w:val="TableParagraph"/>
              <w:spacing w:before="172"/>
              <w:ind w:left="288"/>
              <w:rPr>
                <w:b/>
                <w:sz w:val="20"/>
              </w:rPr>
            </w:pPr>
            <w:r>
              <w:rPr>
                <w:b/>
                <w:color w:val="F4701F"/>
                <w:sz w:val="20"/>
              </w:rPr>
              <w:t>How</w:t>
            </w:r>
            <w:r>
              <w:rPr>
                <w:b/>
                <w:color w:val="F4701F"/>
                <w:spacing w:val="-5"/>
                <w:sz w:val="20"/>
              </w:rPr>
              <w:t xml:space="preserve"> </w:t>
            </w:r>
            <w:r>
              <w:rPr>
                <w:b/>
                <w:color w:val="F4701F"/>
                <w:spacing w:val="-2"/>
                <w:sz w:val="20"/>
              </w:rPr>
              <w:t>measured?</w:t>
            </w:r>
          </w:p>
        </w:tc>
        <w:tc>
          <w:tcPr>
            <w:tcW w:w="2971" w:type="dxa"/>
            <w:shd w:val="clear" w:color="auto" w:fill="FBE1D2"/>
          </w:tcPr>
          <w:p w14:paraId="05B9CA61" w14:textId="77777777" w:rsidR="000D1793" w:rsidRDefault="009543FB">
            <w:pPr>
              <w:pStyle w:val="TableParagraph"/>
              <w:spacing w:before="172"/>
              <w:ind w:left="108" w:right="826"/>
              <w:jc w:val="center"/>
              <w:rPr>
                <w:b/>
                <w:sz w:val="20"/>
              </w:rPr>
            </w:pPr>
            <w:r>
              <w:rPr>
                <w:b/>
                <w:color w:val="F4701F"/>
                <w:sz w:val="20"/>
              </w:rPr>
              <w:t>When</w:t>
            </w:r>
            <w:r>
              <w:rPr>
                <w:b/>
                <w:color w:val="F4701F"/>
                <w:spacing w:val="-9"/>
                <w:sz w:val="20"/>
              </w:rPr>
              <w:t xml:space="preserve"> </w:t>
            </w:r>
            <w:r>
              <w:rPr>
                <w:b/>
                <w:color w:val="F4701F"/>
                <w:spacing w:val="-2"/>
                <w:sz w:val="20"/>
              </w:rPr>
              <w:t>measured?</w:t>
            </w:r>
          </w:p>
        </w:tc>
        <w:tc>
          <w:tcPr>
            <w:tcW w:w="3960" w:type="dxa"/>
            <w:shd w:val="clear" w:color="auto" w:fill="FBE1D2"/>
          </w:tcPr>
          <w:p w14:paraId="05B9CA62" w14:textId="77777777" w:rsidR="000D1793" w:rsidRDefault="009543FB">
            <w:pPr>
              <w:pStyle w:val="TableParagraph"/>
              <w:spacing w:before="172"/>
              <w:ind w:left="287"/>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A66" w14:textId="77777777">
        <w:trPr>
          <w:trHeight w:val="539"/>
        </w:trPr>
        <w:tc>
          <w:tcPr>
            <w:tcW w:w="13231" w:type="dxa"/>
            <w:gridSpan w:val="4"/>
            <w:shd w:val="clear" w:color="auto" w:fill="F4701F"/>
          </w:tcPr>
          <w:p w14:paraId="05B9CA64" w14:textId="77777777" w:rsidR="000D1793" w:rsidRDefault="000D1793">
            <w:pPr>
              <w:pStyle w:val="TableParagraph"/>
              <w:spacing w:before="4"/>
              <w:ind w:left="0"/>
              <w:rPr>
                <w:b/>
                <w:sz w:val="25"/>
              </w:rPr>
            </w:pPr>
          </w:p>
          <w:p w14:paraId="05B9CA65" w14:textId="77777777" w:rsidR="000D1793" w:rsidRDefault="009543FB">
            <w:pPr>
              <w:pStyle w:val="TableParagraph"/>
              <w:spacing w:line="227" w:lineRule="exact"/>
              <w:rPr>
                <w:b/>
                <w:sz w:val="20"/>
              </w:rPr>
            </w:pPr>
            <w:r>
              <w:rPr>
                <w:b/>
                <w:color w:val="FFFFFF"/>
                <w:sz w:val="20"/>
              </w:rPr>
              <w:t>Suggested</w:t>
            </w:r>
            <w:r>
              <w:rPr>
                <w:b/>
                <w:color w:val="FFFFFF"/>
                <w:spacing w:val="-16"/>
                <w:sz w:val="20"/>
              </w:rPr>
              <w:t xml:space="preserve"> </w:t>
            </w:r>
            <w:r>
              <w:rPr>
                <w:b/>
                <w:color w:val="FFFFFF"/>
                <w:sz w:val="20"/>
              </w:rPr>
              <w:t>Acceptability</w:t>
            </w:r>
            <w:r>
              <w:rPr>
                <w:b/>
                <w:color w:val="FFFFFF"/>
                <w:spacing w:val="-14"/>
                <w:sz w:val="20"/>
              </w:rPr>
              <w:t xml:space="preserve"> </w:t>
            </w:r>
            <w:r>
              <w:rPr>
                <w:b/>
                <w:color w:val="FFFFFF"/>
                <w:sz w:val="20"/>
              </w:rPr>
              <w:t>Measures:</w:t>
            </w:r>
            <w:r>
              <w:rPr>
                <w:b/>
                <w:color w:val="FFFFFF"/>
                <w:spacing w:val="-13"/>
                <w:sz w:val="20"/>
              </w:rPr>
              <w:t xml:space="preserve"> </w:t>
            </w:r>
            <w:r>
              <w:rPr>
                <w:b/>
                <w:color w:val="FFFFFF"/>
                <w:sz w:val="20"/>
              </w:rPr>
              <w:t>End-</w:t>
            </w:r>
            <w:r>
              <w:rPr>
                <w:b/>
                <w:color w:val="FFFFFF"/>
                <w:spacing w:val="-4"/>
                <w:sz w:val="20"/>
              </w:rPr>
              <w:t>Users</w:t>
            </w:r>
          </w:p>
        </w:tc>
      </w:tr>
      <w:tr w:rsidR="000D1793" w14:paraId="05B9CA6D" w14:textId="77777777">
        <w:trPr>
          <w:trHeight w:val="900"/>
        </w:trPr>
        <w:tc>
          <w:tcPr>
            <w:tcW w:w="3060" w:type="dxa"/>
          </w:tcPr>
          <w:p w14:paraId="05B9CA67" w14:textId="77777777" w:rsidR="000D1793" w:rsidRDefault="009543FB">
            <w:pPr>
              <w:pStyle w:val="TableParagraph"/>
              <w:spacing w:before="52" w:line="312" w:lineRule="auto"/>
              <w:rPr>
                <w:sz w:val="20"/>
              </w:rPr>
            </w:pPr>
            <w:r>
              <w:rPr>
                <w:sz w:val="20"/>
              </w:rPr>
              <w:t>Participants</w:t>
            </w:r>
            <w:r>
              <w:rPr>
                <w:spacing w:val="-14"/>
                <w:sz w:val="20"/>
              </w:rPr>
              <w:t xml:space="preserve"> </w:t>
            </w:r>
            <w:r>
              <w:rPr>
                <w:sz w:val="20"/>
              </w:rPr>
              <w:t>reporting</w:t>
            </w:r>
            <w:r>
              <w:rPr>
                <w:spacing w:val="-13"/>
                <w:sz w:val="20"/>
              </w:rPr>
              <w:t xml:space="preserve"> </w:t>
            </w:r>
            <w:r>
              <w:rPr>
                <w:sz w:val="20"/>
              </w:rPr>
              <w:t>ring</w:t>
            </w:r>
            <w:r>
              <w:rPr>
                <w:spacing w:val="-14"/>
                <w:sz w:val="20"/>
              </w:rPr>
              <w:t xml:space="preserve"> </w:t>
            </w:r>
            <w:r>
              <w:rPr>
                <w:sz w:val="20"/>
              </w:rPr>
              <w:t>self- insertion after initiation [ring</w:t>
            </w:r>
          </w:p>
          <w:p w14:paraId="05B9CA68" w14:textId="77777777" w:rsidR="000D1793" w:rsidRDefault="009543FB">
            <w:pPr>
              <w:pStyle w:val="TableParagraph"/>
              <w:spacing w:before="3" w:line="227" w:lineRule="exact"/>
              <w:rPr>
                <w:sz w:val="20"/>
              </w:rPr>
            </w:pPr>
            <w:r>
              <w:rPr>
                <w:sz w:val="20"/>
              </w:rPr>
              <w:t>users</w:t>
            </w:r>
            <w:r>
              <w:rPr>
                <w:spacing w:val="-7"/>
                <w:sz w:val="20"/>
              </w:rPr>
              <w:t xml:space="preserve"> </w:t>
            </w:r>
            <w:r>
              <w:rPr>
                <w:spacing w:val="-2"/>
                <w:sz w:val="20"/>
              </w:rPr>
              <w:t>only]</w:t>
            </w:r>
          </w:p>
        </w:tc>
        <w:tc>
          <w:tcPr>
            <w:tcW w:w="3240" w:type="dxa"/>
          </w:tcPr>
          <w:p w14:paraId="05B9CA69" w14:textId="77777777" w:rsidR="000D1793" w:rsidRDefault="009543FB">
            <w:pPr>
              <w:pStyle w:val="TableParagraph"/>
              <w:spacing w:before="52" w:line="312" w:lineRule="auto"/>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w:t>
            </w:r>
          </w:p>
        </w:tc>
        <w:tc>
          <w:tcPr>
            <w:tcW w:w="2971" w:type="dxa"/>
          </w:tcPr>
          <w:p w14:paraId="05B9CA6A" w14:textId="77777777" w:rsidR="000D1793" w:rsidRDefault="009543FB">
            <w:pPr>
              <w:pStyle w:val="TableParagraph"/>
              <w:spacing w:before="52" w:line="312" w:lineRule="auto"/>
              <w:ind w:left="108"/>
              <w:rPr>
                <w:sz w:val="20"/>
              </w:rPr>
            </w:pPr>
            <w:r>
              <w:rPr>
                <w:sz w:val="20"/>
              </w:rPr>
              <w:t>First</w:t>
            </w:r>
            <w:r>
              <w:rPr>
                <w:spacing w:val="-11"/>
                <w:sz w:val="20"/>
              </w:rPr>
              <w:t xml:space="preserve"> </w:t>
            </w:r>
            <w:r>
              <w:rPr>
                <w:sz w:val="20"/>
              </w:rPr>
              <w:t>follow-up</w:t>
            </w:r>
            <w:r>
              <w:rPr>
                <w:spacing w:val="-11"/>
                <w:sz w:val="20"/>
              </w:rPr>
              <w:t xml:space="preserve"> </w:t>
            </w:r>
            <w:r>
              <w:rPr>
                <w:sz w:val="20"/>
              </w:rPr>
              <w:t>visit</w:t>
            </w:r>
            <w:r>
              <w:rPr>
                <w:spacing w:val="-10"/>
                <w:sz w:val="20"/>
              </w:rPr>
              <w:t xml:space="preserve"> </w:t>
            </w:r>
            <w:r>
              <w:rPr>
                <w:sz w:val="20"/>
              </w:rPr>
              <w:t>where</w:t>
            </w:r>
            <w:r>
              <w:rPr>
                <w:spacing w:val="-10"/>
                <w:sz w:val="20"/>
              </w:rPr>
              <w:t xml:space="preserve"> </w:t>
            </w:r>
            <w:r>
              <w:rPr>
                <w:sz w:val="20"/>
              </w:rPr>
              <w:t>self- insertion is reported</w:t>
            </w:r>
          </w:p>
        </w:tc>
        <w:tc>
          <w:tcPr>
            <w:tcW w:w="3960" w:type="dxa"/>
          </w:tcPr>
          <w:p w14:paraId="05B9CA6B" w14:textId="77777777" w:rsidR="000D1793" w:rsidRDefault="009543FB">
            <w:pPr>
              <w:pStyle w:val="TableParagraph"/>
              <w:spacing w:before="52" w:line="312" w:lineRule="auto"/>
              <w:ind w:right="80"/>
              <w:rPr>
                <w:sz w:val="20"/>
              </w:rPr>
            </w:pPr>
            <w:r>
              <w:rPr>
                <w:sz w:val="20"/>
              </w:rPr>
              <w:t>Proportions:</w:t>
            </w:r>
            <w:r>
              <w:rPr>
                <w:spacing w:val="-13"/>
                <w:sz w:val="20"/>
              </w:rPr>
              <w:t xml:space="preserve"> </w:t>
            </w:r>
            <w:r>
              <w:rPr>
                <w:sz w:val="20"/>
              </w:rPr>
              <w:t>disaggregate</w:t>
            </w:r>
            <w:r>
              <w:rPr>
                <w:spacing w:val="-9"/>
                <w:sz w:val="20"/>
              </w:rPr>
              <w:t xml:space="preserve"> </w:t>
            </w:r>
            <w:r>
              <w:rPr>
                <w:sz w:val="20"/>
              </w:rPr>
              <w:t>by</w:t>
            </w:r>
            <w:r>
              <w:rPr>
                <w:spacing w:val="-12"/>
                <w:sz w:val="20"/>
              </w:rPr>
              <w:t xml:space="preserve"> </w:t>
            </w:r>
            <w:r>
              <w:rPr>
                <w:sz w:val="20"/>
              </w:rPr>
              <w:t>age</w:t>
            </w:r>
            <w:r>
              <w:rPr>
                <w:spacing w:val="-11"/>
                <w:sz w:val="20"/>
              </w:rPr>
              <w:t xml:space="preserve"> </w:t>
            </w:r>
            <w:r>
              <w:rPr>
                <w:sz w:val="20"/>
              </w:rPr>
              <w:t>and target</w:t>
            </w:r>
            <w:r>
              <w:rPr>
                <w:spacing w:val="-5"/>
                <w:sz w:val="20"/>
              </w:rPr>
              <w:t xml:space="preserve"> </w:t>
            </w:r>
            <w:r>
              <w:rPr>
                <w:sz w:val="20"/>
              </w:rPr>
              <w:t>group,</w:t>
            </w:r>
            <w:r>
              <w:rPr>
                <w:spacing w:val="-5"/>
                <w:sz w:val="20"/>
              </w:rPr>
              <w:t xml:space="preserve"> </w:t>
            </w:r>
            <w:r>
              <w:rPr>
                <w:sz w:val="20"/>
              </w:rPr>
              <w:t>prior</w:t>
            </w:r>
            <w:r>
              <w:rPr>
                <w:spacing w:val="-5"/>
                <w:sz w:val="20"/>
              </w:rPr>
              <w:t xml:space="preserve"> </w:t>
            </w:r>
            <w:r>
              <w:rPr>
                <w:sz w:val="20"/>
              </w:rPr>
              <w:t>oral</w:t>
            </w:r>
            <w:r>
              <w:rPr>
                <w:spacing w:val="-7"/>
                <w:sz w:val="20"/>
              </w:rPr>
              <w:t xml:space="preserve"> </w:t>
            </w:r>
            <w:r>
              <w:rPr>
                <w:sz w:val="20"/>
              </w:rPr>
              <w:t>PrEP</w:t>
            </w:r>
            <w:r>
              <w:rPr>
                <w:spacing w:val="-6"/>
                <w:sz w:val="20"/>
              </w:rPr>
              <w:t xml:space="preserve"> </w:t>
            </w:r>
            <w:r>
              <w:rPr>
                <w:sz w:val="20"/>
              </w:rPr>
              <w:t>use,</w:t>
            </w:r>
            <w:r>
              <w:rPr>
                <w:spacing w:val="-4"/>
                <w:sz w:val="20"/>
              </w:rPr>
              <w:t xml:space="preserve"> </w:t>
            </w:r>
            <w:r>
              <w:rPr>
                <w:spacing w:val="-5"/>
                <w:sz w:val="20"/>
              </w:rPr>
              <w:t>and</w:t>
            </w:r>
          </w:p>
          <w:p w14:paraId="05B9CA6C" w14:textId="77777777" w:rsidR="000D1793" w:rsidRDefault="009543FB">
            <w:pPr>
              <w:pStyle w:val="TableParagraph"/>
              <w:spacing w:before="3" w:line="227" w:lineRule="exact"/>
              <w:rPr>
                <w:sz w:val="20"/>
              </w:rPr>
            </w:pPr>
            <w:r>
              <w:rPr>
                <w:spacing w:val="-2"/>
                <w:sz w:val="20"/>
              </w:rPr>
              <w:t>subnational</w:t>
            </w:r>
            <w:r>
              <w:rPr>
                <w:spacing w:val="7"/>
                <w:sz w:val="20"/>
              </w:rPr>
              <w:t xml:space="preserve"> </w:t>
            </w:r>
            <w:r>
              <w:rPr>
                <w:spacing w:val="-4"/>
                <w:sz w:val="20"/>
              </w:rPr>
              <w:t>level</w:t>
            </w:r>
          </w:p>
        </w:tc>
      </w:tr>
      <w:tr w:rsidR="000D1793" w14:paraId="05B9CA72" w14:textId="77777777">
        <w:trPr>
          <w:trHeight w:val="1801"/>
        </w:trPr>
        <w:tc>
          <w:tcPr>
            <w:tcW w:w="3060" w:type="dxa"/>
          </w:tcPr>
          <w:p w14:paraId="05B9CA6E" w14:textId="77777777" w:rsidR="000D1793" w:rsidRDefault="009543FB">
            <w:pPr>
              <w:pStyle w:val="TableParagraph"/>
              <w:spacing w:before="54" w:line="312" w:lineRule="auto"/>
              <w:ind w:right="167"/>
              <w:rPr>
                <w:sz w:val="20"/>
              </w:rPr>
            </w:pPr>
            <w:r>
              <w:rPr>
                <w:sz w:val="20"/>
              </w:rPr>
              <w:t>Participants</w:t>
            </w:r>
            <w:r>
              <w:rPr>
                <w:spacing w:val="-14"/>
                <w:sz w:val="20"/>
              </w:rPr>
              <w:t xml:space="preserve"> </w:t>
            </w:r>
            <w:r>
              <w:rPr>
                <w:sz w:val="20"/>
              </w:rPr>
              <w:t>disclosing</w:t>
            </w:r>
            <w:r>
              <w:rPr>
                <w:spacing w:val="-14"/>
                <w:sz w:val="20"/>
              </w:rPr>
              <w:t xml:space="preserve"> </w:t>
            </w:r>
            <w:r>
              <w:rPr>
                <w:sz w:val="20"/>
              </w:rPr>
              <w:t>PrEP use to at least one person</w:t>
            </w:r>
          </w:p>
        </w:tc>
        <w:tc>
          <w:tcPr>
            <w:tcW w:w="3240" w:type="dxa"/>
          </w:tcPr>
          <w:p w14:paraId="05B9CA6F" w14:textId="77777777" w:rsidR="000D1793" w:rsidRDefault="009543FB">
            <w:pPr>
              <w:pStyle w:val="TableParagraph"/>
              <w:spacing w:before="54" w:line="312" w:lineRule="auto"/>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questions.</w:t>
            </w:r>
          </w:p>
        </w:tc>
        <w:tc>
          <w:tcPr>
            <w:tcW w:w="2971" w:type="dxa"/>
          </w:tcPr>
          <w:p w14:paraId="05B9CA70" w14:textId="77777777" w:rsidR="000D1793" w:rsidRDefault="009543FB">
            <w:pPr>
              <w:pStyle w:val="TableParagraph"/>
              <w:spacing w:before="54" w:line="312" w:lineRule="auto"/>
              <w:ind w:left="108" w:right="121"/>
              <w:rPr>
                <w:sz w:val="20"/>
              </w:rPr>
            </w:pPr>
            <w:r>
              <w:rPr>
                <w:sz w:val="20"/>
              </w:rPr>
              <w:t>Enrolment visit [See partner disclosure questions in required</w:t>
            </w:r>
            <w:r>
              <w:rPr>
                <w:spacing w:val="-13"/>
                <w:sz w:val="20"/>
              </w:rPr>
              <w:t xml:space="preserve"> </w:t>
            </w:r>
            <w:r>
              <w:rPr>
                <w:sz w:val="20"/>
              </w:rPr>
              <w:t>questions</w:t>
            </w:r>
            <w:r>
              <w:rPr>
                <w:spacing w:val="-13"/>
                <w:sz w:val="20"/>
              </w:rPr>
              <w:t xml:space="preserve"> </w:t>
            </w:r>
            <w:r>
              <w:rPr>
                <w:sz w:val="20"/>
              </w:rPr>
              <w:t>for</w:t>
            </w:r>
            <w:r>
              <w:rPr>
                <w:spacing w:val="-13"/>
                <w:sz w:val="20"/>
              </w:rPr>
              <w:t xml:space="preserve"> </w:t>
            </w:r>
            <w:r>
              <w:rPr>
                <w:sz w:val="20"/>
              </w:rPr>
              <w:t>follow- up visits]</w:t>
            </w:r>
          </w:p>
        </w:tc>
        <w:tc>
          <w:tcPr>
            <w:tcW w:w="3960" w:type="dxa"/>
          </w:tcPr>
          <w:p w14:paraId="05B9CA71" w14:textId="77777777" w:rsidR="000D1793" w:rsidRDefault="009543FB">
            <w:pPr>
              <w:pStyle w:val="TableParagraph"/>
              <w:spacing w:before="54" w:line="312" w:lineRule="auto"/>
              <w:ind w:right="80"/>
              <w:rPr>
                <w:sz w:val="20"/>
              </w:rPr>
            </w:pPr>
            <w:r>
              <w:rPr>
                <w:sz w:val="20"/>
              </w:rPr>
              <w:t>Proportions: disaggregate by type of person (e.g., male partner, family member), participant age, PrEP method and</w:t>
            </w:r>
            <w:r>
              <w:rPr>
                <w:spacing w:val="-7"/>
                <w:sz w:val="20"/>
              </w:rPr>
              <w:t xml:space="preserve"> </w:t>
            </w:r>
            <w:r>
              <w:rPr>
                <w:sz w:val="20"/>
              </w:rPr>
              <w:t>target</w:t>
            </w:r>
            <w:r>
              <w:rPr>
                <w:spacing w:val="-5"/>
                <w:sz w:val="20"/>
              </w:rPr>
              <w:t xml:space="preserve"> </w:t>
            </w:r>
            <w:r>
              <w:rPr>
                <w:sz w:val="20"/>
              </w:rPr>
              <w:t>group,</w:t>
            </w:r>
            <w:r>
              <w:rPr>
                <w:spacing w:val="-8"/>
                <w:sz w:val="20"/>
              </w:rPr>
              <w:t xml:space="preserve"> </w:t>
            </w:r>
            <w:r>
              <w:rPr>
                <w:sz w:val="20"/>
              </w:rPr>
              <w:t>prior</w:t>
            </w:r>
            <w:r>
              <w:rPr>
                <w:spacing w:val="-7"/>
                <w:sz w:val="20"/>
              </w:rPr>
              <w:t xml:space="preserve"> </w:t>
            </w:r>
            <w:r>
              <w:rPr>
                <w:sz w:val="20"/>
              </w:rPr>
              <w:t>oral</w:t>
            </w:r>
            <w:r>
              <w:rPr>
                <w:spacing w:val="-6"/>
                <w:sz w:val="20"/>
              </w:rPr>
              <w:t xml:space="preserve"> </w:t>
            </w:r>
            <w:r>
              <w:rPr>
                <w:sz w:val="20"/>
              </w:rPr>
              <w:t>PrEP</w:t>
            </w:r>
            <w:r>
              <w:rPr>
                <w:spacing w:val="-7"/>
                <w:sz w:val="20"/>
              </w:rPr>
              <w:t xml:space="preserve"> </w:t>
            </w:r>
            <w:r>
              <w:rPr>
                <w:sz w:val="20"/>
              </w:rPr>
              <w:t>use,</w:t>
            </w:r>
            <w:r>
              <w:rPr>
                <w:spacing w:val="-5"/>
                <w:sz w:val="20"/>
              </w:rPr>
              <w:t xml:space="preserve"> </w:t>
            </w:r>
            <w:r>
              <w:rPr>
                <w:sz w:val="20"/>
              </w:rPr>
              <w:t>and subnational level</w:t>
            </w:r>
          </w:p>
        </w:tc>
      </w:tr>
      <w:tr w:rsidR="000D1793" w14:paraId="05B9CA75" w14:textId="77777777">
        <w:trPr>
          <w:trHeight w:val="540"/>
        </w:trPr>
        <w:tc>
          <w:tcPr>
            <w:tcW w:w="13231" w:type="dxa"/>
            <w:gridSpan w:val="4"/>
            <w:shd w:val="clear" w:color="auto" w:fill="F4701F"/>
          </w:tcPr>
          <w:p w14:paraId="05B9CA73" w14:textId="77777777" w:rsidR="000D1793" w:rsidRDefault="000D1793">
            <w:pPr>
              <w:pStyle w:val="TableParagraph"/>
              <w:spacing w:before="5"/>
              <w:ind w:left="0"/>
              <w:rPr>
                <w:b/>
                <w:sz w:val="25"/>
              </w:rPr>
            </w:pPr>
          </w:p>
          <w:p w14:paraId="05B9CA74" w14:textId="77777777" w:rsidR="000D1793" w:rsidRDefault="009543FB">
            <w:pPr>
              <w:pStyle w:val="TableParagraph"/>
              <w:spacing w:line="227" w:lineRule="exact"/>
              <w:rPr>
                <w:b/>
                <w:sz w:val="20"/>
              </w:rPr>
            </w:pPr>
            <w:r>
              <w:rPr>
                <w:b/>
                <w:color w:val="FFFFFF"/>
                <w:sz w:val="20"/>
              </w:rPr>
              <w:t>Suggested</w:t>
            </w:r>
            <w:r>
              <w:rPr>
                <w:b/>
                <w:color w:val="FFFFFF"/>
                <w:spacing w:val="-14"/>
                <w:sz w:val="20"/>
              </w:rPr>
              <w:t xml:space="preserve"> </w:t>
            </w:r>
            <w:r>
              <w:rPr>
                <w:b/>
                <w:color w:val="FFFFFF"/>
                <w:sz w:val="20"/>
              </w:rPr>
              <w:t>Acceptability</w:t>
            </w:r>
            <w:r>
              <w:rPr>
                <w:b/>
                <w:color w:val="FFFFFF"/>
                <w:spacing w:val="-12"/>
                <w:sz w:val="20"/>
              </w:rPr>
              <w:t xml:space="preserve"> </w:t>
            </w:r>
            <w:r>
              <w:rPr>
                <w:b/>
                <w:color w:val="FFFFFF"/>
                <w:sz w:val="20"/>
              </w:rPr>
              <w:t>Measures:</w:t>
            </w:r>
            <w:r>
              <w:rPr>
                <w:b/>
                <w:color w:val="FFFFFF"/>
                <w:spacing w:val="-14"/>
                <w:sz w:val="20"/>
              </w:rPr>
              <w:t xml:space="preserve"> </w:t>
            </w:r>
            <w:r>
              <w:rPr>
                <w:b/>
                <w:color w:val="FFFFFF"/>
                <w:spacing w:val="-2"/>
                <w:sz w:val="20"/>
              </w:rPr>
              <w:t>Providers</w:t>
            </w:r>
          </w:p>
        </w:tc>
      </w:tr>
      <w:tr w:rsidR="000D1793" w14:paraId="05B9CA7A" w14:textId="77777777">
        <w:trPr>
          <w:trHeight w:val="1499"/>
        </w:trPr>
        <w:tc>
          <w:tcPr>
            <w:tcW w:w="3060" w:type="dxa"/>
          </w:tcPr>
          <w:p w14:paraId="05B9CA76" w14:textId="77777777" w:rsidR="000D1793" w:rsidRDefault="009543FB">
            <w:pPr>
              <w:pStyle w:val="TableParagraph"/>
              <w:spacing w:line="300" w:lineRule="exact"/>
              <w:ind w:right="167"/>
              <w:rPr>
                <w:sz w:val="20"/>
              </w:rPr>
            </w:pPr>
            <w:r>
              <w:rPr>
                <w:sz w:val="20"/>
              </w:rPr>
              <w:t>What is/is not working for providers and how can the tools/job</w:t>
            </w:r>
            <w:r>
              <w:rPr>
                <w:spacing w:val="-14"/>
                <w:sz w:val="20"/>
              </w:rPr>
              <w:t xml:space="preserve"> </w:t>
            </w:r>
            <w:r>
              <w:rPr>
                <w:sz w:val="20"/>
              </w:rPr>
              <w:t>aids/training</w:t>
            </w:r>
            <w:r>
              <w:rPr>
                <w:spacing w:val="-14"/>
                <w:sz w:val="20"/>
              </w:rPr>
              <w:t xml:space="preserve"> </w:t>
            </w:r>
            <w:r>
              <w:rPr>
                <w:sz w:val="20"/>
              </w:rPr>
              <w:t>provided to them be improved upon to better support their role?</w:t>
            </w:r>
          </w:p>
        </w:tc>
        <w:tc>
          <w:tcPr>
            <w:tcW w:w="3240" w:type="dxa"/>
          </w:tcPr>
          <w:p w14:paraId="05B9CA77" w14:textId="77777777" w:rsidR="000D1793" w:rsidRDefault="009543FB">
            <w:pPr>
              <w:pStyle w:val="TableParagraph"/>
              <w:spacing w:before="52" w:line="312" w:lineRule="auto"/>
              <w:ind w:left="108" w:right="151"/>
              <w:rPr>
                <w:sz w:val="20"/>
              </w:rPr>
            </w:pPr>
            <w:r>
              <w:rPr>
                <w:sz w:val="20"/>
              </w:rPr>
              <w:t>Please see Annex 3 for suggested</w:t>
            </w:r>
            <w:r>
              <w:rPr>
                <w:spacing w:val="-14"/>
                <w:sz w:val="20"/>
              </w:rPr>
              <w:t xml:space="preserve"> </w:t>
            </w:r>
            <w:r>
              <w:rPr>
                <w:sz w:val="20"/>
              </w:rPr>
              <w:t>quantitative</w:t>
            </w:r>
            <w:r>
              <w:rPr>
                <w:spacing w:val="-14"/>
                <w:sz w:val="20"/>
              </w:rPr>
              <w:t xml:space="preserve"> </w:t>
            </w:r>
            <w:r>
              <w:rPr>
                <w:sz w:val="20"/>
              </w:rPr>
              <w:t>and qualitative questions.</w:t>
            </w:r>
          </w:p>
        </w:tc>
        <w:tc>
          <w:tcPr>
            <w:tcW w:w="2971" w:type="dxa"/>
          </w:tcPr>
          <w:p w14:paraId="05B9CA78" w14:textId="77777777" w:rsidR="000D1793" w:rsidRDefault="009543FB">
            <w:pPr>
              <w:pStyle w:val="TableParagraph"/>
              <w:spacing w:before="52"/>
              <w:ind w:left="108" w:right="715"/>
              <w:jc w:val="center"/>
              <w:rPr>
                <w:sz w:val="20"/>
              </w:rPr>
            </w:pPr>
            <w:r>
              <w:rPr>
                <w:sz w:val="20"/>
              </w:rPr>
              <w:t>One</w:t>
            </w:r>
            <w:r>
              <w:rPr>
                <w:spacing w:val="-7"/>
                <w:sz w:val="20"/>
              </w:rPr>
              <w:t xml:space="preserve"> </w:t>
            </w:r>
            <w:r>
              <w:rPr>
                <w:sz w:val="20"/>
              </w:rPr>
              <w:t>month</w:t>
            </w:r>
            <w:r>
              <w:rPr>
                <w:spacing w:val="-4"/>
                <w:sz w:val="20"/>
              </w:rPr>
              <w:t xml:space="preserve"> </w:t>
            </w:r>
            <w:r>
              <w:rPr>
                <w:sz w:val="20"/>
              </w:rPr>
              <w:t>and</w:t>
            </w:r>
            <w:r>
              <w:rPr>
                <w:spacing w:val="-5"/>
                <w:sz w:val="20"/>
              </w:rPr>
              <w:t xml:space="preserve"> </w:t>
            </w:r>
            <w:r>
              <w:rPr>
                <w:sz w:val="20"/>
              </w:rPr>
              <w:t>end</w:t>
            </w:r>
            <w:r>
              <w:rPr>
                <w:spacing w:val="-6"/>
                <w:sz w:val="20"/>
              </w:rPr>
              <w:t xml:space="preserve"> </w:t>
            </w:r>
            <w:r>
              <w:rPr>
                <w:spacing w:val="-4"/>
                <w:sz w:val="20"/>
              </w:rPr>
              <w:t>line</w:t>
            </w:r>
          </w:p>
        </w:tc>
        <w:tc>
          <w:tcPr>
            <w:tcW w:w="3960" w:type="dxa"/>
          </w:tcPr>
          <w:p w14:paraId="05B9CA79" w14:textId="77777777" w:rsidR="000D1793" w:rsidRDefault="009543FB">
            <w:pPr>
              <w:pStyle w:val="TableParagraph"/>
              <w:spacing w:before="52" w:line="312" w:lineRule="auto"/>
              <w:ind w:right="390"/>
              <w:rPr>
                <w:sz w:val="20"/>
              </w:rPr>
            </w:pPr>
            <w:r>
              <w:rPr>
                <w:sz w:val="20"/>
              </w:rPr>
              <w:t>Overall</w:t>
            </w:r>
            <w:r>
              <w:rPr>
                <w:spacing w:val="-14"/>
                <w:sz w:val="20"/>
              </w:rPr>
              <w:t xml:space="preserve"> </w:t>
            </w:r>
            <w:r>
              <w:rPr>
                <w:sz w:val="20"/>
              </w:rPr>
              <w:t>proportions</w:t>
            </w:r>
            <w:r>
              <w:rPr>
                <w:sz w:val="20"/>
              </w:rPr>
              <w:t>:</w:t>
            </w:r>
            <w:r>
              <w:rPr>
                <w:spacing w:val="-14"/>
                <w:sz w:val="20"/>
              </w:rPr>
              <w:t xml:space="preserve"> </w:t>
            </w:r>
            <w:r>
              <w:rPr>
                <w:sz w:val="20"/>
              </w:rPr>
              <w:t>disaggregate</w:t>
            </w:r>
            <w:r>
              <w:rPr>
                <w:spacing w:val="-14"/>
                <w:sz w:val="20"/>
              </w:rPr>
              <w:t xml:space="preserve"> </w:t>
            </w:r>
            <w:r>
              <w:rPr>
                <w:sz w:val="20"/>
              </w:rPr>
              <w:t>by cadre and subnational level</w:t>
            </w:r>
          </w:p>
        </w:tc>
      </w:tr>
    </w:tbl>
    <w:p w14:paraId="05B9CA7B" w14:textId="77777777" w:rsidR="000D1793" w:rsidRDefault="000D1793">
      <w:pPr>
        <w:pStyle w:val="BodyText"/>
        <w:spacing w:before="9"/>
        <w:rPr>
          <w:b/>
          <w:sz w:val="12"/>
        </w:rPr>
      </w:pPr>
    </w:p>
    <w:p w14:paraId="05B9CA7C" w14:textId="77777777" w:rsidR="000D1793" w:rsidRDefault="009543FB">
      <w:pPr>
        <w:pStyle w:val="Heading1"/>
        <w:spacing w:before="91"/>
        <w:ind w:left="106"/>
      </w:pPr>
      <w:r>
        <w:rPr>
          <w:color w:val="00526C"/>
        </w:rPr>
        <w:t>Costing</w:t>
      </w:r>
      <w:r>
        <w:rPr>
          <w:color w:val="00526C"/>
          <w:spacing w:val="-10"/>
        </w:rPr>
        <w:t xml:space="preserve"> </w:t>
      </w:r>
      <w:r>
        <w:rPr>
          <w:color w:val="00526C"/>
        </w:rPr>
        <w:t>analyses</w:t>
      </w:r>
      <w:r>
        <w:rPr>
          <w:color w:val="00526C"/>
          <w:spacing w:val="-12"/>
        </w:rPr>
        <w:t xml:space="preserve"> </w:t>
      </w:r>
      <w:r>
        <w:rPr>
          <w:color w:val="00526C"/>
          <w:spacing w:val="-2"/>
        </w:rPr>
        <w:t>content</w:t>
      </w:r>
    </w:p>
    <w:p w14:paraId="05B9CA7D" w14:textId="77777777" w:rsidR="000D1793" w:rsidRDefault="000D1793">
      <w:pPr>
        <w:pStyle w:val="BodyText"/>
        <w:spacing w:before="9"/>
        <w:rPr>
          <w:b/>
          <w:sz w:val="17"/>
        </w:rPr>
      </w:pPr>
    </w:p>
    <w:p w14:paraId="05B9CA7E" w14:textId="77777777" w:rsidR="000D1793" w:rsidRDefault="009543FB">
      <w:pPr>
        <w:pStyle w:val="BodyText"/>
        <w:spacing w:before="93" w:line="312" w:lineRule="auto"/>
        <w:ind w:left="106" w:right="1797"/>
      </w:pPr>
      <w:r>
        <w:t>The [</w:t>
      </w:r>
      <w:r>
        <w:rPr>
          <w:color w:val="000000"/>
          <w:shd w:val="clear" w:color="auto" w:fill="FFFF00"/>
        </w:rPr>
        <w:t>MOH or national authority</w:t>
      </w:r>
      <w:r>
        <w:rPr>
          <w:color w:val="000000"/>
        </w:rPr>
        <w:t>] also requests that the following required and suggested measures be added to permit costing analysis across studies, which will provide essential information to guide ring introduction decisions. Table 5 provides these measures,</w:t>
      </w:r>
      <w:r>
        <w:rPr>
          <w:color w:val="000000"/>
          <w:spacing w:val="-3"/>
        </w:rPr>
        <w:t xml:space="preserve"> </w:t>
      </w:r>
      <w:r>
        <w:rPr>
          <w:color w:val="000000"/>
        </w:rPr>
        <w:t>which</w:t>
      </w:r>
      <w:r>
        <w:rPr>
          <w:color w:val="000000"/>
          <w:spacing w:val="-1"/>
        </w:rPr>
        <w:t xml:space="preserve"> </w:t>
      </w:r>
      <w:r>
        <w:rPr>
          <w:color w:val="000000"/>
        </w:rPr>
        <w:t>will</w:t>
      </w:r>
      <w:r>
        <w:rPr>
          <w:color w:val="000000"/>
          <w:spacing w:val="-2"/>
        </w:rPr>
        <w:t xml:space="preserve"> </w:t>
      </w:r>
      <w:r>
        <w:rPr>
          <w:color w:val="000000"/>
        </w:rPr>
        <w:t>be</w:t>
      </w:r>
      <w:r>
        <w:rPr>
          <w:color w:val="000000"/>
          <w:spacing w:val="-4"/>
        </w:rPr>
        <w:t xml:space="preserve"> </w:t>
      </w:r>
      <w:r>
        <w:rPr>
          <w:color w:val="000000"/>
        </w:rPr>
        <w:t>combined</w:t>
      </w:r>
      <w:r>
        <w:rPr>
          <w:color w:val="000000"/>
          <w:spacing w:val="-1"/>
        </w:rPr>
        <w:t xml:space="preserve"> </w:t>
      </w:r>
      <w:r>
        <w:rPr>
          <w:color w:val="000000"/>
        </w:rPr>
        <w:t>wi</w:t>
      </w:r>
      <w:r>
        <w:rPr>
          <w:color w:val="000000"/>
        </w:rPr>
        <w:t>th</w:t>
      </w:r>
      <w:r>
        <w:rPr>
          <w:color w:val="000000"/>
          <w:spacing w:val="-3"/>
        </w:rPr>
        <w:t xml:space="preserve"> </w:t>
      </w:r>
      <w:r>
        <w:rPr>
          <w:color w:val="000000"/>
        </w:rPr>
        <w:t>health</w:t>
      </w:r>
      <w:r>
        <w:rPr>
          <w:color w:val="000000"/>
          <w:spacing w:val="-3"/>
        </w:rPr>
        <w:t xml:space="preserve"> </w:t>
      </w:r>
      <w:r>
        <w:rPr>
          <w:color w:val="000000"/>
        </w:rPr>
        <w:t>system</w:t>
      </w:r>
      <w:r>
        <w:rPr>
          <w:color w:val="000000"/>
          <w:spacing w:val="-1"/>
        </w:rPr>
        <w:t xml:space="preserve"> </w:t>
      </w:r>
      <w:r>
        <w:rPr>
          <w:color w:val="000000"/>
        </w:rPr>
        <w:t>costs</w:t>
      </w:r>
      <w:r>
        <w:rPr>
          <w:color w:val="000000"/>
          <w:spacing w:val="-2"/>
        </w:rPr>
        <w:t xml:space="preserve"> </w:t>
      </w:r>
      <w:r>
        <w:rPr>
          <w:color w:val="000000"/>
        </w:rPr>
        <w:t>in</w:t>
      </w:r>
      <w:r>
        <w:rPr>
          <w:color w:val="000000"/>
          <w:spacing w:val="-3"/>
        </w:rPr>
        <w:t xml:space="preserve"> </w:t>
      </w:r>
      <w:r>
        <w:rPr>
          <w:color w:val="000000"/>
        </w:rPr>
        <w:t>analysis.</w:t>
      </w:r>
      <w:r>
        <w:rPr>
          <w:color w:val="000000"/>
          <w:spacing w:val="-1"/>
        </w:rPr>
        <w:t xml:space="preserve"> </w:t>
      </w:r>
      <w:r>
        <w:rPr>
          <w:color w:val="000000"/>
        </w:rPr>
        <w:t>Should</w:t>
      </w:r>
      <w:r>
        <w:rPr>
          <w:color w:val="000000"/>
          <w:spacing w:val="-3"/>
        </w:rPr>
        <w:t xml:space="preserve"> </w:t>
      </w:r>
      <w:r>
        <w:rPr>
          <w:color w:val="000000"/>
        </w:rPr>
        <w:t>interest</w:t>
      </w:r>
      <w:r>
        <w:rPr>
          <w:color w:val="000000"/>
          <w:spacing w:val="-3"/>
        </w:rPr>
        <w:t xml:space="preserve"> </w:t>
      </w:r>
      <w:r>
        <w:rPr>
          <w:color w:val="000000"/>
        </w:rPr>
        <w:t>and</w:t>
      </w:r>
      <w:r>
        <w:rPr>
          <w:color w:val="000000"/>
          <w:spacing w:val="-3"/>
        </w:rPr>
        <w:t xml:space="preserve"> </w:t>
      </w:r>
      <w:r>
        <w:rPr>
          <w:color w:val="000000"/>
        </w:rPr>
        <w:t>funding</w:t>
      </w:r>
      <w:r>
        <w:rPr>
          <w:color w:val="000000"/>
          <w:spacing w:val="-2"/>
        </w:rPr>
        <w:t xml:space="preserve"> </w:t>
      </w:r>
      <w:r>
        <w:rPr>
          <w:color w:val="000000"/>
        </w:rPr>
        <w:t>be</w:t>
      </w:r>
      <w:r>
        <w:rPr>
          <w:color w:val="000000"/>
          <w:spacing w:val="-2"/>
        </w:rPr>
        <w:t xml:space="preserve"> </w:t>
      </w:r>
      <w:proofErr w:type="gramStart"/>
      <w:r>
        <w:rPr>
          <w:color w:val="000000"/>
        </w:rPr>
        <w:t>available,</w:t>
      </w:r>
      <w:proofErr w:type="gramEnd"/>
      <w:r>
        <w:rPr>
          <w:color w:val="000000"/>
          <w:spacing w:val="-4"/>
        </w:rPr>
        <w:t xml:space="preserve"> </w:t>
      </w:r>
      <w:r>
        <w:rPr>
          <w:color w:val="000000"/>
        </w:rPr>
        <w:t xml:space="preserve">willingness-to- pay </w:t>
      </w:r>
      <w:proofErr w:type="spellStart"/>
      <w:r>
        <w:rPr>
          <w:color w:val="000000"/>
        </w:rPr>
        <w:t>substudies</w:t>
      </w:r>
      <w:proofErr w:type="spellEnd"/>
      <w:r>
        <w:rPr>
          <w:color w:val="000000"/>
        </w:rPr>
        <w:t xml:space="preserve"> could be considered in contexts where user fees are part of PrEP service costs.</w:t>
      </w:r>
    </w:p>
    <w:p w14:paraId="05B9CA7F" w14:textId="77777777" w:rsidR="000D1793" w:rsidRDefault="000D1793">
      <w:pPr>
        <w:spacing w:line="312" w:lineRule="auto"/>
        <w:sectPr w:rsidR="000D1793">
          <w:pgSz w:w="15840" w:h="12240" w:orient="landscape"/>
          <w:pgMar w:top="1140" w:right="1140" w:bottom="1160" w:left="1240" w:header="0" w:footer="972" w:gutter="0"/>
          <w:cols w:space="720"/>
        </w:sectPr>
      </w:pPr>
    </w:p>
    <w:p w14:paraId="05B9CA80" w14:textId="77777777" w:rsidR="000D1793" w:rsidRDefault="000D1793">
      <w:pPr>
        <w:pStyle w:val="BodyText"/>
      </w:pPr>
    </w:p>
    <w:p w14:paraId="05B9CA81" w14:textId="77777777" w:rsidR="000D1793" w:rsidRDefault="000D1793">
      <w:pPr>
        <w:pStyle w:val="BodyText"/>
      </w:pPr>
    </w:p>
    <w:p w14:paraId="05B9CA82" w14:textId="77777777" w:rsidR="000D1793" w:rsidRDefault="000D1793">
      <w:pPr>
        <w:pStyle w:val="BodyText"/>
        <w:spacing w:before="6"/>
        <w:rPr>
          <w:sz w:val="29"/>
        </w:rPr>
      </w:pPr>
    </w:p>
    <w:p w14:paraId="05B9CA83" w14:textId="77777777" w:rsidR="000D1793" w:rsidRDefault="009543FB">
      <w:pPr>
        <w:spacing w:before="93" w:after="18"/>
        <w:ind w:left="106"/>
        <w:rPr>
          <w:b/>
          <w:sz w:val="20"/>
        </w:rPr>
      </w:pPr>
      <w:r>
        <w:rPr>
          <w:b/>
          <w:sz w:val="20"/>
        </w:rPr>
        <w:t>Table</w:t>
      </w:r>
      <w:r>
        <w:rPr>
          <w:b/>
          <w:spacing w:val="-8"/>
          <w:sz w:val="20"/>
        </w:rPr>
        <w:t xml:space="preserve"> </w:t>
      </w:r>
      <w:r>
        <w:rPr>
          <w:b/>
          <w:sz w:val="20"/>
        </w:rPr>
        <w:t>5.</w:t>
      </w:r>
      <w:r>
        <w:rPr>
          <w:b/>
          <w:spacing w:val="-7"/>
          <w:sz w:val="20"/>
        </w:rPr>
        <w:t xml:space="preserve"> </w:t>
      </w:r>
      <w:r>
        <w:rPr>
          <w:b/>
          <w:sz w:val="20"/>
        </w:rPr>
        <w:t>Required</w:t>
      </w:r>
      <w:r>
        <w:rPr>
          <w:b/>
          <w:spacing w:val="-9"/>
          <w:sz w:val="20"/>
        </w:rPr>
        <w:t xml:space="preserve"> </w:t>
      </w:r>
      <w:r>
        <w:rPr>
          <w:b/>
          <w:sz w:val="20"/>
        </w:rPr>
        <w:t>and</w:t>
      </w:r>
      <w:r>
        <w:rPr>
          <w:b/>
          <w:spacing w:val="-7"/>
          <w:sz w:val="20"/>
        </w:rPr>
        <w:t xml:space="preserve"> </w:t>
      </w:r>
      <w:r>
        <w:rPr>
          <w:b/>
          <w:sz w:val="20"/>
        </w:rPr>
        <w:t>suggested</w:t>
      </w:r>
      <w:r>
        <w:rPr>
          <w:b/>
          <w:spacing w:val="-9"/>
          <w:sz w:val="20"/>
        </w:rPr>
        <w:t xml:space="preserve"> </w:t>
      </w:r>
      <w:r>
        <w:rPr>
          <w:b/>
          <w:sz w:val="20"/>
        </w:rPr>
        <w:t>costing</w:t>
      </w:r>
      <w:r>
        <w:rPr>
          <w:b/>
          <w:spacing w:val="-8"/>
          <w:sz w:val="20"/>
        </w:rPr>
        <w:t xml:space="preserve"> </w:t>
      </w:r>
      <w:r>
        <w:rPr>
          <w:b/>
          <w:spacing w:val="-2"/>
          <w:sz w:val="20"/>
        </w:rPr>
        <w:t>meas</w:t>
      </w:r>
      <w:r>
        <w:rPr>
          <w:b/>
          <w:spacing w:val="-2"/>
          <w:sz w:val="20"/>
        </w:rPr>
        <w:t>ures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961"/>
        <w:gridCol w:w="2071"/>
        <w:gridCol w:w="3960"/>
      </w:tblGrid>
      <w:tr w:rsidR="000D1793" w14:paraId="05B9CA8C" w14:textId="77777777">
        <w:trPr>
          <w:trHeight w:val="539"/>
        </w:trPr>
        <w:tc>
          <w:tcPr>
            <w:tcW w:w="3060" w:type="dxa"/>
            <w:shd w:val="clear" w:color="auto" w:fill="FBE1D2"/>
          </w:tcPr>
          <w:p w14:paraId="05B9CA84" w14:textId="77777777" w:rsidR="000D1793" w:rsidRDefault="000D1793">
            <w:pPr>
              <w:pStyle w:val="TableParagraph"/>
              <w:spacing w:before="4"/>
              <w:ind w:left="0"/>
              <w:rPr>
                <w:b/>
                <w:sz w:val="25"/>
              </w:rPr>
            </w:pPr>
          </w:p>
          <w:p w14:paraId="05B9CA85" w14:textId="77777777" w:rsidR="000D1793" w:rsidRDefault="009543FB">
            <w:pPr>
              <w:pStyle w:val="TableParagraph"/>
              <w:spacing w:line="227" w:lineRule="exact"/>
              <w:rPr>
                <w:b/>
                <w:sz w:val="20"/>
              </w:rPr>
            </w:pPr>
            <w:r>
              <w:rPr>
                <w:b/>
                <w:color w:val="F4701F"/>
                <w:sz w:val="20"/>
              </w:rPr>
              <w:t>Outcome</w:t>
            </w:r>
            <w:r>
              <w:rPr>
                <w:b/>
                <w:color w:val="F4701F"/>
                <w:spacing w:val="-12"/>
                <w:sz w:val="20"/>
              </w:rPr>
              <w:t xml:space="preserve"> </w:t>
            </w:r>
            <w:r>
              <w:rPr>
                <w:b/>
                <w:color w:val="F4701F"/>
                <w:spacing w:val="-2"/>
                <w:sz w:val="20"/>
              </w:rPr>
              <w:t>measures</w:t>
            </w:r>
          </w:p>
        </w:tc>
        <w:tc>
          <w:tcPr>
            <w:tcW w:w="3961" w:type="dxa"/>
            <w:shd w:val="clear" w:color="auto" w:fill="FBE1D2"/>
          </w:tcPr>
          <w:p w14:paraId="05B9CA86" w14:textId="77777777" w:rsidR="000D1793" w:rsidRDefault="000D1793">
            <w:pPr>
              <w:pStyle w:val="TableParagraph"/>
              <w:spacing w:before="4"/>
              <w:ind w:left="0"/>
              <w:rPr>
                <w:b/>
                <w:sz w:val="25"/>
              </w:rPr>
            </w:pPr>
          </w:p>
          <w:p w14:paraId="05B9CA87" w14:textId="77777777" w:rsidR="000D1793" w:rsidRDefault="009543FB">
            <w:pPr>
              <w:pStyle w:val="TableParagraph"/>
              <w:spacing w:line="227" w:lineRule="exact"/>
              <w:ind w:left="108"/>
              <w:rPr>
                <w:b/>
                <w:sz w:val="20"/>
              </w:rPr>
            </w:pPr>
            <w:r>
              <w:rPr>
                <w:b/>
                <w:color w:val="F4701F"/>
                <w:sz w:val="20"/>
              </w:rPr>
              <w:t>How</w:t>
            </w:r>
            <w:r>
              <w:rPr>
                <w:b/>
                <w:color w:val="F4701F"/>
                <w:spacing w:val="-5"/>
                <w:sz w:val="20"/>
              </w:rPr>
              <w:t xml:space="preserve"> </w:t>
            </w:r>
            <w:r>
              <w:rPr>
                <w:b/>
                <w:color w:val="F4701F"/>
                <w:spacing w:val="-2"/>
                <w:sz w:val="20"/>
              </w:rPr>
              <w:t>measured?</w:t>
            </w:r>
          </w:p>
        </w:tc>
        <w:tc>
          <w:tcPr>
            <w:tcW w:w="2071" w:type="dxa"/>
            <w:shd w:val="clear" w:color="auto" w:fill="FBE1D2"/>
          </w:tcPr>
          <w:p w14:paraId="05B9CA88" w14:textId="77777777" w:rsidR="000D1793" w:rsidRDefault="000D1793">
            <w:pPr>
              <w:pStyle w:val="TableParagraph"/>
              <w:spacing w:before="4"/>
              <w:ind w:left="0"/>
              <w:rPr>
                <w:b/>
                <w:sz w:val="25"/>
              </w:rPr>
            </w:pPr>
          </w:p>
          <w:p w14:paraId="05B9CA89" w14:textId="77777777" w:rsidR="000D1793" w:rsidRDefault="009543FB">
            <w:pPr>
              <w:pStyle w:val="TableParagraph"/>
              <w:spacing w:line="227" w:lineRule="exact"/>
              <w:ind w:left="108"/>
              <w:rPr>
                <w:b/>
                <w:sz w:val="20"/>
              </w:rPr>
            </w:pPr>
            <w:r>
              <w:rPr>
                <w:b/>
                <w:color w:val="F4701F"/>
                <w:sz w:val="20"/>
              </w:rPr>
              <w:t>When</w:t>
            </w:r>
            <w:r>
              <w:rPr>
                <w:b/>
                <w:color w:val="F4701F"/>
                <w:spacing w:val="-9"/>
                <w:sz w:val="20"/>
              </w:rPr>
              <w:t xml:space="preserve"> </w:t>
            </w:r>
            <w:r>
              <w:rPr>
                <w:b/>
                <w:color w:val="F4701F"/>
                <w:spacing w:val="-2"/>
                <w:sz w:val="20"/>
              </w:rPr>
              <w:t>measured?</w:t>
            </w:r>
          </w:p>
        </w:tc>
        <w:tc>
          <w:tcPr>
            <w:tcW w:w="3960" w:type="dxa"/>
            <w:shd w:val="clear" w:color="auto" w:fill="FBE1D2"/>
          </w:tcPr>
          <w:p w14:paraId="05B9CA8A" w14:textId="77777777" w:rsidR="000D1793" w:rsidRDefault="000D1793">
            <w:pPr>
              <w:pStyle w:val="TableParagraph"/>
              <w:spacing w:before="4"/>
              <w:ind w:left="0"/>
              <w:rPr>
                <w:b/>
                <w:sz w:val="25"/>
              </w:rPr>
            </w:pPr>
          </w:p>
          <w:p w14:paraId="05B9CA8B" w14:textId="77777777" w:rsidR="000D1793" w:rsidRDefault="009543FB">
            <w:pPr>
              <w:pStyle w:val="TableParagraph"/>
              <w:spacing w:line="227" w:lineRule="exact"/>
              <w:ind w:left="106"/>
              <w:rPr>
                <w:b/>
                <w:sz w:val="20"/>
              </w:rPr>
            </w:pPr>
            <w:r>
              <w:rPr>
                <w:b/>
                <w:color w:val="F4701F"/>
                <w:sz w:val="20"/>
              </w:rPr>
              <w:t>Role</w:t>
            </w:r>
            <w:r>
              <w:rPr>
                <w:b/>
                <w:color w:val="F4701F"/>
                <w:spacing w:val="-5"/>
                <w:sz w:val="20"/>
              </w:rPr>
              <w:t xml:space="preserve"> </w:t>
            </w:r>
            <w:r>
              <w:rPr>
                <w:b/>
                <w:color w:val="F4701F"/>
                <w:sz w:val="20"/>
              </w:rPr>
              <w:t>in</w:t>
            </w:r>
            <w:r>
              <w:rPr>
                <w:b/>
                <w:color w:val="F4701F"/>
                <w:spacing w:val="-4"/>
                <w:sz w:val="20"/>
              </w:rPr>
              <w:t xml:space="preserve"> </w:t>
            </w:r>
            <w:r>
              <w:rPr>
                <w:b/>
                <w:color w:val="F4701F"/>
                <w:spacing w:val="-2"/>
                <w:sz w:val="20"/>
              </w:rPr>
              <w:t>analysis?</w:t>
            </w:r>
          </w:p>
        </w:tc>
      </w:tr>
      <w:tr w:rsidR="000D1793" w14:paraId="05B9CA8F" w14:textId="77777777">
        <w:trPr>
          <w:trHeight w:val="674"/>
        </w:trPr>
        <w:tc>
          <w:tcPr>
            <w:tcW w:w="13052" w:type="dxa"/>
            <w:gridSpan w:val="4"/>
            <w:shd w:val="clear" w:color="auto" w:fill="F4701F"/>
          </w:tcPr>
          <w:p w14:paraId="05B9CA8D" w14:textId="77777777" w:rsidR="000D1793" w:rsidRDefault="000D1793">
            <w:pPr>
              <w:pStyle w:val="TableParagraph"/>
              <w:spacing w:before="5"/>
              <w:ind w:left="0"/>
              <w:rPr>
                <w:b/>
                <w:sz w:val="25"/>
              </w:rPr>
            </w:pPr>
          </w:p>
          <w:p w14:paraId="05B9CA8E" w14:textId="77777777" w:rsidR="000D1793" w:rsidRDefault="009543FB">
            <w:pPr>
              <w:pStyle w:val="TableParagraph"/>
              <w:rPr>
                <w:b/>
                <w:sz w:val="20"/>
              </w:rPr>
            </w:pPr>
            <w:r>
              <w:rPr>
                <w:b/>
                <w:color w:val="FFFFFF"/>
                <w:sz w:val="20"/>
              </w:rPr>
              <w:t>Required</w:t>
            </w:r>
            <w:r>
              <w:rPr>
                <w:b/>
                <w:color w:val="FFFFFF"/>
                <w:spacing w:val="-9"/>
                <w:sz w:val="20"/>
              </w:rPr>
              <w:t xml:space="preserve"> </w:t>
            </w:r>
            <w:r>
              <w:rPr>
                <w:b/>
                <w:color w:val="FFFFFF"/>
                <w:sz w:val="20"/>
              </w:rPr>
              <w:t>Costing</w:t>
            </w:r>
            <w:r>
              <w:rPr>
                <w:b/>
                <w:color w:val="FFFFFF"/>
                <w:spacing w:val="-9"/>
                <w:sz w:val="20"/>
              </w:rPr>
              <w:t xml:space="preserve"> </w:t>
            </w:r>
            <w:r>
              <w:rPr>
                <w:b/>
                <w:color w:val="FFFFFF"/>
                <w:spacing w:val="-2"/>
                <w:sz w:val="20"/>
              </w:rPr>
              <w:t>Measures</w:t>
            </w:r>
          </w:p>
        </w:tc>
      </w:tr>
      <w:tr w:rsidR="000D1793" w14:paraId="05B9CA95" w14:textId="77777777">
        <w:trPr>
          <w:trHeight w:val="1499"/>
        </w:trPr>
        <w:tc>
          <w:tcPr>
            <w:tcW w:w="3060" w:type="dxa"/>
          </w:tcPr>
          <w:p w14:paraId="05B9CA90" w14:textId="77777777" w:rsidR="000D1793" w:rsidRDefault="009543FB">
            <w:pPr>
              <w:pStyle w:val="TableParagraph"/>
              <w:spacing w:before="52" w:line="312" w:lineRule="auto"/>
              <w:rPr>
                <w:sz w:val="20"/>
              </w:rPr>
            </w:pPr>
            <w:r>
              <w:rPr>
                <w:sz w:val="20"/>
              </w:rPr>
              <w:t>Patterns</w:t>
            </w:r>
            <w:r>
              <w:rPr>
                <w:spacing w:val="-14"/>
                <w:sz w:val="20"/>
              </w:rPr>
              <w:t xml:space="preserve"> </w:t>
            </w:r>
            <w:r>
              <w:rPr>
                <w:sz w:val="20"/>
              </w:rPr>
              <w:t>of</w:t>
            </w:r>
            <w:r>
              <w:rPr>
                <w:spacing w:val="-14"/>
                <w:sz w:val="20"/>
              </w:rPr>
              <w:t xml:space="preserve"> </w:t>
            </w:r>
            <w:r>
              <w:rPr>
                <w:sz w:val="20"/>
              </w:rPr>
              <w:t>PrEP</w:t>
            </w:r>
            <w:r>
              <w:rPr>
                <w:spacing w:val="-14"/>
                <w:sz w:val="20"/>
              </w:rPr>
              <w:t xml:space="preserve"> </w:t>
            </w:r>
            <w:r>
              <w:rPr>
                <w:sz w:val="20"/>
              </w:rPr>
              <w:t>visits (continuation, cycling)</w:t>
            </w:r>
          </w:p>
        </w:tc>
        <w:tc>
          <w:tcPr>
            <w:tcW w:w="3961" w:type="dxa"/>
          </w:tcPr>
          <w:p w14:paraId="05B9CA91" w14:textId="77777777" w:rsidR="000D1793" w:rsidRDefault="009543FB">
            <w:pPr>
              <w:pStyle w:val="TableParagraph"/>
              <w:spacing w:before="52" w:line="312" w:lineRule="auto"/>
              <w:ind w:left="108"/>
              <w:rPr>
                <w:sz w:val="20"/>
              </w:rPr>
            </w:pPr>
            <w:r>
              <w:rPr>
                <w:sz w:val="20"/>
              </w:rPr>
              <w:t>For each client who initiates PrEP, collect data on dates and PrEP method use (continuation,</w:t>
            </w:r>
            <w:r>
              <w:rPr>
                <w:spacing w:val="-14"/>
                <w:sz w:val="20"/>
              </w:rPr>
              <w:t xml:space="preserve"> </w:t>
            </w:r>
            <w:r>
              <w:rPr>
                <w:sz w:val="20"/>
              </w:rPr>
              <w:t>re-initiation,</w:t>
            </w:r>
            <w:r>
              <w:rPr>
                <w:spacing w:val="-14"/>
                <w:sz w:val="20"/>
              </w:rPr>
              <w:t xml:space="preserve"> </w:t>
            </w:r>
            <w:r>
              <w:rPr>
                <w:sz w:val="20"/>
              </w:rPr>
              <w:t>discontinuation, method</w:t>
            </w:r>
            <w:r>
              <w:rPr>
                <w:spacing w:val="-10"/>
                <w:sz w:val="20"/>
              </w:rPr>
              <w:t xml:space="preserve"> </w:t>
            </w:r>
            <w:r>
              <w:rPr>
                <w:sz w:val="20"/>
              </w:rPr>
              <w:t>switching,</w:t>
            </w:r>
            <w:r>
              <w:rPr>
                <w:spacing w:val="-7"/>
                <w:sz w:val="20"/>
              </w:rPr>
              <w:t xml:space="preserve"> </w:t>
            </w:r>
            <w:r>
              <w:rPr>
                <w:sz w:val="20"/>
              </w:rPr>
              <w:t>non-refill</w:t>
            </w:r>
            <w:r>
              <w:rPr>
                <w:spacing w:val="-8"/>
                <w:sz w:val="20"/>
              </w:rPr>
              <w:t xml:space="preserve"> </w:t>
            </w:r>
            <w:r>
              <w:rPr>
                <w:sz w:val="20"/>
              </w:rPr>
              <w:t>visits</w:t>
            </w:r>
            <w:r>
              <w:rPr>
                <w:spacing w:val="-8"/>
                <w:sz w:val="20"/>
              </w:rPr>
              <w:t xml:space="preserve"> </w:t>
            </w:r>
            <w:r>
              <w:rPr>
                <w:sz w:val="20"/>
              </w:rPr>
              <w:t>for</w:t>
            </w:r>
            <w:r>
              <w:rPr>
                <w:spacing w:val="-8"/>
                <w:sz w:val="20"/>
              </w:rPr>
              <w:t xml:space="preserve"> </w:t>
            </w:r>
            <w:r>
              <w:rPr>
                <w:spacing w:val="-4"/>
                <w:sz w:val="20"/>
              </w:rPr>
              <w:t>other</w:t>
            </w:r>
          </w:p>
          <w:p w14:paraId="05B9CA92" w14:textId="77777777" w:rsidR="000D1793" w:rsidRDefault="009543FB">
            <w:pPr>
              <w:pStyle w:val="TableParagraph"/>
              <w:spacing w:before="4" w:line="227" w:lineRule="exact"/>
              <w:ind w:left="108"/>
              <w:rPr>
                <w:sz w:val="20"/>
              </w:rPr>
            </w:pPr>
            <w:r>
              <w:rPr>
                <w:sz w:val="20"/>
              </w:rPr>
              <w:t>reasons)</w:t>
            </w:r>
            <w:r>
              <w:rPr>
                <w:spacing w:val="-8"/>
                <w:sz w:val="20"/>
              </w:rPr>
              <w:t xml:space="preserve"> </w:t>
            </w:r>
            <w:r>
              <w:rPr>
                <w:sz w:val="20"/>
              </w:rPr>
              <w:t>at</w:t>
            </w:r>
            <w:r>
              <w:rPr>
                <w:spacing w:val="-9"/>
                <w:sz w:val="20"/>
              </w:rPr>
              <w:t xml:space="preserve"> </w:t>
            </w:r>
            <w:r>
              <w:rPr>
                <w:sz w:val="20"/>
              </w:rPr>
              <w:t>subsequent</w:t>
            </w:r>
            <w:r>
              <w:rPr>
                <w:spacing w:val="-9"/>
                <w:sz w:val="20"/>
              </w:rPr>
              <w:t xml:space="preserve"> </w:t>
            </w:r>
            <w:r>
              <w:rPr>
                <w:spacing w:val="-2"/>
                <w:sz w:val="20"/>
              </w:rPr>
              <w:t>visits</w:t>
            </w:r>
          </w:p>
        </w:tc>
        <w:tc>
          <w:tcPr>
            <w:tcW w:w="2071" w:type="dxa"/>
          </w:tcPr>
          <w:p w14:paraId="05B9CA93" w14:textId="77777777" w:rsidR="000D1793" w:rsidRDefault="009543FB">
            <w:pPr>
              <w:pStyle w:val="TableParagraph"/>
              <w:spacing w:before="52" w:line="312" w:lineRule="auto"/>
              <w:ind w:left="108" w:right="123"/>
              <w:rPr>
                <w:sz w:val="20"/>
              </w:rPr>
            </w:pPr>
            <w:r>
              <w:rPr>
                <w:spacing w:val="-2"/>
                <w:sz w:val="20"/>
              </w:rPr>
              <w:t xml:space="preserve">Enrolment, </w:t>
            </w:r>
            <w:r>
              <w:rPr>
                <w:sz w:val="20"/>
              </w:rPr>
              <w:t>scheduled</w:t>
            </w:r>
            <w:r>
              <w:rPr>
                <w:spacing w:val="-14"/>
                <w:sz w:val="20"/>
              </w:rPr>
              <w:t xml:space="preserve"> </w:t>
            </w:r>
            <w:r>
              <w:rPr>
                <w:sz w:val="20"/>
              </w:rPr>
              <w:t>follow-up, and ad hoc visits</w:t>
            </w:r>
          </w:p>
        </w:tc>
        <w:tc>
          <w:tcPr>
            <w:tcW w:w="3960" w:type="dxa"/>
          </w:tcPr>
          <w:p w14:paraId="05B9CA94" w14:textId="77777777" w:rsidR="000D1793" w:rsidRDefault="009543FB">
            <w:pPr>
              <w:pStyle w:val="TableParagraph"/>
              <w:spacing w:before="52" w:line="312" w:lineRule="auto"/>
              <w:ind w:left="106" w:right="267"/>
              <w:jc w:val="both"/>
              <w:rPr>
                <w:sz w:val="20"/>
              </w:rPr>
            </w:pPr>
            <w:r>
              <w:rPr>
                <w:sz w:val="20"/>
              </w:rPr>
              <w:t>Captured</w:t>
            </w:r>
            <w:r>
              <w:rPr>
                <w:spacing w:val="-12"/>
                <w:sz w:val="20"/>
              </w:rPr>
              <w:t xml:space="preserve"> </w:t>
            </w:r>
            <w:r>
              <w:rPr>
                <w:sz w:val="20"/>
              </w:rPr>
              <w:t>above</w:t>
            </w:r>
            <w:r>
              <w:rPr>
                <w:spacing w:val="-10"/>
                <w:sz w:val="20"/>
              </w:rPr>
              <w:t xml:space="preserve"> </w:t>
            </w:r>
            <w:r>
              <w:rPr>
                <w:sz w:val="20"/>
              </w:rPr>
              <w:t>in</w:t>
            </w:r>
            <w:r>
              <w:rPr>
                <w:spacing w:val="-12"/>
                <w:sz w:val="20"/>
              </w:rPr>
              <w:t xml:space="preserve"> </w:t>
            </w:r>
            <w:r>
              <w:rPr>
                <w:sz w:val="20"/>
              </w:rPr>
              <w:t>required</w:t>
            </w:r>
            <w:r>
              <w:rPr>
                <w:spacing w:val="-10"/>
                <w:sz w:val="20"/>
              </w:rPr>
              <w:t xml:space="preserve"> </w:t>
            </w:r>
            <w:r>
              <w:rPr>
                <w:sz w:val="20"/>
              </w:rPr>
              <w:t>acceptability measures, but</w:t>
            </w:r>
            <w:r>
              <w:rPr>
                <w:spacing w:val="-2"/>
                <w:sz w:val="20"/>
              </w:rPr>
              <w:t xml:space="preserve"> </w:t>
            </w:r>
            <w:r>
              <w:rPr>
                <w:sz w:val="20"/>
              </w:rPr>
              <w:t>repeated here because it has implications for costing</w:t>
            </w:r>
          </w:p>
        </w:tc>
      </w:tr>
      <w:tr w:rsidR="000D1793" w14:paraId="05B9CA9B" w14:textId="77777777">
        <w:trPr>
          <w:trHeight w:val="1538"/>
        </w:trPr>
        <w:tc>
          <w:tcPr>
            <w:tcW w:w="3060" w:type="dxa"/>
          </w:tcPr>
          <w:p w14:paraId="05B9CA96" w14:textId="77777777" w:rsidR="000D1793" w:rsidRDefault="009543FB">
            <w:pPr>
              <w:pStyle w:val="TableParagraph"/>
              <w:spacing w:before="52" w:line="314" w:lineRule="auto"/>
              <w:ind w:right="167"/>
              <w:rPr>
                <w:sz w:val="20"/>
              </w:rPr>
            </w:pPr>
            <w:r>
              <w:rPr>
                <w:sz w:val="20"/>
              </w:rPr>
              <w:t>Incremental</w:t>
            </w:r>
            <w:r>
              <w:rPr>
                <w:spacing w:val="-14"/>
                <w:sz w:val="20"/>
              </w:rPr>
              <w:t xml:space="preserve"> </w:t>
            </w:r>
            <w:r>
              <w:rPr>
                <w:sz w:val="20"/>
              </w:rPr>
              <w:t>PrEP</w:t>
            </w:r>
            <w:r>
              <w:rPr>
                <w:spacing w:val="-14"/>
                <w:sz w:val="20"/>
              </w:rPr>
              <w:t xml:space="preserve"> </w:t>
            </w:r>
            <w:r>
              <w:rPr>
                <w:sz w:val="20"/>
              </w:rPr>
              <w:t>service delivery costs</w:t>
            </w:r>
          </w:p>
        </w:tc>
        <w:tc>
          <w:tcPr>
            <w:tcW w:w="3961" w:type="dxa"/>
          </w:tcPr>
          <w:p w14:paraId="05B9CA97" w14:textId="77777777" w:rsidR="000D1793" w:rsidRDefault="009543FB">
            <w:pPr>
              <w:pStyle w:val="TableParagraph"/>
              <w:spacing w:line="278" w:lineRule="auto"/>
              <w:ind w:left="108" w:right="172"/>
              <w:rPr>
                <w:sz w:val="20"/>
              </w:rPr>
            </w:pPr>
            <w:r>
              <w:rPr>
                <w:sz w:val="20"/>
              </w:rPr>
              <w:t>Please</w:t>
            </w:r>
            <w:r>
              <w:rPr>
                <w:spacing w:val="-8"/>
                <w:sz w:val="20"/>
              </w:rPr>
              <w:t xml:space="preserve"> </w:t>
            </w:r>
            <w:r>
              <w:rPr>
                <w:sz w:val="20"/>
              </w:rPr>
              <w:t>see</w:t>
            </w:r>
            <w:r>
              <w:rPr>
                <w:spacing w:val="-7"/>
                <w:sz w:val="20"/>
              </w:rPr>
              <w:t xml:space="preserve"> </w:t>
            </w:r>
            <w:r>
              <w:rPr>
                <w:sz w:val="20"/>
              </w:rPr>
              <w:t>Annex</w:t>
            </w:r>
            <w:r>
              <w:rPr>
                <w:spacing w:val="-7"/>
                <w:sz w:val="20"/>
              </w:rPr>
              <w:t xml:space="preserve"> </w:t>
            </w:r>
            <w:r>
              <w:rPr>
                <w:sz w:val="20"/>
              </w:rPr>
              <w:t>3</w:t>
            </w:r>
            <w:r>
              <w:rPr>
                <w:spacing w:val="-6"/>
                <w:sz w:val="20"/>
              </w:rPr>
              <w:t xml:space="preserve"> </w:t>
            </w:r>
            <w:r>
              <w:rPr>
                <w:sz w:val="20"/>
              </w:rPr>
              <w:t>for</w:t>
            </w:r>
            <w:r>
              <w:rPr>
                <w:spacing w:val="-8"/>
                <w:sz w:val="20"/>
              </w:rPr>
              <w:t xml:space="preserve"> </w:t>
            </w:r>
            <w:r>
              <w:rPr>
                <w:sz w:val="20"/>
              </w:rPr>
              <w:t>costing</w:t>
            </w:r>
            <w:r>
              <w:rPr>
                <w:spacing w:val="-6"/>
                <w:sz w:val="20"/>
              </w:rPr>
              <w:t xml:space="preserve"> </w:t>
            </w:r>
            <w:r>
              <w:rPr>
                <w:sz w:val="20"/>
              </w:rPr>
              <w:t>data inputs needed.</w:t>
            </w:r>
          </w:p>
        </w:tc>
        <w:tc>
          <w:tcPr>
            <w:tcW w:w="2071" w:type="dxa"/>
          </w:tcPr>
          <w:p w14:paraId="05B9CA98" w14:textId="77777777" w:rsidR="000D1793" w:rsidRDefault="000D1793">
            <w:pPr>
              <w:pStyle w:val="TableParagraph"/>
              <w:ind w:left="0"/>
              <w:rPr>
                <w:rFonts w:ascii="Times New Roman"/>
                <w:sz w:val="18"/>
              </w:rPr>
            </w:pPr>
          </w:p>
        </w:tc>
        <w:tc>
          <w:tcPr>
            <w:tcW w:w="3960" w:type="dxa"/>
          </w:tcPr>
          <w:p w14:paraId="05B9CA99" w14:textId="77777777" w:rsidR="000D1793" w:rsidRDefault="009543FB">
            <w:pPr>
              <w:pStyle w:val="TableParagraph"/>
              <w:spacing w:before="52" w:line="314" w:lineRule="auto"/>
              <w:ind w:left="106"/>
              <w:rPr>
                <w:sz w:val="20"/>
              </w:rPr>
            </w:pPr>
            <w:r>
              <w:rPr>
                <w:sz w:val="20"/>
              </w:rPr>
              <w:t>Incremental cost of adding ring service delivery</w:t>
            </w:r>
            <w:r>
              <w:rPr>
                <w:spacing w:val="-2"/>
                <w:sz w:val="20"/>
              </w:rPr>
              <w:t xml:space="preserve"> </w:t>
            </w:r>
            <w:r>
              <w:rPr>
                <w:sz w:val="20"/>
              </w:rPr>
              <w:t>to</w:t>
            </w:r>
            <w:r>
              <w:rPr>
                <w:spacing w:val="-4"/>
                <w:sz w:val="20"/>
              </w:rPr>
              <w:t xml:space="preserve"> </w:t>
            </w:r>
            <w:r>
              <w:rPr>
                <w:sz w:val="20"/>
              </w:rPr>
              <w:t>existing</w:t>
            </w:r>
            <w:r>
              <w:rPr>
                <w:spacing w:val="-4"/>
                <w:sz w:val="20"/>
              </w:rPr>
              <w:t xml:space="preserve"> </w:t>
            </w:r>
            <w:r>
              <w:rPr>
                <w:sz w:val="20"/>
              </w:rPr>
              <w:t>services</w:t>
            </w:r>
            <w:r>
              <w:rPr>
                <w:spacing w:val="-3"/>
                <w:sz w:val="20"/>
              </w:rPr>
              <w:t xml:space="preserve"> </w:t>
            </w:r>
            <w:r>
              <w:rPr>
                <w:sz w:val="20"/>
              </w:rPr>
              <w:t>per</w:t>
            </w:r>
            <w:r>
              <w:rPr>
                <w:spacing w:val="-3"/>
                <w:sz w:val="20"/>
              </w:rPr>
              <w:t xml:space="preserve"> </w:t>
            </w:r>
            <w:r>
              <w:rPr>
                <w:sz w:val="20"/>
              </w:rPr>
              <w:t>visit,</w:t>
            </w:r>
            <w:r>
              <w:rPr>
                <w:spacing w:val="-2"/>
                <w:sz w:val="20"/>
              </w:rPr>
              <w:t xml:space="preserve"> </w:t>
            </w:r>
            <w:r>
              <w:rPr>
                <w:sz w:val="20"/>
              </w:rPr>
              <w:t>per client initiated, per person-year, disaggregated</w:t>
            </w:r>
            <w:r>
              <w:rPr>
                <w:spacing w:val="-5"/>
                <w:sz w:val="20"/>
              </w:rPr>
              <w:t xml:space="preserve"> </w:t>
            </w:r>
            <w:r>
              <w:rPr>
                <w:sz w:val="20"/>
              </w:rPr>
              <w:t>by</w:t>
            </w:r>
            <w:r>
              <w:rPr>
                <w:spacing w:val="-6"/>
                <w:sz w:val="20"/>
              </w:rPr>
              <w:t xml:space="preserve"> </w:t>
            </w:r>
            <w:r>
              <w:rPr>
                <w:sz w:val="20"/>
              </w:rPr>
              <w:t>type</w:t>
            </w:r>
            <w:r>
              <w:rPr>
                <w:spacing w:val="-6"/>
                <w:sz w:val="20"/>
              </w:rPr>
              <w:t xml:space="preserve"> </w:t>
            </w:r>
            <w:r>
              <w:rPr>
                <w:sz w:val="20"/>
              </w:rPr>
              <w:t>of</w:t>
            </w:r>
            <w:r>
              <w:rPr>
                <w:spacing w:val="-8"/>
                <w:sz w:val="20"/>
              </w:rPr>
              <w:t xml:space="preserve"> </w:t>
            </w:r>
            <w:r>
              <w:rPr>
                <w:sz w:val="20"/>
              </w:rPr>
              <w:t>site</w:t>
            </w:r>
            <w:r>
              <w:rPr>
                <w:spacing w:val="-4"/>
                <w:sz w:val="20"/>
              </w:rPr>
              <w:t xml:space="preserve"> </w:t>
            </w:r>
            <w:r>
              <w:rPr>
                <w:sz w:val="20"/>
              </w:rPr>
              <w:t>and</w:t>
            </w:r>
            <w:r>
              <w:rPr>
                <w:spacing w:val="-7"/>
                <w:sz w:val="20"/>
              </w:rPr>
              <w:t xml:space="preserve"> </w:t>
            </w:r>
            <w:r>
              <w:rPr>
                <w:sz w:val="20"/>
              </w:rPr>
              <w:t>type</w:t>
            </w:r>
            <w:r>
              <w:rPr>
                <w:spacing w:val="-6"/>
                <w:sz w:val="20"/>
              </w:rPr>
              <w:t xml:space="preserve"> </w:t>
            </w:r>
            <w:r>
              <w:rPr>
                <w:sz w:val="20"/>
              </w:rPr>
              <w:t>of</w:t>
            </w:r>
          </w:p>
          <w:p w14:paraId="05B9CA9A" w14:textId="77777777" w:rsidR="000D1793" w:rsidRDefault="009543FB">
            <w:pPr>
              <w:pStyle w:val="TableParagraph"/>
              <w:spacing w:line="225" w:lineRule="exact"/>
              <w:ind w:left="106"/>
              <w:rPr>
                <w:sz w:val="20"/>
              </w:rPr>
            </w:pPr>
            <w:r>
              <w:rPr>
                <w:spacing w:val="-2"/>
                <w:sz w:val="20"/>
              </w:rPr>
              <w:t>client</w:t>
            </w:r>
          </w:p>
        </w:tc>
      </w:tr>
      <w:tr w:rsidR="000D1793" w14:paraId="05B9CA9E" w14:textId="77777777">
        <w:trPr>
          <w:trHeight w:val="611"/>
        </w:trPr>
        <w:tc>
          <w:tcPr>
            <w:tcW w:w="13052" w:type="dxa"/>
            <w:gridSpan w:val="4"/>
            <w:shd w:val="clear" w:color="auto" w:fill="F4701F"/>
          </w:tcPr>
          <w:p w14:paraId="05B9CA9C" w14:textId="77777777" w:rsidR="000D1793" w:rsidRDefault="000D1793">
            <w:pPr>
              <w:pStyle w:val="TableParagraph"/>
              <w:spacing w:before="4"/>
              <w:ind w:left="0"/>
              <w:rPr>
                <w:b/>
                <w:sz w:val="25"/>
              </w:rPr>
            </w:pPr>
          </w:p>
          <w:p w14:paraId="05B9CA9D" w14:textId="77777777" w:rsidR="000D1793" w:rsidRDefault="009543FB">
            <w:pPr>
              <w:pStyle w:val="TableParagraph"/>
              <w:rPr>
                <w:b/>
                <w:sz w:val="20"/>
              </w:rPr>
            </w:pPr>
            <w:r>
              <w:rPr>
                <w:b/>
                <w:color w:val="FFFFFF"/>
                <w:sz w:val="20"/>
              </w:rPr>
              <w:t>Suggested</w:t>
            </w:r>
            <w:r>
              <w:rPr>
                <w:b/>
                <w:color w:val="FFFFFF"/>
                <w:spacing w:val="-10"/>
                <w:sz w:val="20"/>
              </w:rPr>
              <w:t xml:space="preserve"> </w:t>
            </w:r>
            <w:r>
              <w:rPr>
                <w:b/>
                <w:color w:val="FFFFFF"/>
                <w:sz w:val="20"/>
              </w:rPr>
              <w:t>Costing</w:t>
            </w:r>
            <w:r>
              <w:rPr>
                <w:b/>
                <w:color w:val="FFFFFF"/>
                <w:spacing w:val="-11"/>
                <w:sz w:val="20"/>
              </w:rPr>
              <w:t xml:space="preserve"> </w:t>
            </w:r>
            <w:r>
              <w:rPr>
                <w:b/>
                <w:color w:val="FFFFFF"/>
                <w:spacing w:val="-2"/>
                <w:sz w:val="20"/>
              </w:rPr>
              <w:t>Measures</w:t>
            </w:r>
          </w:p>
        </w:tc>
      </w:tr>
      <w:tr w:rsidR="000D1793" w14:paraId="05B9CAA4" w14:textId="77777777">
        <w:trPr>
          <w:trHeight w:val="1500"/>
        </w:trPr>
        <w:tc>
          <w:tcPr>
            <w:tcW w:w="3060" w:type="dxa"/>
          </w:tcPr>
          <w:p w14:paraId="05B9CA9F" w14:textId="77777777" w:rsidR="000D1793" w:rsidRDefault="009543FB">
            <w:pPr>
              <w:pStyle w:val="TableParagraph"/>
              <w:spacing w:before="52" w:line="314" w:lineRule="auto"/>
              <w:rPr>
                <w:sz w:val="20"/>
              </w:rPr>
            </w:pPr>
            <w:r>
              <w:rPr>
                <w:sz w:val="20"/>
              </w:rPr>
              <w:t>Cost</w:t>
            </w:r>
            <w:r>
              <w:rPr>
                <w:spacing w:val="-9"/>
                <w:sz w:val="20"/>
              </w:rPr>
              <w:t xml:space="preserve"> </w:t>
            </w:r>
            <w:r>
              <w:rPr>
                <w:sz w:val="20"/>
              </w:rPr>
              <w:t>to</w:t>
            </w:r>
            <w:r>
              <w:rPr>
                <w:spacing w:val="-9"/>
                <w:sz w:val="20"/>
              </w:rPr>
              <w:t xml:space="preserve"> </w:t>
            </w:r>
            <w:r>
              <w:rPr>
                <w:sz w:val="20"/>
              </w:rPr>
              <w:t>clients</w:t>
            </w:r>
            <w:r>
              <w:rPr>
                <w:spacing w:val="-8"/>
                <w:sz w:val="20"/>
              </w:rPr>
              <w:t xml:space="preserve"> </w:t>
            </w:r>
            <w:r>
              <w:rPr>
                <w:sz w:val="20"/>
              </w:rPr>
              <w:t>for</w:t>
            </w:r>
            <w:r>
              <w:rPr>
                <w:spacing w:val="-8"/>
                <w:sz w:val="20"/>
              </w:rPr>
              <w:t xml:space="preserve"> </w:t>
            </w:r>
            <w:r>
              <w:rPr>
                <w:sz w:val="20"/>
              </w:rPr>
              <w:t>those</w:t>
            </w:r>
            <w:r>
              <w:rPr>
                <w:spacing w:val="-9"/>
                <w:sz w:val="20"/>
              </w:rPr>
              <w:t xml:space="preserve"> </w:t>
            </w:r>
            <w:r>
              <w:rPr>
                <w:sz w:val="20"/>
              </w:rPr>
              <w:t>seeking ring services</w:t>
            </w:r>
          </w:p>
        </w:tc>
        <w:tc>
          <w:tcPr>
            <w:tcW w:w="3961" w:type="dxa"/>
          </w:tcPr>
          <w:p w14:paraId="05B9CAA0" w14:textId="77777777" w:rsidR="000D1793" w:rsidRDefault="009543FB">
            <w:pPr>
              <w:pStyle w:val="TableParagraph"/>
              <w:spacing w:before="52" w:line="314" w:lineRule="auto"/>
              <w:ind w:left="108" w:right="172"/>
              <w:rPr>
                <w:sz w:val="20"/>
              </w:rPr>
            </w:pPr>
            <w:r>
              <w:rPr>
                <w:sz w:val="20"/>
              </w:rPr>
              <w:t>Include wealth quintile measures in demographic data and ask about estimated costs borne by clients to access</w:t>
            </w:r>
            <w:r>
              <w:rPr>
                <w:spacing w:val="-9"/>
                <w:sz w:val="20"/>
              </w:rPr>
              <w:t xml:space="preserve"> </w:t>
            </w:r>
            <w:r>
              <w:rPr>
                <w:sz w:val="20"/>
              </w:rPr>
              <w:t>PrEP</w:t>
            </w:r>
            <w:r>
              <w:rPr>
                <w:spacing w:val="-10"/>
                <w:sz w:val="20"/>
              </w:rPr>
              <w:t xml:space="preserve"> </w:t>
            </w:r>
            <w:r>
              <w:rPr>
                <w:sz w:val="20"/>
              </w:rPr>
              <w:t>services.</w:t>
            </w:r>
            <w:r>
              <w:rPr>
                <w:spacing w:val="-8"/>
                <w:sz w:val="20"/>
              </w:rPr>
              <w:t xml:space="preserve"> </w:t>
            </w:r>
            <w:r>
              <w:rPr>
                <w:sz w:val="20"/>
              </w:rPr>
              <w:t>Please</w:t>
            </w:r>
            <w:r>
              <w:rPr>
                <w:spacing w:val="-10"/>
                <w:sz w:val="20"/>
              </w:rPr>
              <w:t xml:space="preserve"> </w:t>
            </w:r>
            <w:r>
              <w:rPr>
                <w:sz w:val="20"/>
              </w:rPr>
              <w:t>see</w:t>
            </w:r>
            <w:r>
              <w:rPr>
                <w:spacing w:val="-10"/>
                <w:sz w:val="20"/>
              </w:rPr>
              <w:t xml:space="preserve"> </w:t>
            </w:r>
            <w:r>
              <w:rPr>
                <w:sz w:val="20"/>
              </w:rPr>
              <w:t>Annex</w:t>
            </w:r>
          </w:p>
          <w:p w14:paraId="05B9CAA1" w14:textId="77777777" w:rsidR="000D1793" w:rsidRDefault="009543FB">
            <w:pPr>
              <w:pStyle w:val="TableParagraph"/>
              <w:spacing w:line="223" w:lineRule="exact"/>
              <w:ind w:left="108"/>
              <w:rPr>
                <w:sz w:val="20"/>
              </w:rPr>
            </w:pPr>
            <w:r>
              <w:rPr>
                <w:spacing w:val="-5"/>
                <w:sz w:val="20"/>
              </w:rPr>
              <w:t>3.</w:t>
            </w:r>
          </w:p>
        </w:tc>
        <w:tc>
          <w:tcPr>
            <w:tcW w:w="2071" w:type="dxa"/>
          </w:tcPr>
          <w:p w14:paraId="05B9CAA2" w14:textId="77777777" w:rsidR="000D1793" w:rsidRDefault="009543FB">
            <w:pPr>
              <w:pStyle w:val="TableParagraph"/>
              <w:spacing w:before="52" w:line="314" w:lineRule="auto"/>
              <w:ind w:left="108" w:right="109"/>
              <w:rPr>
                <w:sz w:val="20"/>
              </w:rPr>
            </w:pPr>
            <w:r>
              <w:rPr>
                <w:sz w:val="20"/>
              </w:rPr>
              <w:t>Conducted at the pilot</w:t>
            </w:r>
            <w:r>
              <w:rPr>
                <w:spacing w:val="-14"/>
                <w:sz w:val="20"/>
              </w:rPr>
              <w:t xml:space="preserve"> </w:t>
            </w:r>
            <w:r>
              <w:rPr>
                <w:sz w:val="20"/>
              </w:rPr>
              <w:t>testing</w:t>
            </w:r>
            <w:r>
              <w:rPr>
                <w:spacing w:val="-14"/>
                <w:sz w:val="20"/>
              </w:rPr>
              <w:t xml:space="preserve"> </w:t>
            </w:r>
            <w:r>
              <w:rPr>
                <w:sz w:val="20"/>
              </w:rPr>
              <w:t>phase</w:t>
            </w:r>
            <w:r>
              <w:rPr>
                <w:spacing w:val="-14"/>
                <w:sz w:val="20"/>
              </w:rPr>
              <w:t xml:space="preserve"> </w:t>
            </w:r>
            <w:r>
              <w:rPr>
                <w:sz w:val="20"/>
              </w:rPr>
              <w:t>or during early stages of scale-up</w:t>
            </w:r>
          </w:p>
        </w:tc>
        <w:tc>
          <w:tcPr>
            <w:tcW w:w="3960" w:type="dxa"/>
          </w:tcPr>
          <w:p w14:paraId="05B9CAA3" w14:textId="77777777" w:rsidR="000D1793" w:rsidRDefault="009543FB">
            <w:pPr>
              <w:pStyle w:val="TableParagraph"/>
              <w:spacing w:before="52" w:line="314" w:lineRule="auto"/>
              <w:ind w:left="106" w:right="110"/>
              <w:jc w:val="both"/>
              <w:rPr>
                <w:sz w:val="20"/>
              </w:rPr>
            </w:pPr>
            <w:r>
              <w:rPr>
                <w:sz w:val="20"/>
              </w:rPr>
              <w:t>Clarifies the cost to clients of seeking ring services</w:t>
            </w:r>
            <w:r>
              <w:rPr>
                <w:spacing w:val="-7"/>
                <w:sz w:val="20"/>
              </w:rPr>
              <w:t xml:space="preserve"> </w:t>
            </w:r>
            <w:r>
              <w:rPr>
                <w:sz w:val="20"/>
              </w:rPr>
              <w:t>and</w:t>
            </w:r>
            <w:r>
              <w:rPr>
                <w:spacing w:val="-8"/>
                <w:sz w:val="20"/>
              </w:rPr>
              <w:t xml:space="preserve"> </w:t>
            </w:r>
            <w:r>
              <w:rPr>
                <w:sz w:val="20"/>
              </w:rPr>
              <w:t>assesses</w:t>
            </w:r>
            <w:r>
              <w:rPr>
                <w:spacing w:val="-7"/>
                <w:sz w:val="20"/>
              </w:rPr>
              <w:t xml:space="preserve"> </w:t>
            </w:r>
            <w:r>
              <w:rPr>
                <w:sz w:val="20"/>
              </w:rPr>
              <w:t>the</w:t>
            </w:r>
            <w:r>
              <w:rPr>
                <w:spacing w:val="-5"/>
                <w:sz w:val="20"/>
              </w:rPr>
              <w:t xml:space="preserve"> </w:t>
            </w:r>
            <w:r>
              <w:rPr>
                <w:sz w:val="20"/>
              </w:rPr>
              <w:t>extent</w:t>
            </w:r>
            <w:r>
              <w:rPr>
                <w:spacing w:val="-8"/>
                <w:sz w:val="20"/>
              </w:rPr>
              <w:t xml:space="preserve"> </w:t>
            </w:r>
            <w:r>
              <w:rPr>
                <w:sz w:val="20"/>
              </w:rPr>
              <w:t>to</w:t>
            </w:r>
            <w:r>
              <w:rPr>
                <w:spacing w:val="-8"/>
                <w:sz w:val="20"/>
              </w:rPr>
              <w:t xml:space="preserve"> </w:t>
            </w:r>
            <w:r>
              <w:rPr>
                <w:sz w:val="20"/>
              </w:rPr>
              <w:t>which these costs represent barriers</w:t>
            </w:r>
          </w:p>
        </w:tc>
      </w:tr>
      <w:tr w:rsidR="000D1793" w14:paraId="05B9CAA9" w14:textId="77777777">
        <w:trPr>
          <w:trHeight w:val="1202"/>
        </w:trPr>
        <w:tc>
          <w:tcPr>
            <w:tcW w:w="3060" w:type="dxa"/>
          </w:tcPr>
          <w:p w14:paraId="05B9CAA5" w14:textId="77777777" w:rsidR="000D1793" w:rsidRDefault="009543FB">
            <w:pPr>
              <w:pStyle w:val="TableParagraph"/>
              <w:spacing w:before="52" w:line="312" w:lineRule="auto"/>
              <w:rPr>
                <w:sz w:val="20"/>
              </w:rPr>
            </w:pPr>
            <w:r>
              <w:rPr>
                <w:sz w:val="20"/>
              </w:rPr>
              <w:t>Ratio</w:t>
            </w:r>
            <w:r>
              <w:rPr>
                <w:spacing w:val="-11"/>
                <w:sz w:val="20"/>
              </w:rPr>
              <w:t xml:space="preserve"> </w:t>
            </w:r>
            <w:r>
              <w:rPr>
                <w:sz w:val="20"/>
              </w:rPr>
              <w:t>of</w:t>
            </w:r>
            <w:r>
              <w:rPr>
                <w:spacing w:val="-10"/>
                <w:sz w:val="20"/>
              </w:rPr>
              <w:t xml:space="preserve"> </w:t>
            </w:r>
            <w:r>
              <w:rPr>
                <w:sz w:val="20"/>
              </w:rPr>
              <w:t>numbers</w:t>
            </w:r>
            <w:r>
              <w:rPr>
                <w:spacing w:val="-10"/>
                <w:sz w:val="20"/>
              </w:rPr>
              <w:t xml:space="preserve"> </w:t>
            </w:r>
            <w:r>
              <w:rPr>
                <w:sz w:val="20"/>
              </w:rPr>
              <w:t>of</w:t>
            </w:r>
            <w:r>
              <w:rPr>
                <w:spacing w:val="-12"/>
                <w:sz w:val="20"/>
              </w:rPr>
              <w:t xml:space="preserve"> </w:t>
            </w:r>
            <w:r>
              <w:rPr>
                <w:sz w:val="20"/>
              </w:rPr>
              <w:t>rings dispensed to used</w:t>
            </w:r>
          </w:p>
        </w:tc>
        <w:tc>
          <w:tcPr>
            <w:tcW w:w="3961" w:type="dxa"/>
          </w:tcPr>
          <w:p w14:paraId="05B9CAA6" w14:textId="77777777" w:rsidR="000D1793" w:rsidRDefault="009543FB">
            <w:pPr>
              <w:pStyle w:val="TableParagraph"/>
              <w:spacing w:before="52" w:line="312" w:lineRule="auto"/>
              <w:ind w:left="108" w:right="172"/>
              <w:rPr>
                <w:sz w:val="20"/>
              </w:rPr>
            </w:pPr>
            <w:r>
              <w:rPr>
                <w:sz w:val="20"/>
              </w:rPr>
              <w:t>Data</w:t>
            </w:r>
            <w:r>
              <w:rPr>
                <w:spacing w:val="-10"/>
                <w:sz w:val="20"/>
              </w:rPr>
              <w:t xml:space="preserve"> </w:t>
            </w:r>
            <w:r>
              <w:rPr>
                <w:sz w:val="20"/>
              </w:rPr>
              <w:t>relating</w:t>
            </w:r>
            <w:r>
              <w:rPr>
                <w:spacing w:val="-10"/>
                <w:sz w:val="20"/>
              </w:rPr>
              <w:t xml:space="preserve"> </w:t>
            </w:r>
            <w:r>
              <w:rPr>
                <w:sz w:val="20"/>
              </w:rPr>
              <w:t>numbers</w:t>
            </w:r>
            <w:r>
              <w:rPr>
                <w:spacing w:val="-8"/>
                <w:sz w:val="20"/>
              </w:rPr>
              <w:t xml:space="preserve"> </w:t>
            </w:r>
            <w:r>
              <w:rPr>
                <w:sz w:val="20"/>
              </w:rPr>
              <w:t>of</w:t>
            </w:r>
            <w:r>
              <w:rPr>
                <w:spacing w:val="-10"/>
                <w:sz w:val="20"/>
              </w:rPr>
              <w:t xml:space="preserve"> </w:t>
            </w:r>
            <w:r>
              <w:rPr>
                <w:sz w:val="20"/>
              </w:rPr>
              <w:t>rings</w:t>
            </w:r>
            <w:r>
              <w:rPr>
                <w:spacing w:val="-9"/>
                <w:sz w:val="20"/>
              </w:rPr>
              <w:t xml:space="preserve"> </w:t>
            </w:r>
            <w:r>
              <w:rPr>
                <w:sz w:val="20"/>
              </w:rPr>
              <w:t>dispensed to patterns of use (please see Annex 3).</w:t>
            </w:r>
          </w:p>
        </w:tc>
        <w:tc>
          <w:tcPr>
            <w:tcW w:w="2071" w:type="dxa"/>
          </w:tcPr>
          <w:p w14:paraId="05B9CAA7" w14:textId="77777777" w:rsidR="000D1793" w:rsidRDefault="009543FB">
            <w:pPr>
              <w:pStyle w:val="TableParagraph"/>
              <w:spacing w:line="300" w:lineRule="exact"/>
              <w:ind w:left="108" w:right="187"/>
              <w:rPr>
                <w:sz w:val="20"/>
              </w:rPr>
            </w:pPr>
            <w:r>
              <w:rPr>
                <w:sz w:val="20"/>
              </w:rPr>
              <w:t>Track ring</w:t>
            </w:r>
            <w:r>
              <w:rPr>
                <w:sz w:val="20"/>
              </w:rPr>
              <w:t xml:space="preserve"> insertion and removal via reported</w:t>
            </w:r>
            <w:r>
              <w:rPr>
                <w:spacing w:val="-14"/>
                <w:sz w:val="20"/>
              </w:rPr>
              <w:t xml:space="preserve"> </w:t>
            </w:r>
            <w:r>
              <w:rPr>
                <w:sz w:val="20"/>
              </w:rPr>
              <w:t>use</w:t>
            </w:r>
            <w:r>
              <w:rPr>
                <w:spacing w:val="-14"/>
                <w:sz w:val="20"/>
              </w:rPr>
              <w:t xml:space="preserve"> </w:t>
            </w:r>
            <w:r>
              <w:rPr>
                <w:sz w:val="20"/>
              </w:rPr>
              <w:t>across follow-up visits</w:t>
            </w:r>
          </w:p>
        </w:tc>
        <w:tc>
          <w:tcPr>
            <w:tcW w:w="3960" w:type="dxa"/>
          </w:tcPr>
          <w:p w14:paraId="05B9CAA8" w14:textId="77777777" w:rsidR="000D1793" w:rsidRDefault="009543FB">
            <w:pPr>
              <w:pStyle w:val="TableParagraph"/>
              <w:spacing w:before="52" w:line="312" w:lineRule="auto"/>
              <w:ind w:left="106" w:right="390"/>
              <w:rPr>
                <w:sz w:val="20"/>
              </w:rPr>
            </w:pPr>
            <w:r>
              <w:rPr>
                <w:sz w:val="20"/>
              </w:rPr>
              <w:t>Estimating</w:t>
            </w:r>
            <w:r>
              <w:rPr>
                <w:spacing w:val="-11"/>
                <w:sz w:val="20"/>
              </w:rPr>
              <w:t xml:space="preserve"> </w:t>
            </w:r>
            <w:r>
              <w:rPr>
                <w:sz w:val="20"/>
              </w:rPr>
              <w:t>costs</w:t>
            </w:r>
            <w:r>
              <w:rPr>
                <w:spacing w:val="-9"/>
                <w:sz w:val="20"/>
              </w:rPr>
              <w:t xml:space="preserve"> </w:t>
            </w:r>
            <w:r>
              <w:rPr>
                <w:sz w:val="20"/>
              </w:rPr>
              <w:t>of</w:t>
            </w:r>
            <w:r>
              <w:rPr>
                <w:spacing w:val="-8"/>
                <w:sz w:val="20"/>
              </w:rPr>
              <w:t xml:space="preserve"> </w:t>
            </w:r>
            <w:r>
              <w:rPr>
                <w:sz w:val="20"/>
              </w:rPr>
              <w:t>service</w:t>
            </w:r>
            <w:r>
              <w:rPr>
                <w:spacing w:val="-8"/>
                <w:sz w:val="20"/>
              </w:rPr>
              <w:t xml:space="preserve"> </w:t>
            </w:r>
            <w:r>
              <w:rPr>
                <w:sz w:val="20"/>
              </w:rPr>
              <w:t>delivery</w:t>
            </w:r>
            <w:r>
              <w:rPr>
                <w:spacing w:val="-8"/>
                <w:sz w:val="20"/>
              </w:rPr>
              <w:t xml:space="preserve"> </w:t>
            </w:r>
            <w:r>
              <w:rPr>
                <w:sz w:val="20"/>
              </w:rPr>
              <w:t>per person-year of protection</w:t>
            </w:r>
          </w:p>
        </w:tc>
      </w:tr>
    </w:tbl>
    <w:p w14:paraId="05B9CAAA" w14:textId="77777777" w:rsidR="000D1793" w:rsidRDefault="000D1793">
      <w:pPr>
        <w:spacing w:line="312" w:lineRule="auto"/>
        <w:rPr>
          <w:sz w:val="20"/>
        </w:rPr>
        <w:sectPr w:rsidR="000D1793">
          <w:pgSz w:w="15840" w:h="12240" w:orient="landscape"/>
          <w:pgMar w:top="1140" w:right="1140" w:bottom="1160" w:left="1240" w:header="0" w:footer="972" w:gutter="0"/>
          <w:cols w:space="720"/>
        </w:sectPr>
      </w:pPr>
    </w:p>
    <w:p w14:paraId="05B9CAAB" w14:textId="77777777" w:rsidR="000D1793" w:rsidRDefault="009543FB">
      <w:pPr>
        <w:pStyle w:val="Heading1"/>
        <w:spacing w:before="76"/>
      </w:pPr>
      <w:r>
        <w:rPr>
          <w:color w:val="00526C"/>
        </w:rPr>
        <w:lastRenderedPageBreak/>
        <w:t>Study</w:t>
      </w:r>
      <w:r>
        <w:rPr>
          <w:color w:val="00526C"/>
          <w:spacing w:val="-15"/>
        </w:rPr>
        <w:t xml:space="preserve"> </w:t>
      </w:r>
      <w:r>
        <w:rPr>
          <w:color w:val="00526C"/>
        </w:rPr>
        <w:t>efficiency</w:t>
      </w:r>
      <w:r>
        <w:rPr>
          <w:color w:val="00526C"/>
          <w:spacing w:val="-14"/>
        </w:rPr>
        <w:t xml:space="preserve"> </w:t>
      </w:r>
      <w:r>
        <w:rPr>
          <w:color w:val="00526C"/>
          <w:spacing w:val="-2"/>
        </w:rPr>
        <w:t>review</w:t>
      </w:r>
    </w:p>
    <w:p w14:paraId="05B9CAAC" w14:textId="77777777" w:rsidR="000D1793" w:rsidRDefault="000D1793">
      <w:pPr>
        <w:pStyle w:val="BodyText"/>
        <w:spacing w:before="9"/>
        <w:rPr>
          <w:b/>
          <w:sz w:val="17"/>
        </w:rPr>
      </w:pPr>
    </w:p>
    <w:p w14:paraId="05B9CAAD" w14:textId="77777777" w:rsidR="000D1793" w:rsidRDefault="009543FB">
      <w:pPr>
        <w:pStyle w:val="BodyText"/>
        <w:spacing w:before="93" w:line="312" w:lineRule="auto"/>
        <w:ind w:left="100" w:right="147"/>
      </w:pPr>
      <w:r>
        <w:t>The MOH [</w:t>
      </w:r>
      <w:r>
        <w:rPr>
          <w:color w:val="000000"/>
          <w:shd w:val="clear" w:color="auto" w:fill="FFFF00"/>
        </w:rPr>
        <w:t>or health authority</w:t>
      </w:r>
      <w:r>
        <w:rPr>
          <w:color w:val="000000"/>
        </w:rPr>
        <w:t>] requests that each investigator group list specific subnational sites, type(s) of service</w:t>
      </w:r>
      <w:r>
        <w:rPr>
          <w:color w:val="000000"/>
          <w:spacing w:val="-4"/>
        </w:rPr>
        <w:t xml:space="preserve"> </w:t>
      </w:r>
      <w:r>
        <w:rPr>
          <w:color w:val="000000"/>
        </w:rPr>
        <w:t>sites,</w:t>
      </w:r>
      <w:r>
        <w:rPr>
          <w:color w:val="000000"/>
          <w:spacing w:val="-4"/>
        </w:rPr>
        <w:t xml:space="preserve"> </w:t>
      </w:r>
      <w:r>
        <w:rPr>
          <w:color w:val="000000"/>
        </w:rPr>
        <w:t>and</w:t>
      </w:r>
      <w:r>
        <w:rPr>
          <w:color w:val="000000"/>
          <w:spacing w:val="-4"/>
        </w:rPr>
        <w:t xml:space="preserve"> </w:t>
      </w:r>
      <w:r>
        <w:rPr>
          <w:color w:val="000000"/>
        </w:rPr>
        <w:t>end-user</w:t>
      </w:r>
      <w:r>
        <w:rPr>
          <w:color w:val="000000"/>
          <w:spacing w:val="-1"/>
        </w:rPr>
        <w:t xml:space="preserve"> </w:t>
      </w:r>
      <w:r>
        <w:rPr>
          <w:color w:val="000000"/>
        </w:rPr>
        <w:t>groups</w:t>
      </w:r>
      <w:r>
        <w:rPr>
          <w:color w:val="000000"/>
          <w:spacing w:val="-3"/>
        </w:rPr>
        <w:t xml:space="preserve"> </w:t>
      </w:r>
      <w:r>
        <w:rPr>
          <w:color w:val="000000"/>
        </w:rPr>
        <w:t>planned</w:t>
      </w:r>
      <w:r>
        <w:rPr>
          <w:color w:val="000000"/>
          <w:spacing w:val="-2"/>
        </w:rPr>
        <w:t xml:space="preserve"> </w:t>
      </w:r>
      <w:r>
        <w:rPr>
          <w:color w:val="000000"/>
        </w:rPr>
        <w:t>for</w:t>
      </w:r>
      <w:r>
        <w:rPr>
          <w:color w:val="000000"/>
          <w:spacing w:val="-1"/>
        </w:rPr>
        <w:t xml:space="preserve"> </w:t>
      </w:r>
      <w:r>
        <w:rPr>
          <w:color w:val="000000"/>
        </w:rPr>
        <w:t>each</w:t>
      </w:r>
      <w:r>
        <w:rPr>
          <w:color w:val="000000"/>
          <w:spacing w:val="-4"/>
        </w:rPr>
        <w:t xml:space="preserve"> </w:t>
      </w:r>
      <w:r>
        <w:rPr>
          <w:color w:val="000000"/>
        </w:rPr>
        <w:t>study</w:t>
      </w:r>
      <w:r>
        <w:rPr>
          <w:color w:val="000000"/>
          <w:spacing w:val="-3"/>
        </w:rPr>
        <w:t xml:space="preserve"> </w:t>
      </w:r>
      <w:r>
        <w:rPr>
          <w:color w:val="000000"/>
        </w:rPr>
        <w:t>prior</w:t>
      </w:r>
      <w:r>
        <w:rPr>
          <w:color w:val="000000"/>
          <w:spacing w:val="-1"/>
        </w:rPr>
        <w:t xml:space="preserve"> </w:t>
      </w:r>
      <w:r>
        <w:rPr>
          <w:color w:val="000000"/>
        </w:rPr>
        <w:t>to</w:t>
      </w:r>
      <w:r>
        <w:rPr>
          <w:color w:val="000000"/>
          <w:spacing w:val="-4"/>
        </w:rPr>
        <w:t xml:space="preserve"> </w:t>
      </w:r>
      <w:r>
        <w:rPr>
          <w:color w:val="000000"/>
        </w:rPr>
        <w:t>submission</w:t>
      </w:r>
      <w:r>
        <w:rPr>
          <w:color w:val="000000"/>
          <w:spacing w:val="-5"/>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institutional</w:t>
      </w:r>
      <w:r>
        <w:rPr>
          <w:color w:val="000000"/>
          <w:spacing w:val="-5"/>
        </w:rPr>
        <w:t xml:space="preserve"> </w:t>
      </w:r>
      <w:r>
        <w:rPr>
          <w:color w:val="000000"/>
        </w:rPr>
        <w:t>review</w:t>
      </w:r>
      <w:r>
        <w:rPr>
          <w:color w:val="000000"/>
          <w:spacing w:val="-4"/>
        </w:rPr>
        <w:t xml:space="preserve"> </w:t>
      </w:r>
      <w:r>
        <w:rPr>
          <w:color w:val="000000"/>
        </w:rPr>
        <w:t>boards (IRBs). These selections will be reviewed to ensure coordin</w:t>
      </w:r>
      <w:r>
        <w:rPr>
          <w:color w:val="000000"/>
        </w:rPr>
        <w:t>ation across investigator groups and to suggest alterations or expansion in target groups or service sites to ensure multiple data sources for key measures. A matrix will be provided to facilitate this process (Annex 1). Each investigator team should inclu</w:t>
      </w:r>
      <w:r>
        <w:rPr>
          <w:color w:val="000000"/>
        </w:rPr>
        <w:t>de a plan for sustained ring provision for women who participate and wish to continue ring use after the study period.</w:t>
      </w:r>
    </w:p>
    <w:p w14:paraId="05B9CAAE" w14:textId="77777777" w:rsidR="000D1793" w:rsidRDefault="009543FB">
      <w:pPr>
        <w:pStyle w:val="Heading1"/>
        <w:spacing w:before="190"/>
      </w:pPr>
      <w:r>
        <w:rPr>
          <w:color w:val="00526C"/>
        </w:rPr>
        <w:t>Ring</w:t>
      </w:r>
      <w:r>
        <w:rPr>
          <w:color w:val="00526C"/>
          <w:spacing w:val="-11"/>
        </w:rPr>
        <w:t xml:space="preserve"> </w:t>
      </w:r>
      <w:r>
        <w:rPr>
          <w:color w:val="00526C"/>
        </w:rPr>
        <w:t>implementation</w:t>
      </w:r>
      <w:r>
        <w:rPr>
          <w:color w:val="00526C"/>
          <w:spacing w:val="-10"/>
        </w:rPr>
        <w:t xml:space="preserve"> </w:t>
      </w:r>
      <w:r>
        <w:rPr>
          <w:color w:val="00526C"/>
        </w:rPr>
        <w:t>pilot</w:t>
      </w:r>
      <w:r>
        <w:rPr>
          <w:color w:val="00526C"/>
          <w:spacing w:val="-10"/>
        </w:rPr>
        <w:t xml:space="preserve"> </w:t>
      </w:r>
      <w:r>
        <w:rPr>
          <w:color w:val="00526C"/>
        </w:rPr>
        <w:t>Advisory</w:t>
      </w:r>
      <w:r>
        <w:rPr>
          <w:color w:val="00526C"/>
          <w:spacing w:val="-10"/>
        </w:rPr>
        <w:t xml:space="preserve"> </w:t>
      </w:r>
      <w:r>
        <w:rPr>
          <w:color w:val="00526C"/>
          <w:spacing w:val="-2"/>
        </w:rPr>
        <w:t>Committee</w:t>
      </w:r>
    </w:p>
    <w:p w14:paraId="05B9CAAF" w14:textId="77777777" w:rsidR="000D1793" w:rsidRDefault="000D1793">
      <w:pPr>
        <w:pStyle w:val="BodyText"/>
        <w:spacing w:before="9"/>
        <w:rPr>
          <w:b/>
          <w:sz w:val="17"/>
        </w:rPr>
      </w:pPr>
    </w:p>
    <w:p w14:paraId="05B9CAB0" w14:textId="77777777" w:rsidR="000D1793" w:rsidRDefault="009543FB">
      <w:pPr>
        <w:pStyle w:val="BodyText"/>
        <w:spacing w:before="93" w:line="314" w:lineRule="auto"/>
        <w:ind w:left="100" w:right="147"/>
      </w:pPr>
      <w:r>
        <w:t>The MOH [</w:t>
      </w:r>
      <w:r>
        <w:rPr>
          <w:color w:val="000000"/>
          <w:shd w:val="clear" w:color="auto" w:fill="FFFF00"/>
        </w:rPr>
        <w:t>or health authority</w:t>
      </w:r>
      <w:r>
        <w:rPr>
          <w:color w:val="000000"/>
        </w:rPr>
        <w:t>] will convene an advisory committee to provide ongoing guidanc</w:t>
      </w:r>
      <w:r>
        <w:rPr>
          <w:color w:val="000000"/>
        </w:rPr>
        <w:t xml:space="preserve">e and input during protocol development (upon request of the MOH or the investigator team), implementation, initial results presentation (feasibility and uptake data), and </w:t>
      </w:r>
      <w:proofErr w:type="gramStart"/>
      <w:r>
        <w:rPr>
          <w:color w:val="000000"/>
        </w:rPr>
        <w:t>final results</w:t>
      </w:r>
      <w:proofErr w:type="gramEnd"/>
      <w:r>
        <w:rPr>
          <w:color w:val="000000"/>
        </w:rPr>
        <w:t xml:space="preserve"> presentation. We recommend that investigator teams avail themselves of</w:t>
      </w:r>
      <w:r>
        <w:rPr>
          <w:color w:val="000000"/>
        </w:rPr>
        <w:t xml:space="preserve"> the expertise within the Advisory Committee for the wording of the consents and questionnaires</w:t>
      </w:r>
      <w:r>
        <w:rPr>
          <w:color w:val="000000"/>
          <w:spacing w:val="-1"/>
        </w:rPr>
        <w:t xml:space="preserve"> </w:t>
      </w:r>
      <w:r>
        <w:rPr>
          <w:color w:val="000000"/>
        </w:rPr>
        <w:t>as</w:t>
      </w:r>
      <w:r>
        <w:rPr>
          <w:color w:val="000000"/>
          <w:spacing w:val="-3"/>
        </w:rPr>
        <w:t xml:space="preserve"> </w:t>
      </w:r>
      <w:r>
        <w:rPr>
          <w:color w:val="000000"/>
        </w:rPr>
        <w:t>well</w:t>
      </w:r>
      <w:r>
        <w:rPr>
          <w:color w:val="000000"/>
          <w:spacing w:val="-5"/>
        </w:rPr>
        <w:t xml:space="preserve"> </w:t>
      </w:r>
      <w:r>
        <w:rPr>
          <w:color w:val="000000"/>
        </w:rPr>
        <w:t>as</w:t>
      </w:r>
      <w:r>
        <w:rPr>
          <w:color w:val="000000"/>
          <w:spacing w:val="-3"/>
        </w:rPr>
        <w:t xml:space="preserve"> </w:t>
      </w:r>
      <w:r>
        <w:rPr>
          <w:color w:val="000000"/>
        </w:rPr>
        <w:t>selection</w:t>
      </w:r>
      <w:r>
        <w:rPr>
          <w:color w:val="000000"/>
          <w:spacing w:val="-3"/>
        </w:rPr>
        <w:t xml:space="preserve"> </w:t>
      </w:r>
      <w:r>
        <w:rPr>
          <w:color w:val="000000"/>
        </w:rPr>
        <w:t>of</w:t>
      </w:r>
      <w:r>
        <w:rPr>
          <w:color w:val="000000"/>
          <w:spacing w:val="-5"/>
        </w:rPr>
        <w:t xml:space="preserve"> </w:t>
      </w:r>
      <w:r>
        <w:rPr>
          <w:color w:val="000000"/>
        </w:rPr>
        <w:t>study</w:t>
      </w:r>
      <w:r>
        <w:rPr>
          <w:color w:val="000000"/>
          <w:spacing w:val="-3"/>
        </w:rPr>
        <w:t xml:space="preserve"> </w:t>
      </w:r>
      <w:r>
        <w:rPr>
          <w:color w:val="000000"/>
        </w:rPr>
        <w:t>facilities</w:t>
      </w:r>
      <w:r>
        <w:rPr>
          <w:color w:val="000000"/>
          <w:spacing w:val="-3"/>
        </w:rPr>
        <w:t xml:space="preserve"> </w:t>
      </w:r>
      <w:r>
        <w:rPr>
          <w:color w:val="000000"/>
        </w:rPr>
        <w:t>and</w:t>
      </w:r>
      <w:r>
        <w:rPr>
          <w:color w:val="000000"/>
          <w:spacing w:val="-5"/>
        </w:rPr>
        <w:t xml:space="preserve"> </w:t>
      </w:r>
      <w:r>
        <w:rPr>
          <w:color w:val="000000"/>
        </w:rPr>
        <w:t>engagement</w:t>
      </w:r>
      <w:r>
        <w:rPr>
          <w:color w:val="000000"/>
          <w:spacing w:val="-2"/>
        </w:rPr>
        <w:t xml:space="preserve"> </w:t>
      </w:r>
      <w:r>
        <w:rPr>
          <w:color w:val="000000"/>
        </w:rPr>
        <w:t>with</w:t>
      </w:r>
      <w:r>
        <w:rPr>
          <w:color w:val="000000"/>
          <w:spacing w:val="-4"/>
        </w:rPr>
        <w:t xml:space="preserve"> </w:t>
      </w:r>
      <w:r>
        <w:rPr>
          <w:color w:val="000000"/>
        </w:rPr>
        <w:t>local</w:t>
      </w:r>
      <w:r>
        <w:rPr>
          <w:color w:val="000000"/>
          <w:spacing w:val="-5"/>
        </w:rPr>
        <w:t xml:space="preserve"> </w:t>
      </w:r>
      <w:r>
        <w:rPr>
          <w:color w:val="000000"/>
        </w:rPr>
        <w:t>community-based</w:t>
      </w:r>
      <w:r>
        <w:rPr>
          <w:color w:val="000000"/>
          <w:spacing w:val="-3"/>
        </w:rPr>
        <w:t xml:space="preserve"> </w:t>
      </w:r>
      <w:proofErr w:type="spellStart"/>
      <w:r>
        <w:rPr>
          <w:color w:val="000000"/>
        </w:rPr>
        <w:t>organisations</w:t>
      </w:r>
      <w:proofErr w:type="spellEnd"/>
      <w:r>
        <w:rPr>
          <w:color w:val="000000"/>
        </w:rPr>
        <w:t>.</w:t>
      </w:r>
    </w:p>
    <w:p w14:paraId="05B9CAB1" w14:textId="77777777" w:rsidR="000D1793" w:rsidRDefault="000D1793">
      <w:pPr>
        <w:pStyle w:val="BodyText"/>
        <w:spacing w:before="3"/>
        <w:rPr>
          <w:sz w:val="12"/>
        </w:rPr>
      </w:pPr>
    </w:p>
    <w:p w14:paraId="05B9CAB2" w14:textId="77777777" w:rsidR="000D1793" w:rsidRDefault="009543FB">
      <w:pPr>
        <w:pStyle w:val="BodyText"/>
        <w:spacing w:before="93" w:line="312" w:lineRule="auto"/>
        <w:ind w:left="100" w:right="147"/>
      </w:pPr>
      <w:r>
        <w:t>The</w:t>
      </w:r>
      <w:r>
        <w:rPr>
          <w:spacing w:val="-2"/>
        </w:rPr>
        <w:t xml:space="preserve"> </w:t>
      </w:r>
      <w:r>
        <w:t>committee</w:t>
      </w:r>
      <w:r>
        <w:rPr>
          <w:spacing w:val="-2"/>
        </w:rPr>
        <w:t xml:space="preserve"> </w:t>
      </w:r>
      <w:r>
        <w:t>will</w:t>
      </w:r>
      <w:r>
        <w:rPr>
          <w:spacing w:val="-2"/>
        </w:rPr>
        <w:t xml:space="preserve"> </w:t>
      </w:r>
      <w:r>
        <w:t>comprise MOH [</w:t>
      </w:r>
      <w:r>
        <w:rPr>
          <w:color w:val="000000"/>
          <w:shd w:val="clear" w:color="auto" w:fill="FFFF00"/>
        </w:rPr>
        <w:t>or</w:t>
      </w:r>
      <w:r>
        <w:rPr>
          <w:color w:val="000000"/>
          <w:spacing w:val="-1"/>
          <w:shd w:val="clear" w:color="auto" w:fill="FFFF00"/>
        </w:rPr>
        <w:t xml:space="preserve"> </w:t>
      </w:r>
      <w:r>
        <w:rPr>
          <w:color w:val="000000"/>
          <w:shd w:val="clear" w:color="auto" w:fill="FFFF00"/>
        </w:rPr>
        <w:t>health</w:t>
      </w:r>
      <w:r>
        <w:rPr>
          <w:color w:val="000000"/>
          <w:spacing w:val="-1"/>
          <w:shd w:val="clear" w:color="auto" w:fill="FFFF00"/>
        </w:rPr>
        <w:t xml:space="preserve"> </w:t>
      </w:r>
      <w:r>
        <w:rPr>
          <w:color w:val="000000"/>
          <w:shd w:val="clear" w:color="auto" w:fill="FFFF00"/>
        </w:rPr>
        <w:t>authority</w:t>
      </w:r>
      <w:r>
        <w:rPr>
          <w:color w:val="000000"/>
        </w:rPr>
        <w:t>] and</w:t>
      </w:r>
      <w:r>
        <w:rPr>
          <w:color w:val="000000"/>
          <w:spacing w:val="-1"/>
        </w:rPr>
        <w:t xml:space="preserve"> </w:t>
      </w:r>
      <w:r>
        <w:rPr>
          <w:color w:val="000000"/>
        </w:rPr>
        <w:t>stakeholder representatives, including</w:t>
      </w:r>
      <w:r>
        <w:rPr>
          <w:color w:val="000000"/>
          <w:spacing w:val="-2"/>
        </w:rPr>
        <w:t xml:space="preserve"> </w:t>
      </w:r>
      <w:r>
        <w:rPr>
          <w:color w:val="000000"/>
        </w:rPr>
        <w:t>representatives from end-user groups, who are not investigators on the pilot implementation</w:t>
      </w:r>
      <w:r>
        <w:rPr>
          <w:color w:val="000000"/>
          <w:spacing w:val="-1"/>
        </w:rPr>
        <w:t xml:space="preserve"> </w:t>
      </w:r>
      <w:r>
        <w:rPr>
          <w:color w:val="000000"/>
        </w:rPr>
        <w:t>studies (</w:t>
      </w:r>
      <w:r>
        <w:rPr>
          <w:color w:val="000000"/>
          <w:shd w:val="clear" w:color="auto" w:fill="FFFF00"/>
        </w:rPr>
        <w:t>number to be determined by</w:t>
      </w:r>
      <w:r>
        <w:rPr>
          <w:color w:val="000000"/>
        </w:rPr>
        <w:t xml:space="preserve"> </w:t>
      </w:r>
      <w:r>
        <w:rPr>
          <w:color w:val="000000"/>
          <w:shd w:val="clear" w:color="auto" w:fill="FFFF00"/>
        </w:rPr>
        <w:t>health authority</w:t>
      </w:r>
      <w:r>
        <w:rPr>
          <w:color w:val="000000"/>
        </w:rPr>
        <w:t>). The committee will also include representation from advocacy gro</w:t>
      </w:r>
      <w:r>
        <w:rPr>
          <w:color w:val="000000"/>
        </w:rPr>
        <w:t>ups for sexual and reproductive</w:t>
      </w:r>
      <w:r>
        <w:rPr>
          <w:color w:val="000000"/>
          <w:spacing w:val="-3"/>
        </w:rPr>
        <w:t xml:space="preserve"> </w:t>
      </w:r>
      <w:r>
        <w:rPr>
          <w:color w:val="000000"/>
        </w:rPr>
        <w:t>health</w:t>
      </w:r>
      <w:r>
        <w:rPr>
          <w:color w:val="000000"/>
          <w:spacing w:val="-3"/>
        </w:rPr>
        <w:t xml:space="preserve"> </w:t>
      </w:r>
      <w:r>
        <w:rPr>
          <w:color w:val="000000"/>
        </w:rPr>
        <w:t>and</w:t>
      </w:r>
      <w:r>
        <w:rPr>
          <w:color w:val="000000"/>
          <w:spacing w:val="-4"/>
        </w:rPr>
        <w:t xml:space="preserve"> </w:t>
      </w:r>
      <w:r>
        <w:rPr>
          <w:color w:val="000000"/>
        </w:rPr>
        <w:t>HIV</w:t>
      </w:r>
      <w:r>
        <w:rPr>
          <w:color w:val="000000"/>
          <w:spacing w:val="-3"/>
        </w:rPr>
        <w:t xml:space="preserve"> </w:t>
      </w:r>
      <w:r>
        <w:rPr>
          <w:color w:val="000000"/>
        </w:rPr>
        <w:t>prevention</w:t>
      </w:r>
      <w:r>
        <w:rPr>
          <w:color w:val="000000"/>
          <w:spacing w:val="-3"/>
        </w:rPr>
        <w:t xml:space="preserve"> </w:t>
      </w:r>
      <w:r>
        <w:rPr>
          <w:color w:val="000000"/>
        </w:rPr>
        <w:t>in [</w:t>
      </w:r>
      <w:r>
        <w:rPr>
          <w:color w:val="000000"/>
          <w:shd w:val="clear" w:color="auto" w:fill="FFFF00"/>
        </w:rPr>
        <w:t>country</w:t>
      </w:r>
      <w:r>
        <w:rPr>
          <w:color w:val="000000"/>
          <w:spacing w:val="-3"/>
          <w:shd w:val="clear" w:color="auto" w:fill="FFFF00"/>
        </w:rPr>
        <w:t xml:space="preserve"> </w:t>
      </w:r>
      <w:r>
        <w:rPr>
          <w:color w:val="000000"/>
          <w:shd w:val="clear" w:color="auto" w:fill="FFFF00"/>
        </w:rPr>
        <w:t>name</w:t>
      </w:r>
      <w:r>
        <w:rPr>
          <w:color w:val="000000"/>
        </w:rPr>
        <w:t>]</w:t>
      </w:r>
      <w:r>
        <w:rPr>
          <w:color w:val="000000"/>
          <w:spacing w:val="-3"/>
        </w:rPr>
        <w:t xml:space="preserve"> </w:t>
      </w:r>
      <w:r>
        <w:rPr>
          <w:color w:val="000000"/>
        </w:rPr>
        <w:t>and</w:t>
      </w:r>
      <w:r>
        <w:rPr>
          <w:color w:val="000000"/>
          <w:spacing w:val="-4"/>
        </w:rPr>
        <w:t xml:space="preserve"> </w:t>
      </w:r>
      <w:r>
        <w:rPr>
          <w:color w:val="000000"/>
        </w:rPr>
        <w:t>civil</w:t>
      </w:r>
      <w:r>
        <w:rPr>
          <w:color w:val="000000"/>
          <w:spacing w:val="-4"/>
        </w:rPr>
        <w:t xml:space="preserve"> </w:t>
      </w:r>
      <w:r>
        <w:rPr>
          <w:color w:val="000000"/>
        </w:rPr>
        <w:t>society</w:t>
      </w:r>
      <w:r>
        <w:rPr>
          <w:color w:val="000000"/>
          <w:spacing w:val="-3"/>
        </w:rPr>
        <w:t xml:space="preserve"> </w:t>
      </w:r>
      <w:proofErr w:type="spellStart"/>
      <w:r>
        <w:rPr>
          <w:color w:val="000000"/>
        </w:rPr>
        <w:t>organisations</w:t>
      </w:r>
      <w:proofErr w:type="spellEnd"/>
      <w:r>
        <w:rPr>
          <w:color w:val="000000"/>
          <w:spacing w:val="-3"/>
        </w:rPr>
        <w:t xml:space="preserve"> </w:t>
      </w:r>
      <w:r>
        <w:rPr>
          <w:color w:val="000000"/>
        </w:rPr>
        <w:t>comprised</w:t>
      </w:r>
      <w:r>
        <w:rPr>
          <w:color w:val="000000"/>
          <w:spacing w:val="-3"/>
        </w:rPr>
        <w:t xml:space="preserve"> </w:t>
      </w:r>
      <w:r>
        <w:rPr>
          <w:color w:val="000000"/>
        </w:rPr>
        <w:t>of</w:t>
      </w:r>
      <w:r>
        <w:rPr>
          <w:color w:val="000000"/>
          <w:spacing w:val="-3"/>
        </w:rPr>
        <w:t xml:space="preserve"> </w:t>
      </w:r>
      <w:r>
        <w:rPr>
          <w:color w:val="000000"/>
        </w:rPr>
        <w:t>specific</w:t>
      </w:r>
      <w:r>
        <w:rPr>
          <w:color w:val="000000"/>
          <w:spacing w:val="-3"/>
        </w:rPr>
        <w:t xml:space="preserve"> </w:t>
      </w:r>
      <w:r>
        <w:rPr>
          <w:color w:val="000000"/>
        </w:rPr>
        <w:t>ring end-user groups. Advisory Committee members will be nominated by the MOH, NAC, [</w:t>
      </w:r>
      <w:r>
        <w:rPr>
          <w:color w:val="000000"/>
          <w:shd w:val="clear" w:color="auto" w:fill="FFFF00"/>
        </w:rPr>
        <w:t>or health authorities</w:t>
      </w:r>
      <w:r>
        <w:rPr>
          <w:color w:val="000000"/>
        </w:rPr>
        <w:t>] and selected members of the PrEP task force [</w:t>
      </w:r>
      <w:r>
        <w:rPr>
          <w:color w:val="000000"/>
          <w:shd w:val="clear" w:color="auto" w:fill="FFFF00"/>
        </w:rPr>
        <w:t>or relevant technical working group</w:t>
      </w:r>
      <w:r>
        <w:rPr>
          <w:color w:val="000000"/>
        </w:rPr>
        <w:t>] not affiliated with pilot implementation</w:t>
      </w:r>
      <w:r>
        <w:rPr>
          <w:color w:val="000000"/>
          <w:spacing w:val="-4"/>
        </w:rPr>
        <w:t xml:space="preserve"> </w:t>
      </w:r>
      <w:r>
        <w:rPr>
          <w:color w:val="000000"/>
        </w:rPr>
        <w:t>studies.</w:t>
      </w:r>
      <w:r>
        <w:rPr>
          <w:color w:val="000000"/>
          <w:spacing w:val="-3"/>
        </w:rPr>
        <w:t xml:space="preserve"> </w:t>
      </w:r>
      <w:r>
        <w:rPr>
          <w:color w:val="000000"/>
        </w:rPr>
        <w:t>At</w:t>
      </w:r>
      <w:r>
        <w:rPr>
          <w:color w:val="000000"/>
          <w:spacing w:val="-1"/>
        </w:rPr>
        <w:t xml:space="preserve"> </w:t>
      </w:r>
      <w:r>
        <w:rPr>
          <w:color w:val="000000"/>
        </w:rPr>
        <w:t>least</w:t>
      </w:r>
      <w:r>
        <w:rPr>
          <w:color w:val="000000"/>
          <w:spacing w:val="-3"/>
        </w:rPr>
        <w:t xml:space="preserve"> </w:t>
      </w:r>
      <w:r>
        <w:rPr>
          <w:color w:val="000000"/>
        </w:rPr>
        <w:t>one Advisory</w:t>
      </w:r>
      <w:r>
        <w:rPr>
          <w:color w:val="000000"/>
          <w:spacing w:val="-1"/>
        </w:rPr>
        <w:t xml:space="preserve"> </w:t>
      </w:r>
      <w:r>
        <w:rPr>
          <w:color w:val="000000"/>
        </w:rPr>
        <w:t>Committee</w:t>
      </w:r>
      <w:r>
        <w:rPr>
          <w:color w:val="000000"/>
          <w:spacing w:val="-4"/>
        </w:rPr>
        <w:t xml:space="preserve"> </w:t>
      </w:r>
      <w:r>
        <w:rPr>
          <w:color w:val="000000"/>
        </w:rPr>
        <w:t>member</w:t>
      </w:r>
      <w:r>
        <w:rPr>
          <w:color w:val="000000"/>
          <w:spacing w:val="-3"/>
        </w:rPr>
        <w:t xml:space="preserve"> </w:t>
      </w:r>
      <w:r>
        <w:rPr>
          <w:color w:val="000000"/>
        </w:rPr>
        <w:t>will</w:t>
      </w:r>
      <w:r>
        <w:rPr>
          <w:color w:val="000000"/>
          <w:spacing w:val="-2"/>
        </w:rPr>
        <w:t xml:space="preserve"> </w:t>
      </w:r>
      <w:r>
        <w:rPr>
          <w:color w:val="000000"/>
        </w:rPr>
        <w:t>be</w:t>
      </w:r>
      <w:r>
        <w:rPr>
          <w:color w:val="000000"/>
          <w:spacing w:val="-4"/>
        </w:rPr>
        <w:t xml:space="preserve"> </w:t>
      </w:r>
      <w:r>
        <w:rPr>
          <w:color w:val="000000"/>
        </w:rPr>
        <w:t>selected</w:t>
      </w:r>
      <w:r>
        <w:rPr>
          <w:color w:val="000000"/>
          <w:spacing w:val="-1"/>
        </w:rPr>
        <w:t xml:space="preserve"> </w:t>
      </w:r>
      <w:r>
        <w:rPr>
          <w:color w:val="000000"/>
        </w:rPr>
        <w:t>from the</w:t>
      </w:r>
      <w:r>
        <w:rPr>
          <w:color w:val="000000"/>
          <w:spacing w:val="-3"/>
        </w:rPr>
        <w:t xml:space="preserve"> </w:t>
      </w:r>
      <w:r>
        <w:rPr>
          <w:color w:val="000000"/>
        </w:rPr>
        <w:t>provincial health</w:t>
      </w:r>
      <w:r>
        <w:rPr>
          <w:color w:val="000000"/>
          <w:spacing w:val="-1"/>
        </w:rPr>
        <w:t xml:space="preserve"> </w:t>
      </w:r>
      <w:r>
        <w:rPr>
          <w:color w:val="000000"/>
        </w:rPr>
        <w:t>team and one from the health teams of e</w:t>
      </w:r>
      <w:r>
        <w:rPr>
          <w:color w:val="000000"/>
        </w:rPr>
        <w:t>ach district where the pilot studies will be conducted.</w:t>
      </w:r>
    </w:p>
    <w:p w14:paraId="05B9CAB3" w14:textId="77777777" w:rsidR="000D1793" w:rsidRDefault="000D1793">
      <w:pPr>
        <w:pStyle w:val="BodyText"/>
        <w:spacing w:before="7"/>
        <w:rPr>
          <w:sz w:val="21"/>
        </w:rPr>
      </w:pPr>
    </w:p>
    <w:p w14:paraId="05B9CAB4" w14:textId="77777777" w:rsidR="000D1793" w:rsidRDefault="009543FB">
      <w:pPr>
        <w:pStyle w:val="BodyText"/>
        <w:spacing w:line="312" w:lineRule="auto"/>
        <w:ind w:left="100" w:right="147"/>
      </w:pPr>
      <w:r>
        <w:t>The</w:t>
      </w:r>
      <w:r>
        <w:rPr>
          <w:spacing w:val="-5"/>
        </w:rPr>
        <w:t xml:space="preserve"> </w:t>
      </w:r>
      <w:r>
        <w:t>Advisory</w:t>
      </w:r>
      <w:r>
        <w:rPr>
          <w:spacing w:val="-2"/>
        </w:rPr>
        <w:t xml:space="preserve"> </w:t>
      </w:r>
      <w:r>
        <w:t>Committee</w:t>
      </w:r>
      <w:r>
        <w:rPr>
          <w:spacing w:val="-2"/>
        </w:rPr>
        <w:t xml:space="preserve"> </w:t>
      </w:r>
      <w:r>
        <w:t>will</w:t>
      </w:r>
      <w:r>
        <w:rPr>
          <w:spacing w:val="-3"/>
        </w:rPr>
        <w:t xml:space="preserve"> </w:t>
      </w:r>
      <w:r>
        <w:t>be</w:t>
      </w:r>
      <w:r>
        <w:rPr>
          <w:spacing w:val="-2"/>
        </w:rPr>
        <w:t xml:space="preserve"> </w:t>
      </w:r>
      <w:r>
        <w:t>available</w:t>
      </w:r>
      <w:r>
        <w:rPr>
          <w:spacing w:val="-3"/>
        </w:rPr>
        <w:t xml:space="preserve"> </w:t>
      </w:r>
      <w:r>
        <w:t>to</w:t>
      </w:r>
      <w:r>
        <w:rPr>
          <w:spacing w:val="-4"/>
        </w:rPr>
        <w:t xml:space="preserve"> </w:t>
      </w:r>
      <w:r>
        <w:t>review</w:t>
      </w:r>
      <w:r>
        <w:rPr>
          <w:spacing w:val="-4"/>
        </w:rPr>
        <w:t xml:space="preserve"> </w:t>
      </w:r>
      <w:r>
        <w:t>study</w:t>
      </w:r>
      <w:r>
        <w:rPr>
          <w:spacing w:val="-3"/>
        </w:rPr>
        <w:t xml:space="preserve"> </w:t>
      </w:r>
      <w:r>
        <w:t>instruments</w:t>
      </w:r>
      <w:r>
        <w:rPr>
          <w:spacing w:val="-3"/>
        </w:rPr>
        <w:t xml:space="preserve"> </w:t>
      </w:r>
      <w:r>
        <w:t>and</w:t>
      </w:r>
      <w:r>
        <w:rPr>
          <w:spacing w:val="-3"/>
        </w:rPr>
        <w:t xml:space="preserve"> </w:t>
      </w:r>
      <w:r>
        <w:t>protocols</w:t>
      </w:r>
      <w:r>
        <w:rPr>
          <w:spacing w:val="-3"/>
        </w:rPr>
        <w:t xml:space="preserve"> </w:t>
      </w:r>
      <w:r>
        <w:t>to provide</w:t>
      </w:r>
      <w:r>
        <w:rPr>
          <w:spacing w:val="-5"/>
        </w:rPr>
        <w:t xml:space="preserve"> </w:t>
      </w:r>
      <w:r>
        <w:t>contextual</w:t>
      </w:r>
      <w:r>
        <w:rPr>
          <w:spacing w:val="-3"/>
        </w:rPr>
        <w:t xml:space="preserve"> </w:t>
      </w:r>
      <w:r>
        <w:t>insights as well as suggest improvements in phrasing or supplemental questions to better achie</w:t>
      </w:r>
      <w:r>
        <w:t>ve the study outcomes.</w:t>
      </w:r>
    </w:p>
    <w:p w14:paraId="05B9CAB5" w14:textId="77777777" w:rsidR="000D1793" w:rsidRDefault="009543FB">
      <w:pPr>
        <w:pStyle w:val="BodyText"/>
        <w:spacing w:before="2" w:line="312" w:lineRule="auto"/>
        <w:ind w:left="100"/>
      </w:pPr>
      <w:r>
        <w:t>Committee members will also assist investigator teams and the MOH in designing dissemination plans and will provide</w:t>
      </w:r>
      <w:r>
        <w:rPr>
          <w:spacing w:val="-4"/>
        </w:rPr>
        <w:t xml:space="preserve"> </w:t>
      </w:r>
      <w:r>
        <w:t>direct</w:t>
      </w:r>
      <w:r>
        <w:rPr>
          <w:spacing w:val="-5"/>
        </w:rPr>
        <w:t xml:space="preserve"> </w:t>
      </w:r>
      <w:r>
        <w:t>support,</w:t>
      </w:r>
      <w:r>
        <w:rPr>
          <w:spacing w:val="-5"/>
        </w:rPr>
        <w:t xml:space="preserve"> </w:t>
      </w:r>
      <w:r>
        <w:t>as</w:t>
      </w:r>
      <w:r>
        <w:rPr>
          <w:spacing w:val="-1"/>
        </w:rPr>
        <w:t xml:space="preserve"> </w:t>
      </w:r>
      <w:r>
        <w:t>possible,</w:t>
      </w:r>
      <w:r>
        <w:rPr>
          <w:spacing w:val="-5"/>
        </w:rPr>
        <w:t xml:space="preserve"> </w:t>
      </w:r>
      <w:r>
        <w:t>for</w:t>
      </w:r>
      <w:r>
        <w:rPr>
          <w:spacing w:val="-4"/>
        </w:rPr>
        <w:t xml:space="preserve"> </w:t>
      </w:r>
      <w:r>
        <w:t>community</w:t>
      </w:r>
      <w:r>
        <w:rPr>
          <w:spacing w:val="-2"/>
        </w:rPr>
        <w:t xml:space="preserve"> </w:t>
      </w:r>
      <w:r>
        <w:t>updates</w:t>
      </w:r>
      <w:r>
        <w:rPr>
          <w:spacing w:val="-4"/>
        </w:rPr>
        <w:t xml:space="preserve"> </w:t>
      </w:r>
      <w:r>
        <w:t>on</w:t>
      </w:r>
      <w:r>
        <w:rPr>
          <w:spacing w:val="-3"/>
        </w:rPr>
        <w:t xml:space="preserve"> </w:t>
      </w:r>
      <w:r>
        <w:t>study</w:t>
      </w:r>
      <w:r>
        <w:rPr>
          <w:spacing w:val="-4"/>
        </w:rPr>
        <w:t xml:space="preserve"> </w:t>
      </w:r>
      <w:r>
        <w:t>progress</w:t>
      </w:r>
      <w:r>
        <w:rPr>
          <w:spacing w:val="-4"/>
        </w:rPr>
        <w:t xml:space="preserve"> </w:t>
      </w:r>
      <w:r>
        <w:t>and</w:t>
      </w:r>
      <w:r>
        <w:rPr>
          <w:spacing w:val="-3"/>
        </w:rPr>
        <w:t xml:space="preserve"> </w:t>
      </w:r>
      <w:r>
        <w:t>findings,</w:t>
      </w:r>
      <w:r>
        <w:rPr>
          <w:spacing w:val="-5"/>
        </w:rPr>
        <w:t xml:space="preserve"> </w:t>
      </w:r>
      <w:r>
        <w:t>aligned</w:t>
      </w:r>
      <w:r>
        <w:rPr>
          <w:spacing w:val="-3"/>
        </w:rPr>
        <w:t xml:space="preserve"> </w:t>
      </w:r>
      <w:r>
        <w:t>with</w:t>
      </w:r>
      <w:r>
        <w:rPr>
          <w:spacing w:val="-5"/>
        </w:rPr>
        <w:t xml:space="preserve"> </w:t>
      </w:r>
      <w:r>
        <w:t>study</w:t>
      </w:r>
      <w:r>
        <w:rPr>
          <w:spacing w:val="-4"/>
        </w:rPr>
        <w:t xml:space="preserve"> </w:t>
      </w:r>
      <w:r>
        <w:t xml:space="preserve">and national community </w:t>
      </w:r>
      <w:proofErr w:type="spellStart"/>
      <w:r>
        <w:t>sensitisation</w:t>
      </w:r>
      <w:proofErr w:type="spellEnd"/>
      <w:r>
        <w:t xml:space="preserve"> efforts.</w:t>
      </w:r>
    </w:p>
    <w:p w14:paraId="05B9CAB6" w14:textId="77777777" w:rsidR="000D1793" w:rsidRDefault="000D1793">
      <w:pPr>
        <w:pStyle w:val="BodyText"/>
        <w:spacing w:before="1"/>
        <w:rPr>
          <w:sz w:val="13"/>
        </w:rPr>
      </w:pPr>
    </w:p>
    <w:p w14:paraId="05B9CAB7" w14:textId="77777777" w:rsidR="000D1793" w:rsidRDefault="009543FB">
      <w:pPr>
        <w:pStyle w:val="BodyText"/>
        <w:spacing w:before="93" w:line="314" w:lineRule="auto"/>
        <w:ind w:left="100" w:right="147"/>
      </w:pPr>
      <w:r>
        <w:t>To ensure alignment with MOH [</w:t>
      </w:r>
      <w:r>
        <w:rPr>
          <w:color w:val="000000"/>
          <w:shd w:val="clear" w:color="auto" w:fill="FFFF00"/>
        </w:rPr>
        <w:t>or health authority</w:t>
      </w:r>
      <w:r>
        <w:rPr>
          <w:color w:val="000000"/>
        </w:rPr>
        <w:t>] guidance, investigator teams should submit the protocols, instruments, and consent documents for MOH [</w:t>
      </w:r>
      <w:r>
        <w:rPr>
          <w:color w:val="000000"/>
          <w:shd w:val="clear" w:color="auto" w:fill="FFFF00"/>
        </w:rPr>
        <w:t>or health authority</w:t>
      </w:r>
      <w:r>
        <w:rPr>
          <w:color w:val="000000"/>
        </w:rPr>
        <w:t>] review and concurrence prior to IRB</w:t>
      </w:r>
      <w:r>
        <w:rPr>
          <w:color w:val="000000"/>
        </w:rPr>
        <w:t xml:space="preserve"> submission.</w:t>
      </w:r>
      <w:r>
        <w:rPr>
          <w:color w:val="000000"/>
          <w:spacing w:val="-4"/>
        </w:rPr>
        <w:t xml:space="preserve"> </w:t>
      </w:r>
      <w:r>
        <w:rPr>
          <w:color w:val="000000"/>
        </w:rPr>
        <w:t>The</w:t>
      </w:r>
      <w:r>
        <w:rPr>
          <w:color w:val="000000"/>
          <w:spacing w:val="-4"/>
        </w:rPr>
        <w:t xml:space="preserve"> </w:t>
      </w:r>
      <w:r>
        <w:rPr>
          <w:color w:val="000000"/>
        </w:rPr>
        <w:t>MOH [</w:t>
      </w:r>
      <w:r>
        <w:rPr>
          <w:color w:val="000000"/>
          <w:shd w:val="clear" w:color="auto" w:fill="FFFF00"/>
        </w:rPr>
        <w:t>or</w:t>
      </w:r>
      <w:r>
        <w:rPr>
          <w:color w:val="000000"/>
          <w:spacing w:val="-4"/>
          <w:shd w:val="clear" w:color="auto" w:fill="FFFF00"/>
        </w:rPr>
        <w:t xml:space="preserve"> </w:t>
      </w:r>
      <w:r>
        <w:rPr>
          <w:color w:val="000000"/>
          <w:shd w:val="clear" w:color="auto" w:fill="FFFF00"/>
        </w:rPr>
        <w:t>health</w:t>
      </w:r>
      <w:r>
        <w:rPr>
          <w:color w:val="000000"/>
          <w:spacing w:val="-4"/>
          <w:shd w:val="clear" w:color="auto" w:fill="FFFF00"/>
        </w:rPr>
        <w:t xml:space="preserve"> </w:t>
      </w:r>
      <w:r>
        <w:rPr>
          <w:color w:val="000000"/>
          <w:shd w:val="clear" w:color="auto" w:fill="FFFF00"/>
        </w:rPr>
        <w:t>authority</w:t>
      </w:r>
      <w:r>
        <w:rPr>
          <w:color w:val="000000"/>
        </w:rPr>
        <w:t>]</w:t>
      </w:r>
      <w:r>
        <w:rPr>
          <w:color w:val="000000"/>
          <w:spacing w:val="-4"/>
        </w:rPr>
        <w:t xml:space="preserve"> </w:t>
      </w:r>
      <w:r>
        <w:rPr>
          <w:color w:val="000000"/>
        </w:rPr>
        <w:t>will</w:t>
      </w:r>
      <w:r>
        <w:rPr>
          <w:color w:val="000000"/>
          <w:spacing w:val="-5"/>
        </w:rPr>
        <w:t xml:space="preserve"> </w:t>
      </w:r>
      <w:r>
        <w:rPr>
          <w:color w:val="000000"/>
        </w:rPr>
        <w:t>consult</w:t>
      </w:r>
      <w:r>
        <w:rPr>
          <w:color w:val="000000"/>
          <w:spacing w:val="-4"/>
        </w:rPr>
        <w:t xml:space="preserve"> </w:t>
      </w:r>
      <w:r>
        <w:rPr>
          <w:color w:val="000000"/>
        </w:rPr>
        <w:t>the</w:t>
      </w:r>
      <w:r>
        <w:rPr>
          <w:color w:val="000000"/>
          <w:spacing w:val="-3"/>
        </w:rPr>
        <w:t xml:space="preserve"> </w:t>
      </w:r>
      <w:r>
        <w:rPr>
          <w:color w:val="000000"/>
        </w:rPr>
        <w:t>committee</w:t>
      </w:r>
      <w:r>
        <w:rPr>
          <w:color w:val="000000"/>
          <w:spacing w:val="-2"/>
        </w:rPr>
        <w:t xml:space="preserve"> </w:t>
      </w:r>
      <w:r>
        <w:rPr>
          <w:color w:val="000000"/>
        </w:rPr>
        <w:t>as</w:t>
      </w:r>
      <w:r>
        <w:rPr>
          <w:color w:val="000000"/>
          <w:spacing w:val="-3"/>
        </w:rPr>
        <w:t xml:space="preserve"> </w:t>
      </w:r>
      <w:r>
        <w:rPr>
          <w:color w:val="000000"/>
        </w:rPr>
        <w:t>needed</w:t>
      </w:r>
      <w:r>
        <w:rPr>
          <w:color w:val="000000"/>
          <w:spacing w:val="-4"/>
        </w:rPr>
        <w:t xml:space="preserve"> </w:t>
      </w:r>
      <w:r>
        <w:rPr>
          <w:color w:val="000000"/>
        </w:rPr>
        <w:t>to</w:t>
      </w:r>
      <w:r>
        <w:rPr>
          <w:color w:val="000000"/>
          <w:spacing w:val="-2"/>
        </w:rPr>
        <w:t xml:space="preserve"> </w:t>
      </w:r>
      <w:r>
        <w:rPr>
          <w:color w:val="000000"/>
        </w:rPr>
        <w:t>confirm</w:t>
      </w:r>
      <w:r>
        <w:rPr>
          <w:color w:val="000000"/>
          <w:spacing w:val="-2"/>
        </w:rPr>
        <w:t xml:space="preserve"> </w:t>
      </w:r>
      <w:r>
        <w:rPr>
          <w:color w:val="000000"/>
        </w:rPr>
        <w:t>guideline</w:t>
      </w:r>
      <w:r>
        <w:rPr>
          <w:color w:val="000000"/>
          <w:spacing w:val="-3"/>
        </w:rPr>
        <w:t xml:space="preserve"> </w:t>
      </w:r>
      <w:r>
        <w:rPr>
          <w:color w:val="000000"/>
        </w:rPr>
        <w:t>adherence. The committee will also ensure that study efficiency review (e.g., geographic and end-user representation) has been completed prior to implement</w:t>
      </w:r>
      <w:r>
        <w:rPr>
          <w:color w:val="000000"/>
        </w:rPr>
        <w:t>ation.</w:t>
      </w:r>
    </w:p>
    <w:p w14:paraId="05B9CAB8" w14:textId="77777777" w:rsidR="000D1793" w:rsidRDefault="000D1793">
      <w:pPr>
        <w:pStyle w:val="BodyText"/>
        <w:spacing w:before="4"/>
      </w:pPr>
    </w:p>
    <w:p w14:paraId="05B9CAB9" w14:textId="77777777" w:rsidR="000D1793" w:rsidRDefault="009543FB">
      <w:pPr>
        <w:spacing w:line="312" w:lineRule="auto"/>
        <w:ind w:left="100" w:right="217"/>
        <w:rPr>
          <w:b/>
          <w:sz w:val="20"/>
        </w:rPr>
      </w:pPr>
      <w:r>
        <w:rPr>
          <w:b/>
          <w:color w:val="00526C"/>
          <w:sz w:val="20"/>
        </w:rPr>
        <w:t>The Advisory Committee will meet quarterly to monitor study progress and input from sites and communities in the study areas. The committee may convene ad hoc meetings in the event of reported safety or social harms and ensure mitigation measures p</w:t>
      </w:r>
      <w:r>
        <w:rPr>
          <w:b/>
          <w:color w:val="00526C"/>
          <w:sz w:val="20"/>
        </w:rPr>
        <w:t>roposed by the investigators are sufficient to address</w:t>
      </w:r>
      <w:r>
        <w:rPr>
          <w:b/>
          <w:color w:val="00526C"/>
          <w:spacing w:val="-4"/>
          <w:sz w:val="20"/>
        </w:rPr>
        <w:t xml:space="preserve"> </w:t>
      </w:r>
      <w:r>
        <w:rPr>
          <w:b/>
          <w:color w:val="00526C"/>
          <w:sz w:val="20"/>
        </w:rPr>
        <w:t>the</w:t>
      </w:r>
      <w:r>
        <w:rPr>
          <w:b/>
          <w:color w:val="00526C"/>
          <w:spacing w:val="-4"/>
          <w:sz w:val="20"/>
        </w:rPr>
        <w:t xml:space="preserve"> </w:t>
      </w:r>
      <w:r>
        <w:rPr>
          <w:b/>
          <w:color w:val="00526C"/>
          <w:sz w:val="20"/>
        </w:rPr>
        <w:t>issue,</w:t>
      </w:r>
      <w:r>
        <w:rPr>
          <w:b/>
          <w:color w:val="00526C"/>
          <w:spacing w:val="-4"/>
          <w:sz w:val="20"/>
        </w:rPr>
        <w:t xml:space="preserve"> </w:t>
      </w:r>
      <w:r>
        <w:rPr>
          <w:b/>
          <w:color w:val="00526C"/>
          <w:sz w:val="20"/>
        </w:rPr>
        <w:t>potentially</w:t>
      </w:r>
      <w:r>
        <w:rPr>
          <w:b/>
          <w:color w:val="00526C"/>
          <w:spacing w:val="-4"/>
          <w:sz w:val="20"/>
        </w:rPr>
        <w:t xml:space="preserve"> </w:t>
      </w:r>
      <w:r>
        <w:rPr>
          <w:b/>
          <w:color w:val="00526C"/>
          <w:sz w:val="20"/>
        </w:rPr>
        <w:t>in</w:t>
      </w:r>
      <w:r>
        <w:rPr>
          <w:b/>
          <w:color w:val="00526C"/>
          <w:spacing w:val="-1"/>
          <w:sz w:val="20"/>
        </w:rPr>
        <w:t xml:space="preserve"> </w:t>
      </w:r>
      <w:r>
        <w:rPr>
          <w:b/>
          <w:color w:val="00526C"/>
          <w:sz w:val="20"/>
        </w:rPr>
        <w:t>collaboration</w:t>
      </w:r>
      <w:r>
        <w:rPr>
          <w:b/>
          <w:color w:val="00526C"/>
          <w:spacing w:val="-3"/>
          <w:sz w:val="20"/>
        </w:rPr>
        <w:t xml:space="preserve"> </w:t>
      </w:r>
      <w:r>
        <w:rPr>
          <w:b/>
          <w:color w:val="00526C"/>
          <w:sz w:val="20"/>
        </w:rPr>
        <w:t>with</w:t>
      </w:r>
      <w:r>
        <w:rPr>
          <w:b/>
          <w:color w:val="00526C"/>
          <w:spacing w:val="-1"/>
          <w:sz w:val="20"/>
        </w:rPr>
        <w:t xml:space="preserve"> </w:t>
      </w:r>
      <w:r>
        <w:rPr>
          <w:b/>
          <w:color w:val="00526C"/>
          <w:sz w:val="20"/>
        </w:rPr>
        <w:t>the</w:t>
      </w:r>
      <w:r>
        <w:rPr>
          <w:b/>
          <w:color w:val="00526C"/>
          <w:spacing w:val="-4"/>
          <w:sz w:val="20"/>
        </w:rPr>
        <w:t xml:space="preserve"> </w:t>
      </w:r>
      <w:r>
        <w:rPr>
          <w:b/>
          <w:color w:val="00526C"/>
          <w:sz w:val="20"/>
        </w:rPr>
        <w:t>local</w:t>
      </w:r>
      <w:r>
        <w:rPr>
          <w:b/>
          <w:color w:val="00526C"/>
          <w:spacing w:val="-4"/>
          <w:sz w:val="20"/>
        </w:rPr>
        <w:t xml:space="preserve"> </w:t>
      </w:r>
      <w:r>
        <w:rPr>
          <w:b/>
          <w:color w:val="00526C"/>
          <w:sz w:val="20"/>
        </w:rPr>
        <w:t>IRB.</w:t>
      </w:r>
      <w:r>
        <w:rPr>
          <w:b/>
          <w:color w:val="00526C"/>
          <w:spacing w:val="-4"/>
          <w:sz w:val="20"/>
        </w:rPr>
        <w:t xml:space="preserve"> </w:t>
      </w:r>
      <w:r>
        <w:rPr>
          <w:b/>
          <w:color w:val="00526C"/>
          <w:sz w:val="20"/>
        </w:rPr>
        <w:t>At</w:t>
      </w:r>
      <w:r>
        <w:rPr>
          <w:b/>
          <w:color w:val="00526C"/>
          <w:spacing w:val="-1"/>
          <w:sz w:val="20"/>
        </w:rPr>
        <w:t xml:space="preserve"> </w:t>
      </w:r>
      <w:r>
        <w:rPr>
          <w:b/>
          <w:color w:val="00526C"/>
          <w:sz w:val="20"/>
        </w:rPr>
        <w:t>study</w:t>
      </w:r>
      <w:r>
        <w:rPr>
          <w:b/>
          <w:color w:val="00526C"/>
          <w:spacing w:val="-4"/>
          <w:sz w:val="20"/>
        </w:rPr>
        <w:t xml:space="preserve"> </w:t>
      </w:r>
      <w:r>
        <w:rPr>
          <w:b/>
          <w:color w:val="00526C"/>
          <w:sz w:val="20"/>
        </w:rPr>
        <w:t>end,</w:t>
      </w:r>
      <w:r>
        <w:rPr>
          <w:b/>
          <w:color w:val="00526C"/>
          <w:spacing w:val="-4"/>
          <w:sz w:val="20"/>
        </w:rPr>
        <w:t xml:space="preserve"> </w:t>
      </w:r>
      <w:r>
        <w:rPr>
          <w:b/>
          <w:color w:val="00526C"/>
          <w:sz w:val="20"/>
        </w:rPr>
        <w:t>the</w:t>
      </w:r>
      <w:r>
        <w:rPr>
          <w:b/>
          <w:color w:val="00526C"/>
          <w:spacing w:val="-4"/>
          <w:sz w:val="20"/>
        </w:rPr>
        <w:t xml:space="preserve"> </w:t>
      </w:r>
      <w:r>
        <w:rPr>
          <w:b/>
          <w:color w:val="00526C"/>
          <w:sz w:val="20"/>
        </w:rPr>
        <w:t>investigator</w:t>
      </w:r>
      <w:r>
        <w:rPr>
          <w:b/>
          <w:color w:val="00526C"/>
          <w:spacing w:val="-4"/>
          <w:sz w:val="20"/>
        </w:rPr>
        <w:t xml:space="preserve"> </w:t>
      </w:r>
      <w:r>
        <w:rPr>
          <w:b/>
          <w:color w:val="00526C"/>
          <w:sz w:val="20"/>
        </w:rPr>
        <w:t>team</w:t>
      </w:r>
      <w:r>
        <w:rPr>
          <w:b/>
          <w:color w:val="00526C"/>
          <w:spacing w:val="-1"/>
          <w:sz w:val="20"/>
        </w:rPr>
        <w:t xml:space="preserve"> </w:t>
      </w:r>
      <w:r>
        <w:rPr>
          <w:b/>
          <w:color w:val="00526C"/>
          <w:sz w:val="20"/>
        </w:rPr>
        <w:t>will present the main results to the committee for input on synthesis and interpretation, and the committee will report to the MOH [</w:t>
      </w:r>
      <w:r>
        <w:rPr>
          <w:b/>
          <w:color w:val="00526C"/>
          <w:sz w:val="20"/>
          <w:shd w:val="clear" w:color="auto" w:fill="FFFF00"/>
        </w:rPr>
        <w:t>or health authority</w:t>
      </w:r>
      <w:r>
        <w:rPr>
          <w:b/>
          <w:color w:val="00526C"/>
          <w:sz w:val="20"/>
        </w:rPr>
        <w:t>] regarding study alignment with MOH [</w:t>
      </w:r>
      <w:r>
        <w:rPr>
          <w:b/>
          <w:color w:val="00526C"/>
          <w:sz w:val="20"/>
          <w:shd w:val="clear" w:color="auto" w:fill="FFFF00"/>
        </w:rPr>
        <w:t>or health authority</w:t>
      </w:r>
      <w:r>
        <w:rPr>
          <w:b/>
          <w:color w:val="00526C"/>
          <w:sz w:val="20"/>
        </w:rPr>
        <w:t>] guidance and lessons learned to inform product</w:t>
      </w:r>
      <w:r>
        <w:rPr>
          <w:b/>
          <w:color w:val="00526C"/>
          <w:sz w:val="20"/>
        </w:rPr>
        <w:t xml:space="preserve"> introduction decisions and planning.</w:t>
      </w:r>
    </w:p>
    <w:p w14:paraId="05B9CABA" w14:textId="77777777" w:rsidR="000D1793" w:rsidRDefault="000D1793">
      <w:pPr>
        <w:spacing w:line="312" w:lineRule="auto"/>
        <w:rPr>
          <w:sz w:val="20"/>
        </w:rPr>
        <w:sectPr w:rsidR="000D1793">
          <w:footerReference w:type="default" r:id="rId13"/>
          <w:pgSz w:w="12240" w:h="15840"/>
          <w:pgMar w:top="1060" w:right="940" w:bottom="580" w:left="980" w:header="0" w:footer="396" w:gutter="0"/>
          <w:cols w:space="720"/>
        </w:sectPr>
      </w:pPr>
    </w:p>
    <w:p w14:paraId="05B9CABB" w14:textId="77777777" w:rsidR="000D1793" w:rsidRDefault="009543FB">
      <w:pPr>
        <w:pStyle w:val="Heading1"/>
        <w:spacing w:before="76"/>
      </w:pPr>
      <w:r>
        <w:rPr>
          <w:color w:val="00526C"/>
          <w:spacing w:val="-2"/>
        </w:rPr>
        <w:lastRenderedPageBreak/>
        <w:t>References</w:t>
      </w:r>
    </w:p>
    <w:p w14:paraId="05B9CABC" w14:textId="77777777" w:rsidR="000D1793" w:rsidRDefault="000D1793">
      <w:pPr>
        <w:pStyle w:val="BodyText"/>
        <w:rPr>
          <w:b/>
          <w:sz w:val="25"/>
        </w:rPr>
      </w:pPr>
    </w:p>
    <w:p w14:paraId="05B9CABD" w14:textId="77777777" w:rsidR="000D1793" w:rsidRDefault="009543FB">
      <w:pPr>
        <w:pStyle w:val="BodyText"/>
        <w:spacing w:line="312" w:lineRule="auto"/>
        <w:ind w:left="100" w:right="147"/>
      </w:pPr>
      <w:r>
        <w:rPr>
          <w:position w:val="6"/>
          <w:sz w:val="13"/>
        </w:rPr>
        <w:t>1</w:t>
      </w:r>
      <w:r>
        <w:rPr>
          <w:spacing w:val="23"/>
          <w:position w:val="6"/>
          <w:sz w:val="13"/>
        </w:rPr>
        <w:t xml:space="preserve"> </w:t>
      </w:r>
      <w:r>
        <w:t xml:space="preserve">van der Straten A, Agot K, Ahmed K, </w:t>
      </w:r>
      <w:proofErr w:type="spellStart"/>
      <w:r>
        <w:t>Weinrib</w:t>
      </w:r>
      <w:proofErr w:type="spellEnd"/>
      <w:r>
        <w:t xml:space="preserve"> R, Browne EN, </w:t>
      </w:r>
      <w:proofErr w:type="spellStart"/>
      <w:r>
        <w:t>Manenzhe</w:t>
      </w:r>
      <w:proofErr w:type="spellEnd"/>
      <w:r>
        <w:t xml:space="preserve"> K, </w:t>
      </w:r>
      <w:r>
        <w:rPr>
          <w:i/>
        </w:rPr>
        <w:t xml:space="preserve">et al.; </w:t>
      </w:r>
      <w:r>
        <w:t>TRIO Study Team. The Tablets,</w:t>
      </w:r>
      <w:r>
        <w:rPr>
          <w:spacing w:val="-4"/>
        </w:rPr>
        <w:t xml:space="preserve"> </w:t>
      </w:r>
      <w:r>
        <w:t>Ring,</w:t>
      </w:r>
      <w:r>
        <w:rPr>
          <w:spacing w:val="-4"/>
        </w:rPr>
        <w:t xml:space="preserve"> </w:t>
      </w:r>
      <w:r>
        <w:t>Injections</w:t>
      </w:r>
      <w:r>
        <w:rPr>
          <w:spacing w:val="-3"/>
        </w:rPr>
        <w:t xml:space="preserve"> </w:t>
      </w:r>
      <w:r>
        <w:t>as</w:t>
      </w:r>
      <w:r>
        <w:rPr>
          <w:spacing w:val="-1"/>
        </w:rPr>
        <w:t xml:space="preserve"> </w:t>
      </w:r>
      <w:r>
        <w:t>Options</w:t>
      </w:r>
      <w:r>
        <w:rPr>
          <w:spacing w:val="-3"/>
        </w:rPr>
        <w:t xml:space="preserve"> </w:t>
      </w:r>
      <w:r>
        <w:t>(TRIO) study:</w:t>
      </w:r>
      <w:r>
        <w:rPr>
          <w:spacing w:val="-4"/>
        </w:rPr>
        <w:t xml:space="preserve"> </w:t>
      </w:r>
      <w:r>
        <w:t>what</w:t>
      </w:r>
      <w:r>
        <w:rPr>
          <w:spacing w:val="-4"/>
        </w:rPr>
        <w:t xml:space="preserve"> </w:t>
      </w:r>
      <w:r>
        <w:t>young</w:t>
      </w:r>
      <w:r>
        <w:rPr>
          <w:spacing w:val="-2"/>
        </w:rPr>
        <w:t xml:space="preserve"> </w:t>
      </w:r>
      <w:r>
        <w:t>African</w:t>
      </w:r>
      <w:r>
        <w:rPr>
          <w:spacing w:val="-5"/>
        </w:rPr>
        <w:t xml:space="preserve"> </w:t>
      </w:r>
      <w:r>
        <w:t>women</w:t>
      </w:r>
      <w:r>
        <w:rPr>
          <w:spacing w:val="-4"/>
        </w:rPr>
        <w:t xml:space="preserve"> </w:t>
      </w:r>
      <w:r>
        <w:t>chose</w:t>
      </w:r>
      <w:r>
        <w:rPr>
          <w:spacing w:val="-4"/>
        </w:rPr>
        <w:t xml:space="preserve"> </w:t>
      </w:r>
      <w:r>
        <w:t>and</w:t>
      </w:r>
      <w:r>
        <w:rPr>
          <w:spacing w:val="-3"/>
        </w:rPr>
        <w:t xml:space="preserve"> </w:t>
      </w:r>
      <w:r>
        <w:t>used</w:t>
      </w:r>
      <w:r>
        <w:rPr>
          <w:spacing w:val="-5"/>
        </w:rPr>
        <w:t xml:space="preserve"> </w:t>
      </w:r>
      <w:r>
        <w:t>for</w:t>
      </w:r>
      <w:r>
        <w:rPr>
          <w:spacing w:val="-4"/>
        </w:rPr>
        <w:t xml:space="preserve"> </w:t>
      </w:r>
      <w:r>
        <w:t>future</w:t>
      </w:r>
      <w:r>
        <w:rPr>
          <w:spacing w:val="-4"/>
        </w:rPr>
        <w:t xml:space="preserve"> </w:t>
      </w:r>
      <w:r>
        <w:t>HIV</w:t>
      </w:r>
      <w:r>
        <w:rPr>
          <w:spacing w:val="-2"/>
        </w:rPr>
        <w:t xml:space="preserve"> </w:t>
      </w:r>
      <w:r>
        <w:t xml:space="preserve">and pregnancy prevention. </w:t>
      </w:r>
      <w:r>
        <w:rPr>
          <w:i/>
        </w:rPr>
        <w:t xml:space="preserve">J Int AIDS Soc. </w:t>
      </w:r>
      <w:r>
        <w:t>2018;21(3</w:t>
      </w:r>
      <w:proofErr w:type="gramStart"/>
      <w:r>
        <w:t>):e</w:t>
      </w:r>
      <w:proofErr w:type="gramEnd"/>
      <w:r>
        <w:t xml:space="preserve">25094. </w:t>
      </w:r>
      <w:proofErr w:type="spellStart"/>
      <w:r>
        <w:t>doi</w:t>
      </w:r>
      <w:proofErr w:type="spellEnd"/>
      <w:r>
        <w:t>: 10.1002/jia2.25094.</w:t>
      </w:r>
    </w:p>
    <w:p w14:paraId="05B9CABE" w14:textId="77777777" w:rsidR="000D1793" w:rsidRDefault="009543FB">
      <w:pPr>
        <w:pStyle w:val="BodyText"/>
        <w:spacing w:before="124" w:line="312" w:lineRule="auto"/>
        <w:ind w:left="100" w:right="147"/>
      </w:pPr>
      <w:r>
        <w:rPr>
          <w:position w:val="6"/>
          <w:sz w:val="13"/>
        </w:rPr>
        <w:t>2</w:t>
      </w:r>
      <w:r>
        <w:rPr>
          <w:spacing w:val="16"/>
          <w:position w:val="6"/>
          <w:sz w:val="13"/>
        </w:rPr>
        <w:t xml:space="preserve"> </w:t>
      </w:r>
      <w:r>
        <w:t>Montgomery</w:t>
      </w:r>
      <w:r>
        <w:rPr>
          <w:spacing w:val="-2"/>
        </w:rPr>
        <w:t xml:space="preserve"> </w:t>
      </w:r>
      <w:r>
        <w:t>ET,</w:t>
      </w:r>
      <w:r>
        <w:rPr>
          <w:spacing w:val="-1"/>
        </w:rPr>
        <w:t xml:space="preserve"> </w:t>
      </w:r>
      <w:proofErr w:type="spellStart"/>
      <w:r>
        <w:t>Beksinska</w:t>
      </w:r>
      <w:proofErr w:type="spellEnd"/>
      <w:r>
        <w:rPr>
          <w:spacing w:val="-3"/>
        </w:rPr>
        <w:t xml:space="preserve"> </w:t>
      </w:r>
      <w:r>
        <w:t>M,</w:t>
      </w:r>
      <w:r>
        <w:rPr>
          <w:spacing w:val="-3"/>
        </w:rPr>
        <w:t xml:space="preserve"> </w:t>
      </w:r>
      <w:r>
        <w:t>Mgodi</w:t>
      </w:r>
      <w:r>
        <w:rPr>
          <w:spacing w:val="-4"/>
        </w:rPr>
        <w:t xml:space="preserve"> </w:t>
      </w:r>
      <w:r>
        <w:t>N,</w:t>
      </w:r>
      <w:r>
        <w:rPr>
          <w:spacing w:val="-1"/>
        </w:rPr>
        <w:t xml:space="preserve"> </w:t>
      </w:r>
      <w:r>
        <w:t>Schwartz</w:t>
      </w:r>
      <w:r>
        <w:rPr>
          <w:spacing w:val="-1"/>
        </w:rPr>
        <w:t xml:space="preserve"> </w:t>
      </w:r>
      <w:r>
        <w:t>J,</w:t>
      </w:r>
      <w:r>
        <w:rPr>
          <w:spacing w:val="-3"/>
        </w:rPr>
        <w:t xml:space="preserve"> </w:t>
      </w:r>
      <w:proofErr w:type="spellStart"/>
      <w:r>
        <w:t>Weinrib</w:t>
      </w:r>
      <w:proofErr w:type="spellEnd"/>
      <w:r>
        <w:rPr>
          <w:spacing w:val="-3"/>
        </w:rPr>
        <w:t xml:space="preserve"> </w:t>
      </w:r>
      <w:r>
        <w:t>R,</w:t>
      </w:r>
      <w:r>
        <w:rPr>
          <w:spacing w:val="-1"/>
        </w:rPr>
        <w:t xml:space="preserve"> </w:t>
      </w:r>
      <w:r>
        <w:t>Browne</w:t>
      </w:r>
      <w:r>
        <w:rPr>
          <w:spacing w:val="-2"/>
        </w:rPr>
        <w:t xml:space="preserve"> </w:t>
      </w:r>
      <w:r>
        <w:t>EN,</w:t>
      </w:r>
      <w:r>
        <w:rPr>
          <w:spacing w:val="-3"/>
        </w:rPr>
        <w:t xml:space="preserve"> </w:t>
      </w:r>
      <w:r>
        <w:rPr>
          <w:i/>
        </w:rPr>
        <w:t>et</w:t>
      </w:r>
      <w:r>
        <w:rPr>
          <w:i/>
          <w:spacing w:val="-1"/>
        </w:rPr>
        <w:t xml:space="preserve"> </w:t>
      </w:r>
      <w:r>
        <w:rPr>
          <w:i/>
        </w:rPr>
        <w:t>al.</w:t>
      </w:r>
      <w:r>
        <w:rPr>
          <w:i/>
          <w:spacing w:val="-1"/>
        </w:rPr>
        <w:t xml:space="preserve"> </w:t>
      </w:r>
      <w:r>
        <w:t>End-user</w:t>
      </w:r>
      <w:r>
        <w:rPr>
          <w:spacing w:val="-3"/>
        </w:rPr>
        <w:t xml:space="preserve"> </w:t>
      </w:r>
      <w:r>
        <w:t>preference</w:t>
      </w:r>
      <w:r>
        <w:rPr>
          <w:spacing w:val="-3"/>
        </w:rPr>
        <w:t xml:space="preserve"> </w:t>
      </w:r>
      <w:r>
        <w:t>for</w:t>
      </w:r>
      <w:r>
        <w:rPr>
          <w:spacing w:val="-3"/>
        </w:rPr>
        <w:t xml:space="preserve"> </w:t>
      </w:r>
      <w:r>
        <w:t xml:space="preserve">and choice of four vaginally delivered HIV prevention methods among young women in South Africa and Zimbabwe: </w:t>
      </w:r>
      <w:proofErr w:type="gramStart"/>
      <w:r>
        <w:t>the</w:t>
      </w:r>
      <w:proofErr w:type="gramEnd"/>
      <w:r>
        <w:t xml:space="preserve"> Quatro Clinical Crossover Study. </w:t>
      </w:r>
      <w:r>
        <w:rPr>
          <w:i/>
        </w:rPr>
        <w:t xml:space="preserve">J Int AIDS Soc. </w:t>
      </w:r>
      <w:r>
        <w:t>2019;22(5</w:t>
      </w:r>
      <w:proofErr w:type="gramStart"/>
      <w:r>
        <w:t>):e</w:t>
      </w:r>
      <w:proofErr w:type="gramEnd"/>
      <w:r>
        <w:t xml:space="preserve">25283. </w:t>
      </w:r>
      <w:proofErr w:type="spellStart"/>
      <w:r>
        <w:t>doi</w:t>
      </w:r>
      <w:proofErr w:type="spellEnd"/>
      <w:r>
        <w:t>: 10.1002/jia2.25283.</w:t>
      </w:r>
    </w:p>
    <w:p w14:paraId="05B9CABF" w14:textId="77777777" w:rsidR="000D1793" w:rsidRDefault="009543FB">
      <w:pPr>
        <w:pStyle w:val="BodyText"/>
        <w:spacing w:before="123" w:line="312" w:lineRule="auto"/>
        <w:ind w:left="100"/>
      </w:pPr>
      <w:r>
        <w:rPr>
          <w:position w:val="6"/>
          <w:sz w:val="13"/>
        </w:rPr>
        <w:t>3</w:t>
      </w:r>
      <w:r>
        <w:rPr>
          <w:spacing w:val="16"/>
          <w:position w:val="6"/>
          <w:sz w:val="13"/>
        </w:rPr>
        <w:t xml:space="preserve"> </w:t>
      </w:r>
      <w:r>
        <w:t>Nel</w:t>
      </w:r>
      <w:r>
        <w:rPr>
          <w:spacing w:val="-2"/>
        </w:rPr>
        <w:t xml:space="preserve"> </w:t>
      </w:r>
      <w:r>
        <w:t>A,</w:t>
      </w:r>
      <w:r>
        <w:rPr>
          <w:spacing w:val="-3"/>
        </w:rPr>
        <w:t xml:space="preserve"> </w:t>
      </w:r>
      <w:r>
        <w:t>van</w:t>
      </w:r>
      <w:r>
        <w:rPr>
          <w:spacing w:val="-3"/>
        </w:rPr>
        <w:t xml:space="preserve"> </w:t>
      </w:r>
      <w:r>
        <w:t>Niekerk</w:t>
      </w:r>
      <w:r>
        <w:rPr>
          <w:spacing w:val="-1"/>
        </w:rPr>
        <w:t xml:space="preserve"> </w:t>
      </w:r>
      <w:r>
        <w:t>N,</w:t>
      </w:r>
      <w:r>
        <w:rPr>
          <w:spacing w:val="-1"/>
        </w:rPr>
        <w:t xml:space="preserve"> </w:t>
      </w:r>
      <w:proofErr w:type="spellStart"/>
      <w:r>
        <w:t>Kapiga</w:t>
      </w:r>
      <w:proofErr w:type="spellEnd"/>
      <w:r>
        <w:rPr>
          <w:spacing w:val="-4"/>
        </w:rPr>
        <w:t xml:space="preserve"> </w:t>
      </w:r>
      <w:r>
        <w:t>S,</w:t>
      </w:r>
      <w:r>
        <w:rPr>
          <w:spacing w:val="-3"/>
        </w:rPr>
        <w:t xml:space="preserve"> </w:t>
      </w:r>
      <w:proofErr w:type="spellStart"/>
      <w:r>
        <w:t>Bekker</w:t>
      </w:r>
      <w:proofErr w:type="spellEnd"/>
      <w:r>
        <w:rPr>
          <w:spacing w:val="-3"/>
        </w:rPr>
        <w:t xml:space="preserve"> </w:t>
      </w:r>
      <w:r>
        <w:t>L-G,</w:t>
      </w:r>
      <w:r>
        <w:rPr>
          <w:spacing w:val="-3"/>
        </w:rPr>
        <w:t xml:space="preserve"> </w:t>
      </w:r>
      <w:r>
        <w:t>Gam</w:t>
      </w:r>
      <w:r>
        <w:t>a</w:t>
      </w:r>
      <w:r>
        <w:rPr>
          <w:spacing w:val="-1"/>
        </w:rPr>
        <w:t xml:space="preserve"> </w:t>
      </w:r>
      <w:r>
        <w:t>C,</w:t>
      </w:r>
      <w:r>
        <w:rPr>
          <w:spacing w:val="-1"/>
        </w:rPr>
        <w:t xml:space="preserve"> </w:t>
      </w:r>
      <w:r>
        <w:t>Gill</w:t>
      </w:r>
      <w:r>
        <w:rPr>
          <w:spacing w:val="-4"/>
        </w:rPr>
        <w:t xml:space="preserve"> </w:t>
      </w:r>
      <w:r>
        <w:t xml:space="preserve">K, </w:t>
      </w:r>
      <w:r>
        <w:rPr>
          <w:i/>
        </w:rPr>
        <w:t>et</w:t>
      </w:r>
      <w:r>
        <w:rPr>
          <w:i/>
          <w:spacing w:val="-1"/>
        </w:rPr>
        <w:t xml:space="preserve"> </w:t>
      </w:r>
      <w:r>
        <w:rPr>
          <w:i/>
        </w:rPr>
        <w:t xml:space="preserve">al.; </w:t>
      </w:r>
      <w:r>
        <w:t>Ring</w:t>
      </w:r>
      <w:r>
        <w:rPr>
          <w:spacing w:val="-2"/>
        </w:rPr>
        <w:t xml:space="preserve"> </w:t>
      </w:r>
      <w:r>
        <w:t>Study</w:t>
      </w:r>
      <w:r>
        <w:rPr>
          <w:spacing w:val="-2"/>
        </w:rPr>
        <w:t xml:space="preserve"> </w:t>
      </w:r>
      <w:r>
        <w:t>Team.</w:t>
      </w:r>
      <w:r>
        <w:rPr>
          <w:spacing w:val="-1"/>
        </w:rPr>
        <w:t xml:space="preserve"> </w:t>
      </w:r>
      <w:r>
        <w:t>Safety</w:t>
      </w:r>
      <w:r>
        <w:rPr>
          <w:spacing w:val="-2"/>
        </w:rPr>
        <w:t xml:space="preserve"> </w:t>
      </w:r>
      <w:r>
        <w:t>and</w:t>
      </w:r>
      <w:r>
        <w:rPr>
          <w:spacing w:val="-4"/>
        </w:rPr>
        <w:t xml:space="preserve"> </w:t>
      </w:r>
      <w:r>
        <w:t>efficacy</w:t>
      </w:r>
      <w:r>
        <w:rPr>
          <w:spacing w:val="-2"/>
        </w:rPr>
        <w:t xml:space="preserve"> </w:t>
      </w:r>
      <w:r>
        <w:t>of</w:t>
      </w:r>
      <w:r>
        <w:rPr>
          <w:spacing w:val="-1"/>
        </w:rPr>
        <w:t xml:space="preserve"> </w:t>
      </w:r>
      <w:r>
        <w:t xml:space="preserve">a dapivirine vaginal ring for HIV prevention in women. </w:t>
      </w:r>
      <w:r>
        <w:rPr>
          <w:i/>
        </w:rPr>
        <w:t xml:space="preserve">N </w:t>
      </w:r>
      <w:proofErr w:type="spellStart"/>
      <w:r>
        <w:rPr>
          <w:i/>
        </w:rPr>
        <w:t>Engl</w:t>
      </w:r>
      <w:proofErr w:type="spellEnd"/>
      <w:r>
        <w:rPr>
          <w:i/>
        </w:rPr>
        <w:t xml:space="preserve"> J Med. </w:t>
      </w:r>
      <w:r>
        <w:t xml:space="preserve">2016;375(22):2133-2143. </w:t>
      </w:r>
      <w:proofErr w:type="spellStart"/>
      <w:r>
        <w:t>doi</w:t>
      </w:r>
      <w:proofErr w:type="spellEnd"/>
      <w:r>
        <w:t xml:space="preserve">: </w:t>
      </w:r>
      <w:r>
        <w:rPr>
          <w:spacing w:val="-2"/>
        </w:rPr>
        <w:t>10.1056/NEJMoa1602046.</w:t>
      </w:r>
    </w:p>
    <w:p w14:paraId="05B9CAC0" w14:textId="77777777" w:rsidR="000D1793" w:rsidRDefault="009543FB">
      <w:pPr>
        <w:pStyle w:val="BodyText"/>
        <w:spacing w:before="123" w:line="312" w:lineRule="auto"/>
        <w:ind w:left="100" w:right="147"/>
      </w:pPr>
      <w:r>
        <w:rPr>
          <w:position w:val="6"/>
          <w:sz w:val="13"/>
        </w:rPr>
        <w:t>4</w:t>
      </w:r>
      <w:r>
        <w:rPr>
          <w:spacing w:val="15"/>
          <w:position w:val="6"/>
          <w:sz w:val="13"/>
        </w:rPr>
        <w:t xml:space="preserve"> </w:t>
      </w:r>
      <w:proofErr w:type="spellStart"/>
      <w:r>
        <w:t>Baeten</w:t>
      </w:r>
      <w:proofErr w:type="spellEnd"/>
      <w:r>
        <w:rPr>
          <w:spacing w:val="-4"/>
        </w:rPr>
        <w:t xml:space="preserve"> </w:t>
      </w:r>
      <w:r>
        <w:t>J,</w:t>
      </w:r>
      <w:r>
        <w:rPr>
          <w:spacing w:val="-1"/>
        </w:rPr>
        <w:t xml:space="preserve"> </w:t>
      </w:r>
      <w:r>
        <w:t>Palanee-Phillips</w:t>
      </w:r>
      <w:r>
        <w:rPr>
          <w:spacing w:val="-1"/>
        </w:rPr>
        <w:t xml:space="preserve"> </w:t>
      </w:r>
      <w:r>
        <w:t>T,</w:t>
      </w:r>
      <w:r>
        <w:rPr>
          <w:spacing w:val="-4"/>
        </w:rPr>
        <w:t xml:space="preserve"> </w:t>
      </w:r>
      <w:r>
        <w:t>Brown</w:t>
      </w:r>
      <w:r>
        <w:rPr>
          <w:spacing w:val="-2"/>
        </w:rPr>
        <w:t xml:space="preserve"> </w:t>
      </w:r>
      <w:r>
        <w:t>ER,</w:t>
      </w:r>
      <w:r>
        <w:rPr>
          <w:spacing w:val="-4"/>
        </w:rPr>
        <w:t xml:space="preserve"> </w:t>
      </w:r>
      <w:r>
        <w:t>Schwartz</w:t>
      </w:r>
      <w:r>
        <w:rPr>
          <w:spacing w:val="-2"/>
        </w:rPr>
        <w:t xml:space="preserve"> </w:t>
      </w:r>
      <w:r>
        <w:t>K,</w:t>
      </w:r>
      <w:r>
        <w:rPr>
          <w:spacing w:val="-2"/>
        </w:rPr>
        <w:t xml:space="preserve"> </w:t>
      </w:r>
      <w:r>
        <w:t>Soto-Torres</w:t>
      </w:r>
      <w:r>
        <w:rPr>
          <w:spacing w:val="-3"/>
        </w:rPr>
        <w:t xml:space="preserve"> </w:t>
      </w:r>
      <w:r>
        <w:t>LE,</w:t>
      </w:r>
      <w:r>
        <w:rPr>
          <w:spacing w:val="-4"/>
        </w:rPr>
        <w:t xml:space="preserve"> </w:t>
      </w:r>
      <w:r>
        <w:t>Govender</w:t>
      </w:r>
      <w:r>
        <w:rPr>
          <w:spacing w:val="-1"/>
        </w:rPr>
        <w:t xml:space="preserve"> </w:t>
      </w:r>
      <w:r>
        <w:t>V,</w:t>
      </w:r>
      <w:r>
        <w:rPr>
          <w:spacing w:val="-1"/>
        </w:rPr>
        <w:t xml:space="preserve"> </w:t>
      </w:r>
      <w:r>
        <w:rPr>
          <w:i/>
        </w:rPr>
        <w:t>et</w:t>
      </w:r>
      <w:r>
        <w:rPr>
          <w:i/>
          <w:spacing w:val="-2"/>
        </w:rPr>
        <w:t xml:space="preserve"> </w:t>
      </w:r>
      <w:r>
        <w:rPr>
          <w:i/>
        </w:rPr>
        <w:t>al.;</w:t>
      </w:r>
      <w:r>
        <w:rPr>
          <w:i/>
          <w:spacing w:val="-4"/>
        </w:rPr>
        <w:t xml:space="preserve"> </w:t>
      </w:r>
      <w:r>
        <w:t xml:space="preserve">MTN-020–ASPIRE Study Team. Use of a vaginal ring containing dapivirine for HIV-1 prevention in women. </w:t>
      </w:r>
      <w:r>
        <w:rPr>
          <w:i/>
        </w:rPr>
        <w:t xml:space="preserve">N </w:t>
      </w:r>
      <w:proofErr w:type="spellStart"/>
      <w:r>
        <w:rPr>
          <w:i/>
        </w:rPr>
        <w:t>Engl</w:t>
      </w:r>
      <w:proofErr w:type="spellEnd"/>
      <w:r>
        <w:rPr>
          <w:i/>
        </w:rPr>
        <w:t xml:space="preserve"> J Med</w:t>
      </w:r>
      <w:r>
        <w:t>.</w:t>
      </w:r>
    </w:p>
    <w:p w14:paraId="05B9CAC1" w14:textId="77777777" w:rsidR="000D1793" w:rsidRDefault="009543FB">
      <w:pPr>
        <w:pStyle w:val="BodyText"/>
        <w:spacing w:before="2"/>
        <w:ind w:left="100"/>
      </w:pPr>
      <w:r>
        <w:t>2016;375(22):2121-2132.</w:t>
      </w:r>
      <w:r>
        <w:rPr>
          <w:spacing w:val="-14"/>
        </w:rPr>
        <w:t xml:space="preserve"> </w:t>
      </w:r>
      <w:proofErr w:type="spellStart"/>
      <w:r>
        <w:t>doi</w:t>
      </w:r>
      <w:proofErr w:type="spellEnd"/>
      <w:r>
        <w:t>:</w:t>
      </w:r>
      <w:r>
        <w:rPr>
          <w:spacing w:val="-11"/>
        </w:rPr>
        <w:t xml:space="preserve"> </w:t>
      </w:r>
      <w:r>
        <w:rPr>
          <w:spacing w:val="-2"/>
        </w:rPr>
        <w:t>10.1056/NEJMoa1506110.</w:t>
      </w:r>
    </w:p>
    <w:p w14:paraId="05B9CAC2" w14:textId="77777777" w:rsidR="000D1793" w:rsidRDefault="009543FB">
      <w:pPr>
        <w:pStyle w:val="BodyText"/>
        <w:spacing w:before="190" w:line="312" w:lineRule="auto"/>
        <w:ind w:left="100" w:right="142"/>
        <w:jc w:val="both"/>
      </w:pPr>
      <w:r>
        <w:rPr>
          <w:position w:val="6"/>
          <w:sz w:val="13"/>
        </w:rPr>
        <w:t>5</w:t>
      </w:r>
      <w:r>
        <w:rPr>
          <w:spacing w:val="15"/>
          <w:position w:val="6"/>
          <w:sz w:val="13"/>
        </w:rPr>
        <w:t xml:space="preserve"> </w:t>
      </w:r>
      <w:proofErr w:type="spellStart"/>
      <w:r>
        <w:t>Baeten</w:t>
      </w:r>
      <w:proofErr w:type="spellEnd"/>
      <w:r>
        <w:rPr>
          <w:spacing w:val="-4"/>
        </w:rPr>
        <w:t xml:space="preserve"> </w:t>
      </w:r>
      <w:r>
        <w:t>JM,</w:t>
      </w:r>
      <w:r>
        <w:rPr>
          <w:spacing w:val="-4"/>
        </w:rPr>
        <w:t xml:space="preserve"> </w:t>
      </w:r>
      <w:r>
        <w:t>Palanee-Phillips</w:t>
      </w:r>
      <w:r>
        <w:rPr>
          <w:spacing w:val="-3"/>
        </w:rPr>
        <w:t xml:space="preserve"> </w:t>
      </w:r>
      <w:r>
        <w:t>T,</w:t>
      </w:r>
      <w:r>
        <w:rPr>
          <w:spacing w:val="-4"/>
        </w:rPr>
        <w:t xml:space="preserve"> </w:t>
      </w:r>
      <w:r>
        <w:t>Mgodi</w:t>
      </w:r>
      <w:r>
        <w:rPr>
          <w:spacing w:val="-3"/>
        </w:rPr>
        <w:t xml:space="preserve"> </w:t>
      </w:r>
      <w:r>
        <w:t>NM,</w:t>
      </w:r>
      <w:r>
        <w:rPr>
          <w:spacing w:val="-2"/>
        </w:rPr>
        <w:t xml:space="preserve"> </w:t>
      </w:r>
      <w:r>
        <w:t>Mayo</w:t>
      </w:r>
      <w:r>
        <w:rPr>
          <w:spacing w:val="-2"/>
        </w:rPr>
        <w:t xml:space="preserve"> </w:t>
      </w:r>
      <w:r>
        <w:t>AJ,</w:t>
      </w:r>
      <w:r>
        <w:rPr>
          <w:spacing w:val="-2"/>
        </w:rPr>
        <w:t xml:space="preserve"> </w:t>
      </w:r>
      <w:r>
        <w:t>Szydlo</w:t>
      </w:r>
      <w:r>
        <w:rPr>
          <w:spacing w:val="-4"/>
        </w:rPr>
        <w:t xml:space="preserve"> </w:t>
      </w:r>
      <w:r>
        <w:t xml:space="preserve">DW, </w:t>
      </w:r>
      <w:proofErr w:type="spellStart"/>
      <w:r>
        <w:t>Ramjee</w:t>
      </w:r>
      <w:proofErr w:type="spellEnd"/>
      <w:r>
        <w:rPr>
          <w:spacing w:val="-4"/>
        </w:rPr>
        <w:t xml:space="preserve"> </w:t>
      </w:r>
      <w:r>
        <w:t>G,</w:t>
      </w:r>
      <w:r>
        <w:rPr>
          <w:spacing w:val="-2"/>
        </w:rPr>
        <w:t xml:space="preserve"> </w:t>
      </w:r>
      <w:r>
        <w:rPr>
          <w:i/>
        </w:rPr>
        <w:t>et</w:t>
      </w:r>
      <w:r>
        <w:rPr>
          <w:i/>
          <w:spacing w:val="-2"/>
        </w:rPr>
        <w:t xml:space="preserve"> </w:t>
      </w:r>
      <w:r>
        <w:rPr>
          <w:i/>
        </w:rPr>
        <w:t>al;</w:t>
      </w:r>
      <w:r>
        <w:rPr>
          <w:i/>
          <w:spacing w:val="-3"/>
        </w:rPr>
        <w:t xml:space="preserve"> </w:t>
      </w:r>
      <w:r>
        <w:t>MTN-025/HOPE</w:t>
      </w:r>
      <w:r>
        <w:rPr>
          <w:spacing w:val="-1"/>
        </w:rPr>
        <w:t xml:space="preserve"> </w:t>
      </w:r>
      <w:r>
        <w:t>Study</w:t>
      </w:r>
      <w:r>
        <w:rPr>
          <w:spacing w:val="-3"/>
        </w:rPr>
        <w:t xml:space="preserve"> </w:t>
      </w:r>
      <w:r>
        <w:t>Team. Safety,</w:t>
      </w:r>
      <w:r>
        <w:rPr>
          <w:spacing w:val="-2"/>
        </w:rPr>
        <w:t xml:space="preserve"> </w:t>
      </w:r>
      <w:r>
        <w:t>uptake,</w:t>
      </w:r>
      <w:r>
        <w:rPr>
          <w:spacing w:val="-3"/>
        </w:rPr>
        <w:t xml:space="preserve"> </w:t>
      </w:r>
      <w:r>
        <w:t>and</w:t>
      </w:r>
      <w:r>
        <w:rPr>
          <w:spacing w:val="-1"/>
        </w:rPr>
        <w:t xml:space="preserve"> </w:t>
      </w:r>
      <w:r>
        <w:t>use</w:t>
      </w:r>
      <w:r>
        <w:rPr>
          <w:spacing w:val="-2"/>
        </w:rPr>
        <w:t xml:space="preserve"> </w:t>
      </w:r>
      <w:r>
        <w:t>of a</w:t>
      </w:r>
      <w:r>
        <w:rPr>
          <w:spacing w:val="-2"/>
        </w:rPr>
        <w:t xml:space="preserve"> </w:t>
      </w:r>
      <w:r>
        <w:t>dapivirine</w:t>
      </w:r>
      <w:r>
        <w:rPr>
          <w:spacing w:val="-3"/>
        </w:rPr>
        <w:t xml:space="preserve"> </w:t>
      </w:r>
      <w:r>
        <w:t>vaginal</w:t>
      </w:r>
      <w:r>
        <w:rPr>
          <w:spacing w:val="-1"/>
        </w:rPr>
        <w:t xml:space="preserve"> </w:t>
      </w:r>
      <w:r>
        <w:t>ring</w:t>
      </w:r>
      <w:r>
        <w:rPr>
          <w:spacing w:val="-2"/>
        </w:rPr>
        <w:t xml:space="preserve"> </w:t>
      </w:r>
      <w:r>
        <w:t>for HIV-1 prevention in African</w:t>
      </w:r>
      <w:r>
        <w:rPr>
          <w:spacing w:val="-1"/>
        </w:rPr>
        <w:t xml:space="preserve"> </w:t>
      </w:r>
      <w:r>
        <w:t>women</w:t>
      </w:r>
      <w:r>
        <w:rPr>
          <w:spacing w:val="-2"/>
        </w:rPr>
        <w:t xml:space="preserve"> </w:t>
      </w:r>
      <w:r>
        <w:t>(HOPE):</w:t>
      </w:r>
      <w:r>
        <w:rPr>
          <w:spacing w:val="-2"/>
        </w:rPr>
        <w:t xml:space="preserve"> </w:t>
      </w:r>
      <w:r>
        <w:t>an</w:t>
      </w:r>
      <w:r>
        <w:rPr>
          <w:spacing w:val="-2"/>
        </w:rPr>
        <w:t xml:space="preserve"> </w:t>
      </w:r>
      <w:r>
        <w:t xml:space="preserve">open-label, extension study. </w:t>
      </w:r>
      <w:r>
        <w:rPr>
          <w:i/>
        </w:rPr>
        <w:t xml:space="preserve">Lancet HIV. </w:t>
      </w:r>
      <w:r>
        <w:t>2021;8(2</w:t>
      </w:r>
      <w:proofErr w:type="gramStart"/>
      <w:r>
        <w:t>):e</w:t>
      </w:r>
      <w:proofErr w:type="gramEnd"/>
      <w:r>
        <w:t xml:space="preserve">87-e95. </w:t>
      </w:r>
      <w:proofErr w:type="spellStart"/>
      <w:r>
        <w:t>doi</w:t>
      </w:r>
      <w:proofErr w:type="spellEnd"/>
      <w:r>
        <w:t>: 10.1016/S2352-3018(20)30304-0.</w:t>
      </w:r>
    </w:p>
    <w:p w14:paraId="05B9CAC3" w14:textId="77777777" w:rsidR="000D1793" w:rsidRDefault="009543FB">
      <w:pPr>
        <w:pStyle w:val="BodyText"/>
        <w:spacing w:before="123" w:line="312" w:lineRule="auto"/>
        <w:ind w:left="100"/>
      </w:pPr>
      <w:r>
        <w:rPr>
          <w:position w:val="6"/>
          <w:sz w:val="13"/>
        </w:rPr>
        <w:t>6</w:t>
      </w:r>
      <w:r>
        <w:t xml:space="preserve">Nel A, van Niekerk N, van </w:t>
      </w:r>
      <w:proofErr w:type="spellStart"/>
      <w:r>
        <w:t>Baelen</w:t>
      </w:r>
      <w:proofErr w:type="spellEnd"/>
      <w:r>
        <w:t xml:space="preserve"> B, Malherbe M, Mans W, Carter A, </w:t>
      </w:r>
      <w:r>
        <w:rPr>
          <w:i/>
        </w:rPr>
        <w:t>et al</w:t>
      </w:r>
      <w:r>
        <w:t>; DREAM Study Team. Safety, adherence,</w:t>
      </w:r>
      <w:r>
        <w:rPr>
          <w:spacing w:val="-2"/>
        </w:rPr>
        <w:t xml:space="preserve"> </w:t>
      </w:r>
      <w:r>
        <w:t>and</w:t>
      </w:r>
      <w:r>
        <w:rPr>
          <w:spacing w:val="-2"/>
        </w:rPr>
        <w:t xml:space="preserve"> </w:t>
      </w:r>
      <w:r>
        <w:t>HIV-1</w:t>
      </w:r>
      <w:r>
        <w:rPr>
          <w:spacing w:val="-2"/>
        </w:rPr>
        <w:t xml:space="preserve"> </w:t>
      </w:r>
      <w:r>
        <w:t>seroconversion</w:t>
      </w:r>
      <w:r>
        <w:rPr>
          <w:spacing w:val="-3"/>
        </w:rPr>
        <w:t xml:space="preserve"> </w:t>
      </w:r>
      <w:r>
        <w:t>among</w:t>
      </w:r>
      <w:r>
        <w:rPr>
          <w:spacing w:val="-5"/>
        </w:rPr>
        <w:t xml:space="preserve"> </w:t>
      </w:r>
      <w:r>
        <w:t>women</w:t>
      </w:r>
      <w:r>
        <w:rPr>
          <w:spacing w:val="-2"/>
        </w:rPr>
        <w:t xml:space="preserve"> </w:t>
      </w:r>
      <w:r>
        <w:t>using</w:t>
      </w:r>
      <w:r>
        <w:rPr>
          <w:spacing w:val="-3"/>
        </w:rPr>
        <w:t xml:space="preserve"> </w:t>
      </w:r>
      <w:r>
        <w:t>the</w:t>
      </w:r>
      <w:r>
        <w:rPr>
          <w:spacing w:val="-2"/>
        </w:rPr>
        <w:t xml:space="preserve"> </w:t>
      </w:r>
      <w:r>
        <w:t>dapivirine</w:t>
      </w:r>
      <w:r>
        <w:rPr>
          <w:spacing w:val="-5"/>
        </w:rPr>
        <w:t xml:space="preserve"> </w:t>
      </w:r>
      <w:r>
        <w:t>vaginal</w:t>
      </w:r>
      <w:r>
        <w:rPr>
          <w:spacing w:val="-3"/>
        </w:rPr>
        <w:t xml:space="preserve"> </w:t>
      </w:r>
      <w:r>
        <w:t>ring</w:t>
      </w:r>
      <w:r>
        <w:rPr>
          <w:spacing w:val="-5"/>
        </w:rPr>
        <w:t xml:space="preserve"> </w:t>
      </w:r>
      <w:r>
        <w:t>(DREAM):</w:t>
      </w:r>
      <w:r>
        <w:rPr>
          <w:spacing w:val="-4"/>
        </w:rPr>
        <w:t xml:space="preserve"> </w:t>
      </w:r>
      <w:r>
        <w:t>an</w:t>
      </w:r>
      <w:r>
        <w:rPr>
          <w:spacing w:val="-4"/>
        </w:rPr>
        <w:t xml:space="preserve"> </w:t>
      </w:r>
      <w:r>
        <w:t>open-la</w:t>
      </w:r>
      <w:r>
        <w:t xml:space="preserve">bel, extension study. </w:t>
      </w:r>
      <w:r>
        <w:rPr>
          <w:i/>
        </w:rPr>
        <w:t>Lancet HIV</w:t>
      </w:r>
      <w:r>
        <w:t>. 2021;8(2</w:t>
      </w:r>
      <w:proofErr w:type="gramStart"/>
      <w:r>
        <w:t>):e</w:t>
      </w:r>
      <w:proofErr w:type="gramEnd"/>
      <w:r>
        <w:t xml:space="preserve">77-e86. </w:t>
      </w:r>
      <w:proofErr w:type="spellStart"/>
      <w:r>
        <w:t>doi</w:t>
      </w:r>
      <w:proofErr w:type="spellEnd"/>
      <w:r>
        <w:t>: 10.1016/S2352-3018(20)30300-3.</w:t>
      </w:r>
    </w:p>
    <w:p w14:paraId="05B9CAC4" w14:textId="77777777" w:rsidR="000D1793" w:rsidRDefault="009543FB">
      <w:pPr>
        <w:pStyle w:val="BodyText"/>
        <w:spacing w:before="124" w:line="314" w:lineRule="auto"/>
        <w:ind w:left="100" w:right="217"/>
      </w:pPr>
      <w:r>
        <w:rPr>
          <w:position w:val="6"/>
          <w:sz w:val="13"/>
        </w:rPr>
        <w:t>7</w:t>
      </w:r>
      <w:r>
        <w:rPr>
          <w:spacing w:val="25"/>
          <w:position w:val="6"/>
          <w:sz w:val="13"/>
        </w:rPr>
        <w:t xml:space="preserve"> </w:t>
      </w:r>
      <w:r>
        <w:t xml:space="preserve">Brown ER, Hendrix CW, van der Straten A, </w:t>
      </w:r>
      <w:proofErr w:type="spellStart"/>
      <w:r>
        <w:t>Kiweewa</w:t>
      </w:r>
      <w:proofErr w:type="spellEnd"/>
      <w:r>
        <w:t xml:space="preserve"> FM, Mgodi NM, Palanee-Phillips T, </w:t>
      </w:r>
      <w:r>
        <w:rPr>
          <w:i/>
        </w:rPr>
        <w:t>et al</w:t>
      </w:r>
      <w:r>
        <w:t>.; MTN- 020/ASPIRE</w:t>
      </w:r>
      <w:r>
        <w:rPr>
          <w:spacing w:val="-2"/>
        </w:rPr>
        <w:t xml:space="preserve"> </w:t>
      </w:r>
      <w:r>
        <w:t>Study</w:t>
      </w:r>
      <w:r>
        <w:rPr>
          <w:spacing w:val="-3"/>
        </w:rPr>
        <w:t xml:space="preserve"> </w:t>
      </w:r>
      <w:r>
        <w:t>Team.</w:t>
      </w:r>
      <w:r>
        <w:rPr>
          <w:spacing w:val="-1"/>
        </w:rPr>
        <w:t xml:space="preserve"> </w:t>
      </w:r>
      <w:r>
        <w:t>Greater</w:t>
      </w:r>
      <w:r>
        <w:rPr>
          <w:spacing w:val="-4"/>
        </w:rPr>
        <w:t xml:space="preserve"> </w:t>
      </w:r>
      <w:r>
        <w:t>dapivirine</w:t>
      </w:r>
      <w:r>
        <w:rPr>
          <w:spacing w:val="-2"/>
        </w:rPr>
        <w:t xml:space="preserve"> </w:t>
      </w:r>
      <w:r>
        <w:t>release</w:t>
      </w:r>
      <w:r>
        <w:rPr>
          <w:spacing w:val="-4"/>
        </w:rPr>
        <w:t xml:space="preserve"> </w:t>
      </w:r>
      <w:r>
        <w:t>from</w:t>
      </w:r>
      <w:r>
        <w:rPr>
          <w:spacing w:val="-4"/>
        </w:rPr>
        <w:t xml:space="preserve"> </w:t>
      </w:r>
      <w:r>
        <w:t>the</w:t>
      </w:r>
      <w:r>
        <w:rPr>
          <w:spacing w:val="-4"/>
        </w:rPr>
        <w:t xml:space="preserve"> </w:t>
      </w:r>
      <w:r>
        <w:t>dapivirine</w:t>
      </w:r>
      <w:r>
        <w:rPr>
          <w:spacing w:val="-2"/>
        </w:rPr>
        <w:t xml:space="preserve"> </w:t>
      </w:r>
      <w:r>
        <w:t>vaginal</w:t>
      </w:r>
      <w:r>
        <w:rPr>
          <w:spacing w:val="-5"/>
        </w:rPr>
        <w:t xml:space="preserve"> </w:t>
      </w:r>
      <w:r>
        <w:t>ring</w:t>
      </w:r>
      <w:r>
        <w:rPr>
          <w:spacing w:val="-5"/>
        </w:rPr>
        <w:t xml:space="preserve"> </w:t>
      </w:r>
      <w:r>
        <w:t>is</w:t>
      </w:r>
      <w:r>
        <w:rPr>
          <w:spacing w:val="-3"/>
        </w:rPr>
        <w:t xml:space="preserve"> </w:t>
      </w:r>
      <w:r>
        <w:t>correlated</w:t>
      </w:r>
      <w:r>
        <w:rPr>
          <w:spacing w:val="-4"/>
        </w:rPr>
        <w:t xml:space="preserve"> </w:t>
      </w:r>
      <w:r>
        <w:t>with</w:t>
      </w:r>
      <w:r>
        <w:rPr>
          <w:spacing w:val="-2"/>
        </w:rPr>
        <w:t xml:space="preserve"> </w:t>
      </w:r>
      <w:r>
        <w:t>lower</w:t>
      </w:r>
      <w:r>
        <w:rPr>
          <w:spacing w:val="-4"/>
        </w:rPr>
        <w:t xml:space="preserve"> </w:t>
      </w:r>
      <w:r>
        <w:t xml:space="preserve">risk of HIV-1 acquisition: a secondary analysis from a randomized, placebo-controlled trial. </w:t>
      </w:r>
      <w:r>
        <w:rPr>
          <w:i/>
        </w:rPr>
        <w:t>J Int AIDS Soc</w:t>
      </w:r>
      <w:r>
        <w:t>.</w:t>
      </w:r>
    </w:p>
    <w:p w14:paraId="05B9CAC5" w14:textId="77777777" w:rsidR="000D1793" w:rsidRDefault="009543FB">
      <w:pPr>
        <w:pStyle w:val="BodyText"/>
        <w:spacing w:line="227" w:lineRule="exact"/>
        <w:ind w:left="100"/>
      </w:pPr>
      <w:r>
        <w:t>2020;23(11</w:t>
      </w:r>
      <w:proofErr w:type="gramStart"/>
      <w:r>
        <w:t>):e</w:t>
      </w:r>
      <w:proofErr w:type="gramEnd"/>
      <w:r>
        <w:t>25634.</w:t>
      </w:r>
      <w:r>
        <w:rPr>
          <w:spacing w:val="-13"/>
        </w:rPr>
        <w:t xml:space="preserve"> </w:t>
      </w:r>
      <w:proofErr w:type="spellStart"/>
      <w:r>
        <w:t>doi</w:t>
      </w:r>
      <w:proofErr w:type="spellEnd"/>
      <w:r>
        <w:t>:</w:t>
      </w:r>
      <w:r>
        <w:rPr>
          <w:spacing w:val="-10"/>
        </w:rPr>
        <w:t xml:space="preserve"> </w:t>
      </w:r>
      <w:r>
        <w:rPr>
          <w:spacing w:val="-2"/>
        </w:rPr>
        <w:t>10.1002/jia2.25634.</w:t>
      </w:r>
    </w:p>
    <w:p w14:paraId="05B9CAC6" w14:textId="77777777" w:rsidR="000D1793" w:rsidRDefault="009543FB">
      <w:pPr>
        <w:pStyle w:val="BodyText"/>
        <w:spacing w:before="190" w:line="312" w:lineRule="auto"/>
        <w:ind w:left="100" w:right="194"/>
        <w:jc w:val="both"/>
      </w:pPr>
      <w:r>
        <w:rPr>
          <w:position w:val="6"/>
          <w:sz w:val="13"/>
        </w:rPr>
        <w:t>8</w:t>
      </w:r>
      <w:r>
        <w:rPr>
          <w:spacing w:val="16"/>
          <w:position w:val="6"/>
          <w:sz w:val="13"/>
        </w:rPr>
        <w:t xml:space="preserve"> </w:t>
      </w:r>
      <w:proofErr w:type="spellStart"/>
      <w:r>
        <w:t>Makanani</w:t>
      </w:r>
      <w:proofErr w:type="spellEnd"/>
      <w:r>
        <w:rPr>
          <w:spacing w:val="-4"/>
        </w:rPr>
        <w:t xml:space="preserve"> </w:t>
      </w:r>
      <w:r>
        <w:t xml:space="preserve">B, </w:t>
      </w:r>
      <w:proofErr w:type="spellStart"/>
      <w:r>
        <w:t>Balkus</w:t>
      </w:r>
      <w:proofErr w:type="spellEnd"/>
      <w:r>
        <w:rPr>
          <w:spacing w:val="-2"/>
        </w:rPr>
        <w:t xml:space="preserve"> </w:t>
      </w:r>
      <w:r>
        <w:t>JE,</w:t>
      </w:r>
      <w:r>
        <w:rPr>
          <w:spacing w:val="-3"/>
        </w:rPr>
        <w:t xml:space="preserve"> </w:t>
      </w:r>
      <w:r>
        <w:t>Jiao</w:t>
      </w:r>
      <w:r>
        <w:rPr>
          <w:spacing w:val="-4"/>
        </w:rPr>
        <w:t xml:space="preserve"> </w:t>
      </w:r>
      <w:r>
        <w:t>Y,</w:t>
      </w:r>
      <w:r>
        <w:rPr>
          <w:spacing w:val="-3"/>
        </w:rPr>
        <w:t xml:space="preserve"> </w:t>
      </w:r>
      <w:r>
        <w:t>Noguchi</w:t>
      </w:r>
      <w:r>
        <w:rPr>
          <w:spacing w:val="-4"/>
        </w:rPr>
        <w:t xml:space="preserve"> </w:t>
      </w:r>
      <w:r>
        <w:t>LM,</w:t>
      </w:r>
      <w:r>
        <w:rPr>
          <w:spacing w:val="-3"/>
        </w:rPr>
        <w:t xml:space="preserve"> </w:t>
      </w:r>
      <w:r>
        <w:t>Palanee-Phillips</w:t>
      </w:r>
      <w:r>
        <w:rPr>
          <w:spacing w:val="-2"/>
        </w:rPr>
        <w:t xml:space="preserve"> </w:t>
      </w:r>
      <w:r>
        <w:t xml:space="preserve">T, </w:t>
      </w:r>
      <w:proofErr w:type="spellStart"/>
      <w:r>
        <w:t>Mbilizi</w:t>
      </w:r>
      <w:proofErr w:type="spellEnd"/>
      <w:r>
        <w:rPr>
          <w:spacing w:val="-4"/>
        </w:rPr>
        <w:t xml:space="preserve"> </w:t>
      </w:r>
      <w:r>
        <w:t>Y,</w:t>
      </w:r>
      <w:r>
        <w:rPr>
          <w:spacing w:val="-1"/>
        </w:rPr>
        <w:t xml:space="preserve"> </w:t>
      </w:r>
      <w:r>
        <w:rPr>
          <w:i/>
        </w:rPr>
        <w:t>et</w:t>
      </w:r>
      <w:r>
        <w:rPr>
          <w:i/>
          <w:spacing w:val="-1"/>
        </w:rPr>
        <w:t xml:space="preserve"> </w:t>
      </w:r>
      <w:r>
        <w:rPr>
          <w:i/>
        </w:rPr>
        <w:t>al</w:t>
      </w:r>
      <w:r>
        <w:t>. Pregnancy</w:t>
      </w:r>
      <w:r>
        <w:rPr>
          <w:spacing w:val="-2"/>
        </w:rPr>
        <w:t xml:space="preserve"> </w:t>
      </w:r>
      <w:r>
        <w:t>and</w:t>
      </w:r>
      <w:r>
        <w:rPr>
          <w:spacing w:val="-3"/>
        </w:rPr>
        <w:t xml:space="preserve"> </w:t>
      </w:r>
      <w:r>
        <w:t>infant</w:t>
      </w:r>
      <w:r>
        <w:rPr>
          <w:spacing w:val="-4"/>
        </w:rPr>
        <w:t xml:space="preserve"> </w:t>
      </w:r>
      <w:r>
        <w:t xml:space="preserve">outcomes among women using the dapivirine vaginal ring in early pregnancy. </w:t>
      </w:r>
      <w:r>
        <w:rPr>
          <w:i/>
        </w:rPr>
        <w:t xml:space="preserve">J </w:t>
      </w:r>
      <w:proofErr w:type="spellStart"/>
      <w:r>
        <w:rPr>
          <w:i/>
        </w:rPr>
        <w:t>Acquir</w:t>
      </w:r>
      <w:proofErr w:type="spellEnd"/>
      <w:r>
        <w:rPr>
          <w:i/>
        </w:rPr>
        <w:t xml:space="preserve"> Immune </w:t>
      </w:r>
      <w:proofErr w:type="spellStart"/>
      <w:r>
        <w:rPr>
          <w:i/>
        </w:rPr>
        <w:t>Defic</w:t>
      </w:r>
      <w:proofErr w:type="spellEnd"/>
      <w:r>
        <w:rPr>
          <w:i/>
        </w:rPr>
        <w:t xml:space="preserve"> </w:t>
      </w:r>
      <w:proofErr w:type="spellStart"/>
      <w:r>
        <w:rPr>
          <w:i/>
        </w:rPr>
        <w:t>Syndr</w:t>
      </w:r>
      <w:proofErr w:type="spellEnd"/>
      <w:r>
        <w:t>.</w:t>
      </w:r>
    </w:p>
    <w:p w14:paraId="05B9CAC7" w14:textId="77777777" w:rsidR="000D1793" w:rsidRDefault="009543FB">
      <w:pPr>
        <w:pStyle w:val="BodyText"/>
        <w:spacing w:before="2"/>
        <w:ind w:left="100"/>
      </w:pPr>
      <w:r>
        <w:t>2018;79(5):566-572.</w:t>
      </w:r>
      <w:r>
        <w:rPr>
          <w:spacing w:val="-11"/>
        </w:rPr>
        <w:t xml:space="preserve"> </w:t>
      </w:r>
      <w:proofErr w:type="spellStart"/>
      <w:r>
        <w:t>doi</w:t>
      </w:r>
      <w:proofErr w:type="spellEnd"/>
      <w:r>
        <w:t>:</w:t>
      </w:r>
      <w:r>
        <w:rPr>
          <w:spacing w:val="-13"/>
        </w:rPr>
        <w:t xml:space="preserve"> </w:t>
      </w:r>
      <w:r>
        <w:rPr>
          <w:spacing w:val="-2"/>
        </w:rPr>
        <w:t>10.1097/QAI.0000000000001861.</w:t>
      </w:r>
    </w:p>
    <w:p w14:paraId="05B9CAC8" w14:textId="77777777" w:rsidR="000D1793" w:rsidRDefault="009543FB">
      <w:pPr>
        <w:pStyle w:val="BodyText"/>
        <w:spacing w:before="190" w:line="312" w:lineRule="auto"/>
        <w:ind w:left="100" w:right="147"/>
      </w:pPr>
      <w:r>
        <w:rPr>
          <w:position w:val="6"/>
          <w:sz w:val="13"/>
        </w:rPr>
        <w:t>9</w:t>
      </w:r>
      <w:r>
        <w:rPr>
          <w:spacing w:val="20"/>
          <w:position w:val="6"/>
          <w:sz w:val="13"/>
        </w:rPr>
        <w:t xml:space="preserve"> </w:t>
      </w:r>
      <w:r>
        <w:t>Nair G, Ngure K, Szydlo D, Brown ER,</w:t>
      </w:r>
      <w:r>
        <w:t xml:space="preserve"> Akello CA, Macdonald P, Palanee-Phillips T, Siziba B, Hillier SL, Garcia M,</w:t>
      </w:r>
      <w:r>
        <w:rPr>
          <w:spacing w:val="-3"/>
        </w:rPr>
        <w:t xml:space="preserve"> </w:t>
      </w:r>
      <w:r>
        <w:t>Johnson</w:t>
      </w:r>
      <w:r>
        <w:rPr>
          <w:spacing w:val="-1"/>
        </w:rPr>
        <w:t xml:space="preserve"> </w:t>
      </w:r>
      <w:r>
        <w:t>S,</w:t>
      </w:r>
      <w:r>
        <w:rPr>
          <w:spacing w:val="-3"/>
        </w:rPr>
        <w:t xml:space="preserve"> </w:t>
      </w:r>
      <w:r>
        <w:t>Levy</w:t>
      </w:r>
      <w:r>
        <w:rPr>
          <w:spacing w:val="-2"/>
        </w:rPr>
        <w:t xml:space="preserve"> </w:t>
      </w:r>
      <w:r>
        <w:t>L,</w:t>
      </w:r>
      <w:r>
        <w:rPr>
          <w:spacing w:val="-3"/>
        </w:rPr>
        <w:t xml:space="preserve"> </w:t>
      </w:r>
      <w:r>
        <w:t>McClure</w:t>
      </w:r>
      <w:r>
        <w:rPr>
          <w:spacing w:val="-3"/>
        </w:rPr>
        <w:t xml:space="preserve"> </w:t>
      </w:r>
      <w:r>
        <w:t>T,</w:t>
      </w:r>
      <w:r>
        <w:rPr>
          <w:spacing w:val="-1"/>
        </w:rPr>
        <w:t xml:space="preserve"> </w:t>
      </w:r>
      <w:r>
        <w:t>SotoTorres</w:t>
      </w:r>
      <w:r>
        <w:rPr>
          <w:spacing w:val="-2"/>
        </w:rPr>
        <w:t xml:space="preserve"> </w:t>
      </w:r>
      <w:r>
        <w:t>L,</w:t>
      </w:r>
      <w:r>
        <w:rPr>
          <w:spacing w:val="-1"/>
        </w:rPr>
        <w:t xml:space="preserve"> </w:t>
      </w:r>
      <w:r>
        <w:t>Celum</w:t>
      </w:r>
      <w:r>
        <w:rPr>
          <w:spacing w:val="-3"/>
        </w:rPr>
        <w:t xml:space="preserve"> </w:t>
      </w:r>
      <w:r>
        <w:t>C,</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REACH</w:t>
      </w:r>
      <w:r>
        <w:rPr>
          <w:spacing w:val="-3"/>
        </w:rPr>
        <w:t xml:space="preserve"> </w:t>
      </w:r>
      <w:r>
        <w:t>Protocol</w:t>
      </w:r>
      <w:r>
        <w:rPr>
          <w:spacing w:val="-4"/>
        </w:rPr>
        <w:t xml:space="preserve"> </w:t>
      </w:r>
      <w:r>
        <w:t>Team.</w:t>
      </w:r>
      <w:r>
        <w:rPr>
          <w:spacing w:val="-3"/>
        </w:rPr>
        <w:t xml:space="preserve"> </w:t>
      </w:r>
      <w:r>
        <w:t>Adherence</w:t>
      </w:r>
      <w:r>
        <w:rPr>
          <w:spacing w:val="-3"/>
        </w:rPr>
        <w:t xml:space="preserve"> </w:t>
      </w:r>
      <w:r>
        <w:t>to the Dapivirine Vaginal</w:t>
      </w:r>
      <w:r>
        <w:rPr>
          <w:spacing w:val="-1"/>
        </w:rPr>
        <w:t xml:space="preserve"> </w:t>
      </w:r>
      <w:r>
        <w:t>Ring and Oral PrEP Among Adolescent Girls and Young Women in Africa:</w:t>
      </w:r>
      <w:r>
        <w:rPr>
          <w:spacing w:val="-1"/>
        </w:rPr>
        <w:t xml:space="preserve"> </w:t>
      </w:r>
      <w:r>
        <w:t>Interim Results from the REACH Study. Abstract OALC01LB01, IAS Conference, July 20, 2021.</w:t>
      </w:r>
    </w:p>
    <w:p w14:paraId="05B9CAC9" w14:textId="77777777" w:rsidR="000D1793" w:rsidRDefault="000D1793">
      <w:pPr>
        <w:spacing w:line="312" w:lineRule="auto"/>
        <w:sectPr w:rsidR="000D1793">
          <w:pgSz w:w="12240" w:h="15840"/>
          <w:pgMar w:top="1120" w:right="940" w:bottom="580" w:left="980" w:header="0" w:footer="396" w:gutter="0"/>
          <w:cols w:space="720"/>
        </w:sectPr>
      </w:pPr>
    </w:p>
    <w:p w14:paraId="05B9CACA" w14:textId="630B41CB" w:rsidR="000D1793" w:rsidRDefault="00AD6BC6">
      <w:pPr>
        <w:pStyle w:val="Heading1"/>
        <w:spacing w:before="66" w:after="5"/>
      </w:pPr>
      <w:r>
        <w:rPr>
          <w:noProof/>
        </w:rPr>
        <w:lastRenderedPageBreak/>
        <mc:AlternateContent>
          <mc:Choice Requires="wps">
            <w:drawing>
              <wp:anchor distT="0" distB="0" distL="114300" distR="114300" simplePos="0" relativeHeight="485920256" behindDoc="1" locked="0" layoutInCell="1" allowOverlap="1" wp14:anchorId="05B9CF49" wp14:editId="53EA6AAD">
                <wp:simplePos x="0" y="0"/>
                <wp:positionH relativeFrom="page">
                  <wp:posOffset>1850390</wp:posOffset>
                </wp:positionH>
                <wp:positionV relativeFrom="paragraph">
                  <wp:posOffset>393700</wp:posOffset>
                </wp:positionV>
                <wp:extent cx="803910" cy="571500"/>
                <wp:effectExtent l="0" t="0" r="0" b="0"/>
                <wp:wrapNone/>
                <wp:docPr id="1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910" cy="571500"/>
                        </a:xfrm>
                        <a:custGeom>
                          <a:avLst/>
                          <a:gdLst>
                            <a:gd name="T0" fmla="+- 0 4179 2914"/>
                            <a:gd name="T1" fmla="*/ T0 w 1266"/>
                            <a:gd name="T2" fmla="+- 0 1220 620"/>
                            <a:gd name="T3" fmla="*/ 1220 h 900"/>
                            <a:gd name="T4" fmla="+- 0 3891 2914"/>
                            <a:gd name="T5" fmla="*/ T4 w 1266"/>
                            <a:gd name="T6" fmla="+- 0 1220 620"/>
                            <a:gd name="T7" fmla="*/ 1220 h 900"/>
                            <a:gd name="T8" fmla="+- 0 3891 2914"/>
                            <a:gd name="T9" fmla="*/ T8 w 1266"/>
                            <a:gd name="T10" fmla="+- 0 920 620"/>
                            <a:gd name="T11" fmla="*/ 920 h 900"/>
                            <a:gd name="T12" fmla="+- 0 4078 2914"/>
                            <a:gd name="T13" fmla="*/ T12 w 1266"/>
                            <a:gd name="T14" fmla="+- 0 920 620"/>
                            <a:gd name="T15" fmla="*/ 920 h 900"/>
                            <a:gd name="T16" fmla="+- 0 4078 2914"/>
                            <a:gd name="T17" fmla="*/ T16 w 1266"/>
                            <a:gd name="T18" fmla="+- 0 620 620"/>
                            <a:gd name="T19" fmla="*/ 620 h 900"/>
                            <a:gd name="T20" fmla="+- 0 2914 2914"/>
                            <a:gd name="T21" fmla="*/ T20 w 1266"/>
                            <a:gd name="T22" fmla="+- 0 620 620"/>
                            <a:gd name="T23" fmla="*/ 620 h 900"/>
                            <a:gd name="T24" fmla="+- 0 2914 2914"/>
                            <a:gd name="T25" fmla="*/ T24 w 1266"/>
                            <a:gd name="T26" fmla="+- 0 920 620"/>
                            <a:gd name="T27" fmla="*/ 920 h 900"/>
                            <a:gd name="T28" fmla="+- 0 2914 2914"/>
                            <a:gd name="T29" fmla="*/ T28 w 1266"/>
                            <a:gd name="T30" fmla="+- 0 1220 620"/>
                            <a:gd name="T31" fmla="*/ 1220 h 900"/>
                            <a:gd name="T32" fmla="+- 0 2914 2914"/>
                            <a:gd name="T33" fmla="*/ T32 w 1266"/>
                            <a:gd name="T34" fmla="+- 0 1520 620"/>
                            <a:gd name="T35" fmla="*/ 1520 h 900"/>
                            <a:gd name="T36" fmla="+- 0 4179 2914"/>
                            <a:gd name="T37" fmla="*/ T36 w 1266"/>
                            <a:gd name="T38" fmla="+- 0 1520 620"/>
                            <a:gd name="T39" fmla="*/ 1520 h 900"/>
                            <a:gd name="T40" fmla="+- 0 4179 2914"/>
                            <a:gd name="T41" fmla="*/ T40 w 1266"/>
                            <a:gd name="T42" fmla="+- 0 1220 620"/>
                            <a:gd name="T43" fmla="*/ 1220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66" h="900">
                              <a:moveTo>
                                <a:pt x="1265" y="600"/>
                              </a:moveTo>
                              <a:lnTo>
                                <a:pt x="977" y="600"/>
                              </a:lnTo>
                              <a:lnTo>
                                <a:pt x="977" y="300"/>
                              </a:lnTo>
                              <a:lnTo>
                                <a:pt x="1164" y="300"/>
                              </a:lnTo>
                              <a:lnTo>
                                <a:pt x="1164" y="0"/>
                              </a:lnTo>
                              <a:lnTo>
                                <a:pt x="0" y="0"/>
                              </a:lnTo>
                              <a:lnTo>
                                <a:pt x="0" y="300"/>
                              </a:lnTo>
                              <a:lnTo>
                                <a:pt x="0" y="600"/>
                              </a:lnTo>
                              <a:lnTo>
                                <a:pt x="0" y="900"/>
                              </a:lnTo>
                              <a:lnTo>
                                <a:pt x="1265" y="900"/>
                              </a:lnTo>
                              <a:lnTo>
                                <a:pt x="1265" y="60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2D77" id="docshape12" o:spid="_x0000_s1026" style="position:absolute;margin-left:145.7pt;margin-top:31pt;width:63.3pt;height:45pt;z-index:-1739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" path="m1265,600r-288,l977,300r187,l1164,,,,,300,,600,,900r1265,l1265,600xe" fillcolor="yellow" stroked="f">
                <v:path arrowok="t" o:connecttype="custom" o:connectlocs="803275,774700;620395,774700;620395,584200;739140,584200;739140,393700;0,393700;0,584200;0,774700;0,965200;803275,965200;803275,774700" o:connectangles="0,0,0,0,0,0,0,0,0,0,0"/>
                <w10:wrap anchorx="page"/>
              </v:shape>
            </w:pict>
          </mc:Fallback>
        </mc:AlternateContent>
      </w:r>
      <w:r>
        <w:rPr>
          <w:noProof/>
        </w:rPr>
        <mc:AlternateContent>
          <mc:Choice Requires="wps">
            <w:drawing>
              <wp:anchor distT="0" distB="0" distL="114300" distR="114300" simplePos="0" relativeHeight="485920768" behindDoc="1" locked="0" layoutInCell="1" allowOverlap="1" wp14:anchorId="05B9CF4A" wp14:editId="74D47FAA">
                <wp:simplePos x="0" y="0"/>
                <wp:positionH relativeFrom="page">
                  <wp:posOffset>2922270</wp:posOffset>
                </wp:positionH>
                <wp:positionV relativeFrom="paragraph">
                  <wp:posOffset>393700</wp:posOffset>
                </wp:positionV>
                <wp:extent cx="803910" cy="571500"/>
                <wp:effectExtent l="0" t="0" r="0" b="0"/>
                <wp:wrapNone/>
                <wp:docPr id="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910" cy="571500"/>
                        </a:xfrm>
                        <a:custGeom>
                          <a:avLst/>
                          <a:gdLst>
                            <a:gd name="T0" fmla="+- 0 5867 4602"/>
                            <a:gd name="T1" fmla="*/ T0 w 1266"/>
                            <a:gd name="T2" fmla="+- 0 1220 620"/>
                            <a:gd name="T3" fmla="*/ 1220 h 900"/>
                            <a:gd name="T4" fmla="+- 0 5579 4602"/>
                            <a:gd name="T5" fmla="*/ T4 w 1266"/>
                            <a:gd name="T6" fmla="+- 0 1220 620"/>
                            <a:gd name="T7" fmla="*/ 1220 h 900"/>
                            <a:gd name="T8" fmla="+- 0 5579 4602"/>
                            <a:gd name="T9" fmla="*/ T8 w 1266"/>
                            <a:gd name="T10" fmla="+- 0 920 620"/>
                            <a:gd name="T11" fmla="*/ 920 h 900"/>
                            <a:gd name="T12" fmla="+- 0 5613 4602"/>
                            <a:gd name="T13" fmla="*/ T12 w 1266"/>
                            <a:gd name="T14" fmla="+- 0 920 620"/>
                            <a:gd name="T15" fmla="*/ 920 h 900"/>
                            <a:gd name="T16" fmla="+- 0 5613 4602"/>
                            <a:gd name="T17" fmla="*/ T16 w 1266"/>
                            <a:gd name="T18" fmla="+- 0 620 620"/>
                            <a:gd name="T19" fmla="*/ 620 h 900"/>
                            <a:gd name="T20" fmla="+- 0 4602 4602"/>
                            <a:gd name="T21" fmla="*/ T20 w 1266"/>
                            <a:gd name="T22" fmla="+- 0 620 620"/>
                            <a:gd name="T23" fmla="*/ 620 h 900"/>
                            <a:gd name="T24" fmla="+- 0 4602 4602"/>
                            <a:gd name="T25" fmla="*/ T24 w 1266"/>
                            <a:gd name="T26" fmla="+- 0 920 620"/>
                            <a:gd name="T27" fmla="*/ 920 h 900"/>
                            <a:gd name="T28" fmla="+- 0 4602 4602"/>
                            <a:gd name="T29" fmla="*/ T28 w 1266"/>
                            <a:gd name="T30" fmla="+- 0 1220 620"/>
                            <a:gd name="T31" fmla="*/ 1220 h 900"/>
                            <a:gd name="T32" fmla="+- 0 4602 4602"/>
                            <a:gd name="T33" fmla="*/ T32 w 1266"/>
                            <a:gd name="T34" fmla="+- 0 1520 620"/>
                            <a:gd name="T35" fmla="*/ 1520 h 900"/>
                            <a:gd name="T36" fmla="+- 0 5867 4602"/>
                            <a:gd name="T37" fmla="*/ T36 w 1266"/>
                            <a:gd name="T38" fmla="+- 0 1520 620"/>
                            <a:gd name="T39" fmla="*/ 1520 h 900"/>
                            <a:gd name="T40" fmla="+- 0 5867 4602"/>
                            <a:gd name="T41" fmla="*/ T40 w 1266"/>
                            <a:gd name="T42" fmla="+- 0 1220 620"/>
                            <a:gd name="T43" fmla="*/ 1220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66" h="900">
                              <a:moveTo>
                                <a:pt x="1265" y="600"/>
                              </a:moveTo>
                              <a:lnTo>
                                <a:pt x="977" y="600"/>
                              </a:lnTo>
                              <a:lnTo>
                                <a:pt x="977" y="300"/>
                              </a:lnTo>
                              <a:lnTo>
                                <a:pt x="1011" y="300"/>
                              </a:lnTo>
                              <a:lnTo>
                                <a:pt x="1011" y="0"/>
                              </a:lnTo>
                              <a:lnTo>
                                <a:pt x="0" y="0"/>
                              </a:lnTo>
                              <a:lnTo>
                                <a:pt x="0" y="300"/>
                              </a:lnTo>
                              <a:lnTo>
                                <a:pt x="0" y="600"/>
                              </a:lnTo>
                              <a:lnTo>
                                <a:pt x="0" y="900"/>
                              </a:lnTo>
                              <a:lnTo>
                                <a:pt x="1265" y="900"/>
                              </a:lnTo>
                              <a:lnTo>
                                <a:pt x="1265" y="60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F6B85" id="docshape13" o:spid="_x0000_s1026" style="position:absolute;margin-left:230.1pt;margin-top:31pt;width:63.3pt;height:45pt;z-index:-173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" path="m1265,600r-288,l977,300r34,l1011,,,,,300,,600,,900r1265,l1265,600xe" fillcolor="yellow" stroked="f">
                <v:path arrowok="t" o:connecttype="custom" o:connectlocs="803275,774700;620395,774700;620395,584200;641985,584200;641985,393700;0,393700;0,584200;0,774700;0,965200;803275,965200;803275,774700" o:connectangles="0,0,0,0,0,0,0,0,0,0,0"/>
                <w10:wrap anchorx="page"/>
              </v:shape>
            </w:pict>
          </mc:Fallback>
        </mc:AlternateContent>
      </w:r>
      <w:r w:rsidR="009543FB">
        <w:t>Annex</w:t>
      </w:r>
      <w:r w:rsidR="009543FB">
        <w:rPr>
          <w:spacing w:val="-9"/>
        </w:rPr>
        <w:t xml:space="preserve"> </w:t>
      </w:r>
      <w:r w:rsidR="009543FB">
        <w:t>1.</w:t>
      </w:r>
      <w:r w:rsidR="009543FB">
        <w:rPr>
          <w:spacing w:val="-9"/>
        </w:rPr>
        <w:t xml:space="preserve"> </w:t>
      </w:r>
      <w:r w:rsidR="009543FB">
        <w:t>Proposed</w:t>
      </w:r>
      <w:r w:rsidR="009543FB">
        <w:rPr>
          <w:spacing w:val="-8"/>
        </w:rPr>
        <w:t xml:space="preserve"> </w:t>
      </w:r>
      <w:r w:rsidR="009543FB">
        <w:t>study</w:t>
      </w:r>
      <w:r w:rsidR="009543FB">
        <w:rPr>
          <w:spacing w:val="-9"/>
        </w:rPr>
        <w:t xml:space="preserve"> </w:t>
      </w:r>
      <w:r w:rsidR="009543FB">
        <w:t>subnational</w:t>
      </w:r>
      <w:r w:rsidR="009543FB">
        <w:rPr>
          <w:spacing w:val="-9"/>
        </w:rPr>
        <w:t xml:space="preserve"> </w:t>
      </w:r>
      <w:r w:rsidR="009543FB">
        <w:t>site</w:t>
      </w:r>
      <w:r w:rsidR="009543FB">
        <w:rPr>
          <w:spacing w:val="-9"/>
        </w:rPr>
        <w:t xml:space="preserve"> </w:t>
      </w:r>
      <w:r w:rsidR="009543FB">
        <w:t>and</w:t>
      </w:r>
      <w:r w:rsidR="009543FB">
        <w:rPr>
          <w:spacing w:val="-9"/>
        </w:rPr>
        <w:t xml:space="preserve"> </w:t>
      </w:r>
      <w:r w:rsidR="009543FB">
        <w:t>focus</w:t>
      </w:r>
      <w:r w:rsidR="009543FB">
        <w:rPr>
          <w:spacing w:val="-8"/>
        </w:rPr>
        <w:t xml:space="preserve"> </w:t>
      </w:r>
      <w:r w:rsidR="009543FB">
        <w:t>population</w:t>
      </w:r>
      <w:r w:rsidR="009543FB">
        <w:rPr>
          <w:spacing w:val="-9"/>
        </w:rPr>
        <w:t xml:space="preserve"> </w:t>
      </w:r>
      <w:r w:rsidR="009543FB">
        <w:rPr>
          <w:spacing w:val="-2"/>
        </w:rPr>
        <w:t>matrix</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688"/>
        <w:gridCol w:w="1664"/>
        <w:gridCol w:w="2240"/>
        <w:gridCol w:w="1421"/>
        <w:gridCol w:w="1364"/>
      </w:tblGrid>
      <w:tr w:rsidR="000D1793" w14:paraId="05B9CAD7" w14:textId="77777777">
        <w:trPr>
          <w:trHeight w:val="1898"/>
        </w:trPr>
        <w:tc>
          <w:tcPr>
            <w:tcW w:w="1721" w:type="dxa"/>
            <w:shd w:val="clear" w:color="auto" w:fill="FBE1D2"/>
          </w:tcPr>
          <w:p w14:paraId="05B9CACB" w14:textId="77777777" w:rsidR="000D1793" w:rsidRDefault="000D1793">
            <w:pPr>
              <w:pStyle w:val="TableParagraph"/>
              <w:spacing w:before="5"/>
              <w:ind w:left="0"/>
              <w:rPr>
                <w:b/>
                <w:sz w:val="25"/>
              </w:rPr>
            </w:pPr>
          </w:p>
          <w:p w14:paraId="05B9CACC" w14:textId="77777777" w:rsidR="000D1793" w:rsidRDefault="009543FB">
            <w:pPr>
              <w:pStyle w:val="TableParagraph"/>
              <w:spacing w:line="312" w:lineRule="auto"/>
              <w:ind w:right="7"/>
              <w:rPr>
                <w:b/>
                <w:sz w:val="20"/>
              </w:rPr>
            </w:pPr>
            <w:r>
              <w:rPr>
                <w:b/>
                <w:color w:val="F4701F"/>
                <w:spacing w:val="-2"/>
                <w:sz w:val="20"/>
              </w:rPr>
              <w:t xml:space="preserve">Investigator </w:t>
            </w:r>
            <w:r>
              <w:rPr>
                <w:b/>
                <w:color w:val="F4701F"/>
                <w:spacing w:val="-4"/>
                <w:sz w:val="20"/>
              </w:rPr>
              <w:t>Team</w:t>
            </w:r>
          </w:p>
        </w:tc>
        <w:tc>
          <w:tcPr>
            <w:tcW w:w="1688" w:type="dxa"/>
          </w:tcPr>
          <w:p w14:paraId="05B9CACD" w14:textId="77777777" w:rsidR="000D1793" w:rsidRDefault="000D1793">
            <w:pPr>
              <w:pStyle w:val="TableParagraph"/>
              <w:spacing w:before="5"/>
              <w:ind w:left="0"/>
              <w:rPr>
                <w:b/>
                <w:sz w:val="25"/>
              </w:rPr>
            </w:pPr>
          </w:p>
          <w:p w14:paraId="05B9CACE" w14:textId="77777777" w:rsidR="000D1793" w:rsidRDefault="009543FB">
            <w:pPr>
              <w:pStyle w:val="TableParagraph"/>
              <w:spacing w:line="312" w:lineRule="auto"/>
              <w:ind w:right="231"/>
              <w:rPr>
                <w:b/>
                <w:sz w:val="20"/>
              </w:rPr>
            </w:pPr>
            <w:r>
              <w:rPr>
                <w:b/>
                <w:color w:val="F4701F"/>
                <w:sz w:val="20"/>
              </w:rPr>
              <w:t>[Province or other sub- national</w:t>
            </w:r>
            <w:r>
              <w:rPr>
                <w:b/>
                <w:color w:val="F4701F"/>
                <w:spacing w:val="-14"/>
                <w:sz w:val="20"/>
              </w:rPr>
              <w:t xml:space="preserve"> </w:t>
            </w:r>
            <w:r>
              <w:rPr>
                <w:b/>
                <w:color w:val="F4701F"/>
                <w:sz w:val="20"/>
              </w:rPr>
              <w:t>level]</w:t>
            </w:r>
          </w:p>
        </w:tc>
        <w:tc>
          <w:tcPr>
            <w:tcW w:w="1664" w:type="dxa"/>
          </w:tcPr>
          <w:p w14:paraId="05B9CACF" w14:textId="77777777" w:rsidR="000D1793" w:rsidRDefault="000D1793">
            <w:pPr>
              <w:pStyle w:val="TableParagraph"/>
              <w:spacing w:before="5"/>
              <w:ind w:left="0"/>
              <w:rPr>
                <w:b/>
                <w:sz w:val="25"/>
              </w:rPr>
            </w:pPr>
          </w:p>
          <w:p w14:paraId="05B9CAD0" w14:textId="77777777" w:rsidR="000D1793" w:rsidRDefault="009543FB">
            <w:pPr>
              <w:pStyle w:val="TableParagraph"/>
              <w:spacing w:line="312" w:lineRule="auto"/>
              <w:ind w:right="207"/>
              <w:rPr>
                <w:b/>
                <w:sz w:val="20"/>
              </w:rPr>
            </w:pPr>
            <w:r>
              <w:rPr>
                <w:b/>
                <w:color w:val="F4701F"/>
                <w:sz w:val="20"/>
              </w:rPr>
              <w:t>[District or other sub- national</w:t>
            </w:r>
            <w:r>
              <w:rPr>
                <w:b/>
                <w:color w:val="F4701F"/>
                <w:spacing w:val="-14"/>
                <w:sz w:val="20"/>
              </w:rPr>
              <w:t xml:space="preserve"> </w:t>
            </w:r>
            <w:r>
              <w:rPr>
                <w:b/>
                <w:color w:val="F4701F"/>
                <w:sz w:val="20"/>
              </w:rPr>
              <w:t>level]</w:t>
            </w:r>
          </w:p>
        </w:tc>
        <w:tc>
          <w:tcPr>
            <w:tcW w:w="2240" w:type="dxa"/>
            <w:shd w:val="clear" w:color="auto" w:fill="FBE1D2"/>
          </w:tcPr>
          <w:p w14:paraId="05B9CAD1" w14:textId="77777777" w:rsidR="000D1793" w:rsidRDefault="000D1793">
            <w:pPr>
              <w:pStyle w:val="TableParagraph"/>
              <w:spacing w:before="5"/>
              <w:ind w:left="0"/>
              <w:rPr>
                <w:b/>
                <w:sz w:val="25"/>
              </w:rPr>
            </w:pPr>
          </w:p>
          <w:p w14:paraId="05B9CAD2" w14:textId="77777777" w:rsidR="000D1793" w:rsidRDefault="009543FB">
            <w:pPr>
              <w:pStyle w:val="TableParagraph"/>
              <w:spacing w:line="312" w:lineRule="auto"/>
              <w:ind w:left="106" w:right="173"/>
              <w:rPr>
                <w:b/>
                <w:sz w:val="20"/>
              </w:rPr>
            </w:pPr>
            <w:r>
              <w:rPr>
                <w:b/>
                <w:color w:val="F4701F"/>
                <w:sz w:val="20"/>
              </w:rPr>
              <w:t>Site (facility or civil society</w:t>
            </w:r>
            <w:r>
              <w:rPr>
                <w:b/>
                <w:color w:val="F4701F"/>
                <w:spacing w:val="-14"/>
                <w:sz w:val="20"/>
              </w:rPr>
              <w:t xml:space="preserve"> </w:t>
            </w:r>
            <w:proofErr w:type="spellStart"/>
            <w:r>
              <w:rPr>
                <w:b/>
                <w:color w:val="F4701F"/>
                <w:sz w:val="20"/>
              </w:rPr>
              <w:t>organisation</w:t>
            </w:r>
            <w:proofErr w:type="spellEnd"/>
            <w:r>
              <w:rPr>
                <w:b/>
                <w:color w:val="F4701F"/>
                <w:sz w:val="20"/>
              </w:rPr>
              <w:t xml:space="preserve"> community or DREAMS </w:t>
            </w:r>
            <w:proofErr w:type="spellStart"/>
            <w:r>
              <w:rPr>
                <w:b/>
                <w:color w:val="F4701F"/>
                <w:sz w:val="20"/>
              </w:rPr>
              <w:t>centre</w:t>
            </w:r>
            <w:proofErr w:type="spellEnd"/>
            <w:r>
              <w:rPr>
                <w:b/>
                <w:color w:val="F4701F"/>
                <w:sz w:val="20"/>
              </w:rPr>
              <w:t xml:space="preserve"> </w:t>
            </w:r>
            <w:r>
              <w:rPr>
                <w:b/>
                <w:color w:val="F4701F"/>
                <w:spacing w:val="-2"/>
                <w:sz w:val="20"/>
              </w:rPr>
              <w:t>name)</w:t>
            </w:r>
          </w:p>
        </w:tc>
        <w:tc>
          <w:tcPr>
            <w:tcW w:w="1421" w:type="dxa"/>
            <w:shd w:val="clear" w:color="auto" w:fill="FBE1D2"/>
          </w:tcPr>
          <w:p w14:paraId="05B9CAD3" w14:textId="77777777" w:rsidR="000D1793" w:rsidRDefault="000D1793">
            <w:pPr>
              <w:pStyle w:val="TableParagraph"/>
              <w:spacing w:before="5"/>
              <w:ind w:left="0"/>
              <w:rPr>
                <w:b/>
                <w:sz w:val="25"/>
              </w:rPr>
            </w:pPr>
          </w:p>
          <w:p w14:paraId="05B9CAD4" w14:textId="77777777" w:rsidR="000D1793" w:rsidRDefault="009543FB">
            <w:pPr>
              <w:pStyle w:val="TableParagraph"/>
              <w:spacing w:line="312" w:lineRule="auto"/>
              <w:ind w:left="104" w:right="211"/>
              <w:rPr>
                <w:b/>
                <w:sz w:val="20"/>
              </w:rPr>
            </w:pPr>
            <w:r>
              <w:rPr>
                <w:b/>
                <w:color w:val="F4701F"/>
                <w:spacing w:val="-4"/>
                <w:sz w:val="20"/>
              </w:rPr>
              <w:t>Focus group</w:t>
            </w:r>
          </w:p>
        </w:tc>
        <w:tc>
          <w:tcPr>
            <w:tcW w:w="1364" w:type="dxa"/>
            <w:shd w:val="clear" w:color="auto" w:fill="FBE1D2"/>
          </w:tcPr>
          <w:p w14:paraId="05B9CAD5" w14:textId="77777777" w:rsidR="000D1793" w:rsidRDefault="000D1793">
            <w:pPr>
              <w:pStyle w:val="TableParagraph"/>
              <w:spacing w:before="5"/>
              <w:ind w:left="0"/>
              <w:rPr>
                <w:b/>
                <w:sz w:val="25"/>
              </w:rPr>
            </w:pPr>
          </w:p>
          <w:p w14:paraId="05B9CAD6" w14:textId="77777777" w:rsidR="000D1793" w:rsidRDefault="009543FB">
            <w:pPr>
              <w:pStyle w:val="TableParagraph"/>
              <w:ind w:left="106"/>
              <w:rPr>
                <w:b/>
                <w:sz w:val="20"/>
              </w:rPr>
            </w:pPr>
            <w:r>
              <w:rPr>
                <w:b/>
                <w:color w:val="F4701F"/>
                <w:sz w:val="20"/>
              </w:rPr>
              <w:t>Sample</w:t>
            </w:r>
            <w:r>
              <w:rPr>
                <w:b/>
                <w:color w:val="F4701F"/>
                <w:spacing w:val="-10"/>
                <w:sz w:val="20"/>
              </w:rPr>
              <w:t xml:space="preserve"> </w:t>
            </w:r>
            <w:r>
              <w:rPr>
                <w:b/>
                <w:color w:val="F4701F"/>
                <w:spacing w:val="-4"/>
                <w:sz w:val="20"/>
              </w:rPr>
              <w:t>size</w:t>
            </w:r>
          </w:p>
        </w:tc>
      </w:tr>
      <w:tr w:rsidR="000D1793" w14:paraId="05B9CADE" w14:textId="77777777">
        <w:trPr>
          <w:trHeight w:val="755"/>
        </w:trPr>
        <w:tc>
          <w:tcPr>
            <w:tcW w:w="1721" w:type="dxa"/>
          </w:tcPr>
          <w:p w14:paraId="05B9CAD8" w14:textId="77777777" w:rsidR="000D1793" w:rsidRDefault="000D1793">
            <w:pPr>
              <w:pStyle w:val="TableParagraph"/>
              <w:ind w:left="0"/>
              <w:rPr>
                <w:rFonts w:ascii="Times New Roman"/>
                <w:sz w:val="20"/>
              </w:rPr>
            </w:pPr>
          </w:p>
        </w:tc>
        <w:tc>
          <w:tcPr>
            <w:tcW w:w="1688" w:type="dxa"/>
          </w:tcPr>
          <w:p w14:paraId="05B9CAD9" w14:textId="77777777" w:rsidR="000D1793" w:rsidRDefault="000D1793">
            <w:pPr>
              <w:pStyle w:val="TableParagraph"/>
              <w:ind w:left="0"/>
              <w:rPr>
                <w:rFonts w:ascii="Times New Roman"/>
                <w:sz w:val="20"/>
              </w:rPr>
            </w:pPr>
          </w:p>
        </w:tc>
        <w:tc>
          <w:tcPr>
            <w:tcW w:w="1664" w:type="dxa"/>
          </w:tcPr>
          <w:p w14:paraId="05B9CADA" w14:textId="77777777" w:rsidR="000D1793" w:rsidRDefault="000D1793">
            <w:pPr>
              <w:pStyle w:val="TableParagraph"/>
              <w:ind w:left="0"/>
              <w:rPr>
                <w:rFonts w:ascii="Times New Roman"/>
                <w:sz w:val="20"/>
              </w:rPr>
            </w:pPr>
          </w:p>
        </w:tc>
        <w:tc>
          <w:tcPr>
            <w:tcW w:w="2240" w:type="dxa"/>
          </w:tcPr>
          <w:p w14:paraId="05B9CADB" w14:textId="77777777" w:rsidR="000D1793" w:rsidRDefault="000D1793">
            <w:pPr>
              <w:pStyle w:val="TableParagraph"/>
              <w:ind w:left="0"/>
              <w:rPr>
                <w:rFonts w:ascii="Times New Roman"/>
                <w:sz w:val="20"/>
              </w:rPr>
            </w:pPr>
          </w:p>
        </w:tc>
        <w:tc>
          <w:tcPr>
            <w:tcW w:w="1421" w:type="dxa"/>
          </w:tcPr>
          <w:p w14:paraId="05B9CADC" w14:textId="77777777" w:rsidR="000D1793" w:rsidRDefault="000D1793">
            <w:pPr>
              <w:pStyle w:val="TableParagraph"/>
              <w:ind w:left="0"/>
              <w:rPr>
                <w:rFonts w:ascii="Times New Roman"/>
                <w:sz w:val="20"/>
              </w:rPr>
            </w:pPr>
          </w:p>
        </w:tc>
        <w:tc>
          <w:tcPr>
            <w:tcW w:w="1364" w:type="dxa"/>
          </w:tcPr>
          <w:p w14:paraId="05B9CADD" w14:textId="77777777" w:rsidR="000D1793" w:rsidRDefault="000D1793">
            <w:pPr>
              <w:pStyle w:val="TableParagraph"/>
              <w:ind w:left="0"/>
              <w:rPr>
                <w:rFonts w:ascii="Times New Roman"/>
                <w:sz w:val="20"/>
              </w:rPr>
            </w:pPr>
          </w:p>
        </w:tc>
      </w:tr>
      <w:tr w:rsidR="000D1793" w14:paraId="05B9CAE5" w14:textId="77777777">
        <w:trPr>
          <w:trHeight w:val="755"/>
        </w:trPr>
        <w:tc>
          <w:tcPr>
            <w:tcW w:w="1721" w:type="dxa"/>
          </w:tcPr>
          <w:p w14:paraId="05B9CADF" w14:textId="77777777" w:rsidR="000D1793" w:rsidRDefault="000D1793">
            <w:pPr>
              <w:pStyle w:val="TableParagraph"/>
              <w:ind w:left="0"/>
              <w:rPr>
                <w:rFonts w:ascii="Times New Roman"/>
                <w:sz w:val="20"/>
              </w:rPr>
            </w:pPr>
          </w:p>
        </w:tc>
        <w:tc>
          <w:tcPr>
            <w:tcW w:w="1688" w:type="dxa"/>
          </w:tcPr>
          <w:p w14:paraId="05B9CAE0" w14:textId="77777777" w:rsidR="000D1793" w:rsidRDefault="000D1793">
            <w:pPr>
              <w:pStyle w:val="TableParagraph"/>
              <w:ind w:left="0"/>
              <w:rPr>
                <w:rFonts w:ascii="Times New Roman"/>
                <w:sz w:val="20"/>
              </w:rPr>
            </w:pPr>
          </w:p>
        </w:tc>
        <w:tc>
          <w:tcPr>
            <w:tcW w:w="1664" w:type="dxa"/>
          </w:tcPr>
          <w:p w14:paraId="05B9CAE1" w14:textId="77777777" w:rsidR="000D1793" w:rsidRDefault="000D1793">
            <w:pPr>
              <w:pStyle w:val="TableParagraph"/>
              <w:ind w:left="0"/>
              <w:rPr>
                <w:rFonts w:ascii="Times New Roman"/>
                <w:sz w:val="20"/>
              </w:rPr>
            </w:pPr>
          </w:p>
        </w:tc>
        <w:tc>
          <w:tcPr>
            <w:tcW w:w="2240" w:type="dxa"/>
          </w:tcPr>
          <w:p w14:paraId="05B9CAE2" w14:textId="77777777" w:rsidR="000D1793" w:rsidRDefault="000D1793">
            <w:pPr>
              <w:pStyle w:val="TableParagraph"/>
              <w:ind w:left="0"/>
              <w:rPr>
                <w:rFonts w:ascii="Times New Roman"/>
                <w:sz w:val="20"/>
              </w:rPr>
            </w:pPr>
          </w:p>
        </w:tc>
        <w:tc>
          <w:tcPr>
            <w:tcW w:w="1421" w:type="dxa"/>
          </w:tcPr>
          <w:p w14:paraId="05B9CAE3" w14:textId="77777777" w:rsidR="000D1793" w:rsidRDefault="000D1793">
            <w:pPr>
              <w:pStyle w:val="TableParagraph"/>
              <w:ind w:left="0"/>
              <w:rPr>
                <w:rFonts w:ascii="Times New Roman"/>
                <w:sz w:val="20"/>
              </w:rPr>
            </w:pPr>
          </w:p>
        </w:tc>
        <w:tc>
          <w:tcPr>
            <w:tcW w:w="1364" w:type="dxa"/>
          </w:tcPr>
          <w:p w14:paraId="05B9CAE4" w14:textId="77777777" w:rsidR="000D1793" w:rsidRDefault="000D1793">
            <w:pPr>
              <w:pStyle w:val="TableParagraph"/>
              <w:ind w:left="0"/>
              <w:rPr>
                <w:rFonts w:ascii="Times New Roman"/>
                <w:sz w:val="20"/>
              </w:rPr>
            </w:pPr>
          </w:p>
        </w:tc>
      </w:tr>
      <w:tr w:rsidR="000D1793" w14:paraId="05B9CAEC" w14:textId="77777777">
        <w:trPr>
          <w:trHeight w:val="756"/>
        </w:trPr>
        <w:tc>
          <w:tcPr>
            <w:tcW w:w="1721" w:type="dxa"/>
          </w:tcPr>
          <w:p w14:paraId="05B9CAE6" w14:textId="77777777" w:rsidR="000D1793" w:rsidRDefault="000D1793">
            <w:pPr>
              <w:pStyle w:val="TableParagraph"/>
              <w:ind w:left="0"/>
              <w:rPr>
                <w:rFonts w:ascii="Times New Roman"/>
                <w:sz w:val="20"/>
              </w:rPr>
            </w:pPr>
          </w:p>
        </w:tc>
        <w:tc>
          <w:tcPr>
            <w:tcW w:w="1688" w:type="dxa"/>
          </w:tcPr>
          <w:p w14:paraId="05B9CAE7" w14:textId="77777777" w:rsidR="000D1793" w:rsidRDefault="000D1793">
            <w:pPr>
              <w:pStyle w:val="TableParagraph"/>
              <w:ind w:left="0"/>
              <w:rPr>
                <w:rFonts w:ascii="Times New Roman"/>
                <w:sz w:val="20"/>
              </w:rPr>
            </w:pPr>
          </w:p>
        </w:tc>
        <w:tc>
          <w:tcPr>
            <w:tcW w:w="1664" w:type="dxa"/>
          </w:tcPr>
          <w:p w14:paraId="05B9CAE8" w14:textId="77777777" w:rsidR="000D1793" w:rsidRDefault="000D1793">
            <w:pPr>
              <w:pStyle w:val="TableParagraph"/>
              <w:ind w:left="0"/>
              <w:rPr>
                <w:rFonts w:ascii="Times New Roman"/>
                <w:sz w:val="20"/>
              </w:rPr>
            </w:pPr>
          </w:p>
        </w:tc>
        <w:tc>
          <w:tcPr>
            <w:tcW w:w="2240" w:type="dxa"/>
          </w:tcPr>
          <w:p w14:paraId="05B9CAE9" w14:textId="77777777" w:rsidR="000D1793" w:rsidRDefault="000D1793">
            <w:pPr>
              <w:pStyle w:val="TableParagraph"/>
              <w:ind w:left="0"/>
              <w:rPr>
                <w:rFonts w:ascii="Times New Roman"/>
                <w:sz w:val="20"/>
              </w:rPr>
            </w:pPr>
          </w:p>
        </w:tc>
        <w:tc>
          <w:tcPr>
            <w:tcW w:w="1421" w:type="dxa"/>
          </w:tcPr>
          <w:p w14:paraId="05B9CAEA" w14:textId="77777777" w:rsidR="000D1793" w:rsidRDefault="000D1793">
            <w:pPr>
              <w:pStyle w:val="TableParagraph"/>
              <w:ind w:left="0"/>
              <w:rPr>
                <w:rFonts w:ascii="Times New Roman"/>
                <w:sz w:val="20"/>
              </w:rPr>
            </w:pPr>
          </w:p>
        </w:tc>
        <w:tc>
          <w:tcPr>
            <w:tcW w:w="1364" w:type="dxa"/>
          </w:tcPr>
          <w:p w14:paraId="05B9CAEB" w14:textId="77777777" w:rsidR="000D1793" w:rsidRDefault="000D1793">
            <w:pPr>
              <w:pStyle w:val="TableParagraph"/>
              <w:ind w:left="0"/>
              <w:rPr>
                <w:rFonts w:ascii="Times New Roman"/>
                <w:sz w:val="20"/>
              </w:rPr>
            </w:pPr>
          </w:p>
        </w:tc>
      </w:tr>
      <w:tr w:rsidR="000D1793" w14:paraId="05B9CAF3" w14:textId="77777777">
        <w:trPr>
          <w:trHeight w:val="741"/>
        </w:trPr>
        <w:tc>
          <w:tcPr>
            <w:tcW w:w="1721" w:type="dxa"/>
          </w:tcPr>
          <w:p w14:paraId="05B9CAED" w14:textId="77777777" w:rsidR="000D1793" w:rsidRDefault="000D1793">
            <w:pPr>
              <w:pStyle w:val="TableParagraph"/>
              <w:ind w:left="0"/>
              <w:rPr>
                <w:rFonts w:ascii="Times New Roman"/>
                <w:sz w:val="20"/>
              </w:rPr>
            </w:pPr>
          </w:p>
        </w:tc>
        <w:tc>
          <w:tcPr>
            <w:tcW w:w="1688" w:type="dxa"/>
          </w:tcPr>
          <w:p w14:paraId="05B9CAEE" w14:textId="77777777" w:rsidR="000D1793" w:rsidRDefault="000D1793">
            <w:pPr>
              <w:pStyle w:val="TableParagraph"/>
              <w:ind w:left="0"/>
              <w:rPr>
                <w:rFonts w:ascii="Times New Roman"/>
                <w:sz w:val="20"/>
              </w:rPr>
            </w:pPr>
          </w:p>
        </w:tc>
        <w:tc>
          <w:tcPr>
            <w:tcW w:w="1664" w:type="dxa"/>
          </w:tcPr>
          <w:p w14:paraId="05B9CAEF" w14:textId="77777777" w:rsidR="000D1793" w:rsidRDefault="000D1793">
            <w:pPr>
              <w:pStyle w:val="TableParagraph"/>
              <w:ind w:left="0"/>
              <w:rPr>
                <w:rFonts w:ascii="Times New Roman"/>
                <w:sz w:val="20"/>
              </w:rPr>
            </w:pPr>
          </w:p>
        </w:tc>
        <w:tc>
          <w:tcPr>
            <w:tcW w:w="2240" w:type="dxa"/>
          </w:tcPr>
          <w:p w14:paraId="05B9CAF0" w14:textId="77777777" w:rsidR="000D1793" w:rsidRDefault="000D1793">
            <w:pPr>
              <w:pStyle w:val="TableParagraph"/>
              <w:ind w:left="0"/>
              <w:rPr>
                <w:rFonts w:ascii="Times New Roman"/>
                <w:sz w:val="20"/>
              </w:rPr>
            </w:pPr>
          </w:p>
        </w:tc>
        <w:tc>
          <w:tcPr>
            <w:tcW w:w="1421" w:type="dxa"/>
          </w:tcPr>
          <w:p w14:paraId="05B9CAF1" w14:textId="77777777" w:rsidR="000D1793" w:rsidRDefault="000D1793">
            <w:pPr>
              <w:pStyle w:val="TableParagraph"/>
              <w:ind w:left="0"/>
              <w:rPr>
                <w:rFonts w:ascii="Times New Roman"/>
                <w:sz w:val="20"/>
              </w:rPr>
            </w:pPr>
          </w:p>
        </w:tc>
        <w:tc>
          <w:tcPr>
            <w:tcW w:w="1364" w:type="dxa"/>
          </w:tcPr>
          <w:p w14:paraId="05B9CAF2" w14:textId="77777777" w:rsidR="000D1793" w:rsidRDefault="000D1793">
            <w:pPr>
              <w:pStyle w:val="TableParagraph"/>
              <w:ind w:left="0"/>
              <w:rPr>
                <w:rFonts w:ascii="Times New Roman"/>
                <w:sz w:val="20"/>
              </w:rPr>
            </w:pPr>
          </w:p>
        </w:tc>
      </w:tr>
    </w:tbl>
    <w:p w14:paraId="05B9CAF4" w14:textId="77777777" w:rsidR="000D1793" w:rsidRDefault="000D1793">
      <w:pPr>
        <w:pStyle w:val="BodyText"/>
        <w:rPr>
          <w:b/>
          <w:sz w:val="28"/>
        </w:rPr>
      </w:pPr>
    </w:p>
    <w:p w14:paraId="05B9CAF5" w14:textId="77777777" w:rsidR="000D1793" w:rsidRDefault="000D1793">
      <w:pPr>
        <w:pStyle w:val="BodyText"/>
        <w:rPr>
          <w:b/>
          <w:sz w:val="28"/>
        </w:rPr>
      </w:pPr>
    </w:p>
    <w:p w14:paraId="05B9CAF6" w14:textId="77777777" w:rsidR="000D1793" w:rsidRDefault="000D1793">
      <w:pPr>
        <w:pStyle w:val="BodyText"/>
        <w:spacing w:before="8"/>
        <w:rPr>
          <w:b/>
          <w:sz w:val="37"/>
        </w:rPr>
      </w:pPr>
    </w:p>
    <w:p w14:paraId="05B9CAF7" w14:textId="77777777" w:rsidR="000D1793" w:rsidRDefault="009543FB">
      <w:pPr>
        <w:ind w:left="100"/>
        <w:rPr>
          <w:b/>
          <w:sz w:val="26"/>
        </w:rPr>
      </w:pPr>
      <w:r>
        <w:rPr>
          <w:b/>
          <w:sz w:val="26"/>
        </w:rPr>
        <w:t>Annex</w:t>
      </w:r>
      <w:r>
        <w:rPr>
          <w:b/>
          <w:spacing w:val="-10"/>
          <w:sz w:val="26"/>
        </w:rPr>
        <w:t xml:space="preserve"> </w:t>
      </w:r>
      <w:r>
        <w:rPr>
          <w:b/>
          <w:sz w:val="26"/>
        </w:rPr>
        <w:t>2.</w:t>
      </w:r>
      <w:r>
        <w:rPr>
          <w:b/>
          <w:spacing w:val="52"/>
          <w:sz w:val="26"/>
        </w:rPr>
        <w:t xml:space="preserve"> </w:t>
      </w:r>
      <w:r>
        <w:rPr>
          <w:b/>
          <w:sz w:val="26"/>
        </w:rPr>
        <w:t>Domain</w:t>
      </w:r>
      <w:r>
        <w:rPr>
          <w:b/>
          <w:spacing w:val="-10"/>
          <w:sz w:val="26"/>
        </w:rPr>
        <w:t xml:space="preserve"> </w:t>
      </w:r>
      <w:r>
        <w:rPr>
          <w:b/>
          <w:sz w:val="26"/>
        </w:rPr>
        <w:t>considerations</w:t>
      </w:r>
      <w:r>
        <w:rPr>
          <w:b/>
          <w:spacing w:val="-8"/>
          <w:sz w:val="26"/>
        </w:rPr>
        <w:t xml:space="preserve"> </w:t>
      </w:r>
      <w:r>
        <w:rPr>
          <w:b/>
          <w:sz w:val="26"/>
        </w:rPr>
        <w:t>for</w:t>
      </w:r>
      <w:r>
        <w:rPr>
          <w:b/>
          <w:spacing w:val="-10"/>
          <w:sz w:val="26"/>
        </w:rPr>
        <w:t xml:space="preserve"> </w:t>
      </w:r>
      <w:r>
        <w:rPr>
          <w:b/>
          <w:sz w:val="26"/>
        </w:rPr>
        <w:t>acceptability</w:t>
      </w:r>
      <w:r>
        <w:rPr>
          <w:b/>
          <w:spacing w:val="-10"/>
          <w:sz w:val="26"/>
        </w:rPr>
        <w:t xml:space="preserve"> </w:t>
      </w:r>
      <w:r>
        <w:rPr>
          <w:b/>
          <w:spacing w:val="-2"/>
          <w:sz w:val="26"/>
        </w:rPr>
        <w:t>questions</w:t>
      </w:r>
    </w:p>
    <w:p w14:paraId="05B9CAF8" w14:textId="77777777" w:rsidR="000D1793" w:rsidRDefault="009543FB">
      <w:pPr>
        <w:pStyle w:val="Heading2"/>
        <w:spacing w:before="233"/>
      </w:pPr>
      <w:r>
        <w:t>Streamlined</w:t>
      </w:r>
      <w:r>
        <w:rPr>
          <w:spacing w:val="-9"/>
        </w:rPr>
        <w:t xml:space="preserve"> </w:t>
      </w:r>
      <w:r>
        <w:t>approach</w:t>
      </w:r>
      <w:r>
        <w:rPr>
          <w:spacing w:val="-11"/>
        </w:rPr>
        <w:t xml:space="preserve"> </w:t>
      </w:r>
      <w:r>
        <w:t>to</w:t>
      </w:r>
      <w:r>
        <w:rPr>
          <w:spacing w:val="-6"/>
        </w:rPr>
        <w:t xml:space="preserve"> </w:t>
      </w:r>
      <w:r>
        <w:t>assess</w:t>
      </w:r>
      <w:r>
        <w:rPr>
          <w:spacing w:val="-10"/>
        </w:rPr>
        <w:t xml:space="preserve"> </w:t>
      </w:r>
      <w:r>
        <w:t>end-user</w:t>
      </w:r>
      <w:r>
        <w:rPr>
          <w:spacing w:val="-10"/>
        </w:rPr>
        <w:t xml:space="preserve"> </w:t>
      </w:r>
      <w:r>
        <w:t>ring</w:t>
      </w:r>
      <w:r>
        <w:rPr>
          <w:spacing w:val="-10"/>
        </w:rPr>
        <w:t xml:space="preserve"> </w:t>
      </w:r>
      <w:r>
        <w:t>feasibility</w:t>
      </w:r>
      <w:r>
        <w:rPr>
          <w:spacing w:val="-11"/>
        </w:rPr>
        <w:t xml:space="preserve"> </w:t>
      </w:r>
      <w:r>
        <w:t>measures</w:t>
      </w:r>
      <w:r>
        <w:rPr>
          <w:spacing w:val="-12"/>
        </w:rPr>
        <w:t xml:space="preserve"> </w:t>
      </w:r>
      <w:r>
        <w:t>for</w:t>
      </w:r>
      <w:r>
        <w:rPr>
          <w:spacing w:val="-11"/>
        </w:rPr>
        <w:t xml:space="preserve"> </w:t>
      </w:r>
      <w:r>
        <w:t>implementation</w:t>
      </w:r>
      <w:r>
        <w:rPr>
          <w:spacing w:val="-11"/>
        </w:rPr>
        <w:t xml:space="preserve"> </w:t>
      </w:r>
      <w:r>
        <w:rPr>
          <w:spacing w:val="-2"/>
        </w:rPr>
        <w:t>studies</w:t>
      </w:r>
    </w:p>
    <w:p w14:paraId="05B9CAF9" w14:textId="77777777" w:rsidR="000D1793" w:rsidRDefault="000D1793">
      <w:pPr>
        <w:pStyle w:val="BodyText"/>
        <w:spacing w:before="1"/>
        <w:rPr>
          <w:b/>
        </w:rPr>
      </w:pPr>
    </w:p>
    <w:p w14:paraId="05B9CAFA" w14:textId="77777777" w:rsidR="000D1793" w:rsidRDefault="009543FB">
      <w:pPr>
        <w:pStyle w:val="BodyText"/>
        <w:ind w:left="100" w:right="217"/>
      </w:pPr>
      <w:r>
        <w:t>[Assuming</w:t>
      </w:r>
      <w:r>
        <w:rPr>
          <w:spacing w:val="-3"/>
        </w:rPr>
        <w:t xml:space="preserve"> </w:t>
      </w:r>
      <w:r>
        <w:t>questions</w:t>
      </w:r>
      <w:r>
        <w:rPr>
          <w:spacing w:val="-3"/>
        </w:rPr>
        <w:t xml:space="preserve"> </w:t>
      </w:r>
      <w:r>
        <w:t>are</w:t>
      </w:r>
      <w:r>
        <w:rPr>
          <w:spacing w:val="-4"/>
        </w:rPr>
        <w:t xml:space="preserve"> </w:t>
      </w:r>
      <w:r>
        <w:t>asked</w:t>
      </w:r>
      <w:r>
        <w:rPr>
          <w:spacing w:val="-5"/>
        </w:rPr>
        <w:t xml:space="preserve"> </w:t>
      </w:r>
      <w:r>
        <w:t>after</w:t>
      </w:r>
      <w:r>
        <w:rPr>
          <w:spacing w:val="-1"/>
        </w:rPr>
        <w:t xml:space="preserve"> </w:t>
      </w:r>
      <w:r>
        <w:t>initial</w:t>
      </w:r>
      <w:r>
        <w:rPr>
          <w:spacing w:val="-5"/>
        </w:rPr>
        <w:t xml:space="preserve"> </w:t>
      </w:r>
      <w:r>
        <w:t>visit</w:t>
      </w:r>
      <w:r>
        <w:rPr>
          <w:spacing w:val="-4"/>
        </w:rPr>
        <w:t xml:space="preserve"> </w:t>
      </w:r>
      <w:r>
        <w:t>with</w:t>
      </w:r>
      <w:r>
        <w:rPr>
          <w:spacing w:val="-2"/>
        </w:rPr>
        <w:t xml:space="preserve"> </w:t>
      </w:r>
      <w:r>
        <w:t>an</w:t>
      </w:r>
      <w:r>
        <w:rPr>
          <w:spacing w:val="-4"/>
        </w:rPr>
        <w:t xml:space="preserve"> </w:t>
      </w:r>
      <w:r>
        <w:t>HIV</w:t>
      </w:r>
      <w:r>
        <w:rPr>
          <w:spacing w:val="-3"/>
        </w:rPr>
        <w:t xml:space="preserve"> </w:t>
      </w:r>
      <w:r>
        <w:t>prevention</w:t>
      </w:r>
      <w:r>
        <w:rPr>
          <w:spacing w:val="-4"/>
        </w:rPr>
        <w:t xml:space="preserve"> </w:t>
      </w:r>
      <w:r>
        <w:t>counsellor</w:t>
      </w:r>
      <w:r>
        <w:rPr>
          <w:spacing w:val="-3"/>
        </w:rPr>
        <w:t xml:space="preserve"> </w:t>
      </w:r>
      <w:r>
        <w:t>or</w:t>
      </w:r>
      <w:r>
        <w:rPr>
          <w:spacing w:val="-4"/>
        </w:rPr>
        <w:t xml:space="preserve"> </w:t>
      </w:r>
      <w:r>
        <w:t>after</w:t>
      </w:r>
      <w:r>
        <w:rPr>
          <w:spacing w:val="-3"/>
        </w:rPr>
        <w:t xml:space="preserve"> </w:t>
      </w:r>
      <w:r>
        <w:t>a</w:t>
      </w:r>
      <w:r>
        <w:rPr>
          <w:spacing w:val="-2"/>
        </w:rPr>
        <w:t xml:space="preserve"> </w:t>
      </w:r>
      <w:proofErr w:type="gramStart"/>
      <w:r>
        <w:t>PrEP</w:t>
      </w:r>
      <w:proofErr w:type="gramEnd"/>
      <w:r>
        <w:rPr>
          <w:spacing w:val="-2"/>
        </w:rPr>
        <w:t xml:space="preserve"> </w:t>
      </w:r>
      <w:r>
        <w:t>method</w:t>
      </w:r>
      <w:r>
        <w:rPr>
          <w:spacing w:val="-2"/>
        </w:rPr>
        <w:t xml:space="preserve"> </w:t>
      </w:r>
      <w:r>
        <w:t>has been selected]:</w:t>
      </w:r>
    </w:p>
    <w:p w14:paraId="05B9CAFB" w14:textId="77777777" w:rsidR="000D1793" w:rsidRDefault="000D1793">
      <w:pPr>
        <w:pStyle w:val="BodyText"/>
        <w:spacing w:before="10"/>
        <w:rPr>
          <w:sz w:val="19"/>
        </w:rPr>
      </w:pPr>
    </w:p>
    <w:p w14:paraId="05B9CAFC" w14:textId="77777777" w:rsidR="000D1793" w:rsidRDefault="009543FB">
      <w:pPr>
        <w:pStyle w:val="Heading2"/>
        <w:numPr>
          <w:ilvl w:val="0"/>
          <w:numId w:val="95"/>
        </w:numPr>
        <w:tabs>
          <w:tab w:val="left" w:pos="322"/>
        </w:tabs>
        <w:ind w:hanging="222"/>
      </w:pPr>
      <w:r>
        <w:t>Which</w:t>
      </w:r>
      <w:r>
        <w:rPr>
          <w:spacing w:val="-5"/>
        </w:rPr>
        <w:t xml:space="preserve"> </w:t>
      </w:r>
      <w:r>
        <w:t>method</w:t>
      </w:r>
      <w:r>
        <w:rPr>
          <w:spacing w:val="-4"/>
        </w:rPr>
        <w:t xml:space="preserve"> </w:t>
      </w:r>
      <w:r>
        <w:t>would</w:t>
      </w:r>
      <w:r>
        <w:rPr>
          <w:spacing w:val="-5"/>
        </w:rPr>
        <w:t xml:space="preserve"> </w:t>
      </w:r>
      <w:r>
        <w:t>you</w:t>
      </w:r>
      <w:r>
        <w:rPr>
          <w:spacing w:val="-4"/>
        </w:rPr>
        <w:t xml:space="preserve"> </w:t>
      </w:r>
      <w:r>
        <w:t>prefer</w:t>
      </w:r>
      <w:r>
        <w:rPr>
          <w:spacing w:val="-5"/>
        </w:rPr>
        <w:t xml:space="preserve"> </w:t>
      </w:r>
      <w:r>
        <w:t>to</w:t>
      </w:r>
      <w:r>
        <w:rPr>
          <w:spacing w:val="-4"/>
        </w:rPr>
        <w:t xml:space="preserve"> </w:t>
      </w:r>
      <w:r>
        <w:t>use</w:t>
      </w:r>
      <w:r>
        <w:rPr>
          <w:spacing w:val="-5"/>
        </w:rPr>
        <w:t xml:space="preserve"> </w:t>
      </w:r>
      <w:r>
        <w:t>for</w:t>
      </w:r>
      <w:r>
        <w:rPr>
          <w:spacing w:val="-5"/>
        </w:rPr>
        <w:t xml:space="preserve"> </w:t>
      </w:r>
      <w:r>
        <w:t>HIV</w:t>
      </w:r>
      <w:r>
        <w:rPr>
          <w:spacing w:val="-6"/>
        </w:rPr>
        <w:t xml:space="preserve"> </w:t>
      </w:r>
      <w:r>
        <w:rPr>
          <w:spacing w:val="-2"/>
        </w:rPr>
        <w:t>prevention?</w:t>
      </w:r>
    </w:p>
    <w:p w14:paraId="05B9CAFD" w14:textId="77777777" w:rsidR="000D1793" w:rsidRDefault="009543FB">
      <w:pPr>
        <w:pStyle w:val="ListParagraph"/>
        <w:numPr>
          <w:ilvl w:val="1"/>
          <w:numId w:val="95"/>
        </w:numPr>
        <w:tabs>
          <w:tab w:val="left" w:pos="821"/>
        </w:tabs>
        <w:spacing w:before="1"/>
        <w:ind w:hanging="361"/>
        <w:rPr>
          <w:sz w:val="20"/>
        </w:rPr>
      </w:pPr>
      <w:r>
        <w:rPr>
          <w:sz w:val="20"/>
        </w:rPr>
        <w:t>Dapivirine</w:t>
      </w:r>
      <w:r>
        <w:rPr>
          <w:spacing w:val="-12"/>
          <w:sz w:val="20"/>
        </w:rPr>
        <w:t xml:space="preserve"> </w:t>
      </w:r>
      <w:r>
        <w:rPr>
          <w:spacing w:val="-4"/>
          <w:sz w:val="20"/>
        </w:rPr>
        <w:t>ring</w:t>
      </w:r>
    </w:p>
    <w:p w14:paraId="05B9CAFE" w14:textId="77777777" w:rsidR="000D1793" w:rsidRDefault="009543FB">
      <w:pPr>
        <w:pStyle w:val="ListParagraph"/>
        <w:numPr>
          <w:ilvl w:val="1"/>
          <w:numId w:val="95"/>
        </w:numPr>
        <w:tabs>
          <w:tab w:val="left" w:pos="821"/>
        </w:tabs>
        <w:ind w:hanging="361"/>
        <w:rPr>
          <w:sz w:val="20"/>
        </w:rPr>
      </w:pPr>
      <w:r>
        <w:rPr>
          <w:sz w:val="20"/>
        </w:rPr>
        <w:t>Oral</w:t>
      </w:r>
      <w:r>
        <w:rPr>
          <w:spacing w:val="-7"/>
          <w:sz w:val="20"/>
        </w:rPr>
        <w:t xml:space="preserve"> </w:t>
      </w:r>
      <w:r>
        <w:rPr>
          <w:spacing w:val="-4"/>
          <w:sz w:val="20"/>
        </w:rPr>
        <w:t>PrEP</w:t>
      </w:r>
    </w:p>
    <w:p w14:paraId="05B9CAFF" w14:textId="77777777" w:rsidR="000D1793" w:rsidRDefault="009543FB">
      <w:pPr>
        <w:pStyle w:val="ListParagraph"/>
        <w:numPr>
          <w:ilvl w:val="1"/>
          <w:numId w:val="95"/>
        </w:numPr>
        <w:tabs>
          <w:tab w:val="left" w:pos="820"/>
          <w:tab w:val="left" w:pos="821"/>
        </w:tabs>
        <w:ind w:hanging="361"/>
        <w:rPr>
          <w:sz w:val="20"/>
        </w:rPr>
      </w:pPr>
      <w:r>
        <w:rPr>
          <w:sz w:val="20"/>
        </w:rPr>
        <w:t>Male</w:t>
      </w:r>
      <w:r>
        <w:rPr>
          <w:spacing w:val="-6"/>
          <w:sz w:val="20"/>
        </w:rPr>
        <w:t xml:space="preserve"> </w:t>
      </w:r>
      <w:r>
        <w:rPr>
          <w:spacing w:val="-2"/>
          <w:sz w:val="20"/>
        </w:rPr>
        <w:t>condom</w:t>
      </w:r>
    </w:p>
    <w:p w14:paraId="05B9CB00" w14:textId="77777777" w:rsidR="000D1793" w:rsidRDefault="009543FB">
      <w:pPr>
        <w:pStyle w:val="ListParagraph"/>
        <w:numPr>
          <w:ilvl w:val="1"/>
          <w:numId w:val="95"/>
        </w:numPr>
        <w:tabs>
          <w:tab w:val="left" w:pos="821"/>
        </w:tabs>
        <w:spacing w:before="1" w:line="229" w:lineRule="exact"/>
        <w:ind w:hanging="361"/>
        <w:rPr>
          <w:sz w:val="20"/>
        </w:rPr>
      </w:pPr>
      <w:r>
        <w:rPr>
          <w:sz w:val="20"/>
        </w:rPr>
        <w:t>Other:</w:t>
      </w:r>
      <w:r>
        <w:rPr>
          <w:spacing w:val="-8"/>
          <w:sz w:val="20"/>
        </w:rPr>
        <w:t xml:space="preserve"> </w:t>
      </w:r>
      <w:r>
        <w:rPr>
          <w:spacing w:val="-2"/>
          <w:sz w:val="20"/>
        </w:rPr>
        <w:t>[describe]</w:t>
      </w:r>
    </w:p>
    <w:p w14:paraId="05B9CB01" w14:textId="77777777" w:rsidR="000D1793" w:rsidRDefault="009543FB">
      <w:pPr>
        <w:pStyle w:val="ListParagraph"/>
        <w:numPr>
          <w:ilvl w:val="1"/>
          <w:numId w:val="95"/>
        </w:numPr>
        <w:tabs>
          <w:tab w:val="left" w:pos="821"/>
        </w:tabs>
        <w:spacing w:line="229" w:lineRule="exact"/>
        <w:ind w:hanging="361"/>
        <w:rPr>
          <w:sz w:val="20"/>
        </w:rPr>
      </w:pPr>
      <w:r>
        <w:rPr>
          <w:sz w:val="20"/>
        </w:rPr>
        <w:t>None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pacing w:val="-4"/>
          <w:sz w:val="20"/>
        </w:rPr>
        <w:t>above</w:t>
      </w:r>
    </w:p>
    <w:p w14:paraId="05B9CB02" w14:textId="77777777" w:rsidR="000D1793" w:rsidRDefault="000D1793">
      <w:pPr>
        <w:pStyle w:val="BodyText"/>
        <w:spacing w:before="5"/>
        <w:rPr>
          <w:sz w:val="25"/>
        </w:rPr>
      </w:pPr>
    </w:p>
    <w:p w14:paraId="05B9CB03" w14:textId="77777777" w:rsidR="000D1793" w:rsidRDefault="009543FB">
      <w:pPr>
        <w:pStyle w:val="ListParagraph"/>
        <w:numPr>
          <w:ilvl w:val="0"/>
          <w:numId w:val="95"/>
        </w:numPr>
        <w:tabs>
          <w:tab w:val="left" w:pos="322"/>
        </w:tabs>
        <w:spacing w:before="1" w:line="312" w:lineRule="auto"/>
        <w:ind w:left="100" w:right="208" w:firstLine="0"/>
        <w:rPr>
          <w:sz w:val="20"/>
        </w:rPr>
      </w:pPr>
      <w:r>
        <w:rPr>
          <w:b/>
          <w:sz w:val="20"/>
        </w:rPr>
        <w:t>[If</w:t>
      </w:r>
      <w:r>
        <w:rPr>
          <w:b/>
          <w:spacing w:val="-3"/>
          <w:sz w:val="20"/>
        </w:rPr>
        <w:t xml:space="preserve"> </w:t>
      </w:r>
      <w:r>
        <w:rPr>
          <w:b/>
          <w:sz w:val="20"/>
        </w:rPr>
        <w:t>PrEP</w:t>
      </w:r>
      <w:r>
        <w:rPr>
          <w:b/>
          <w:spacing w:val="-4"/>
          <w:sz w:val="20"/>
        </w:rPr>
        <w:t xml:space="preserve"> </w:t>
      </w:r>
      <w:r>
        <w:rPr>
          <w:b/>
          <w:sz w:val="20"/>
        </w:rPr>
        <w:t>method</w:t>
      </w:r>
      <w:r>
        <w:rPr>
          <w:b/>
          <w:spacing w:val="-3"/>
          <w:sz w:val="20"/>
        </w:rPr>
        <w:t xml:space="preserve"> </w:t>
      </w:r>
      <w:r>
        <w:rPr>
          <w:b/>
          <w:sz w:val="20"/>
        </w:rPr>
        <w:t>selected</w:t>
      </w:r>
      <w:r>
        <w:rPr>
          <w:b/>
          <w:spacing w:val="-4"/>
          <w:sz w:val="20"/>
        </w:rPr>
        <w:t xml:space="preserve"> </w:t>
      </w:r>
      <w:r>
        <w:rPr>
          <w:b/>
          <w:sz w:val="20"/>
        </w:rPr>
        <w:t>as</w:t>
      </w:r>
      <w:r>
        <w:rPr>
          <w:b/>
          <w:spacing w:val="-5"/>
          <w:sz w:val="20"/>
        </w:rPr>
        <w:t xml:space="preserve"> </w:t>
      </w:r>
      <w:r>
        <w:rPr>
          <w:b/>
          <w:sz w:val="20"/>
        </w:rPr>
        <w:t>preferred</w:t>
      </w:r>
      <w:r>
        <w:rPr>
          <w:b/>
          <w:spacing w:val="-4"/>
          <w:sz w:val="20"/>
        </w:rPr>
        <w:t xml:space="preserve"> </w:t>
      </w:r>
      <w:r>
        <w:rPr>
          <w:b/>
          <w:sz w:val="20"/>
        </w:rPr>
        <w:t xml:space="preserve">method]: </w:t>
      </w:r>
      <w:r>
        <w:rPr>
          <w:sz w:val="20"/>
        </w:rPr>
        <w:t>What</w:t>
      </w:r>
      <w:r>
        <w:rPr>
          <w:spacing w:val="-4"/>
          <w:sz w:val="20"/>
        </w:rPr>
        <w:t xml:space="preserve"> </w:t>
      </w:r>
      <w:r>
        <w:rPr>
          <w:sz w:val="20"/>
        </w:rPr>
        <w:t>influenced</w:t>
      </w:r>
      <w:r>
        <w:rPr>
          <w:spacing w:val="-4"/>
          <w:sz w:val="20"/>
        </w:rPr>
        <w:t xml:space="preserve"> </w:t>
      </w:r>
      <w:r>
        <w:rPr>
          <w:sz w:val="20"/>
        </w:rPr>
        <w:t>your</w:t>
      </w:r>
      <w:r>
        <w:rPr>
          <w:spacing w:val="-3"/>
          <w:sz w:val="20"/>
        </w:rPr>
        <w:t xml:space="preserve"> </w:t>
      </w:r>
      <w:r>
        <w:rPr>
          <w:sz w:val="20"/>
        </w:rPr>
        <w:t>decision</w:t>
      </w:r>
      <w:r>
        <w:rPr>
          <w:spacing w:val="-5"/>
          <w:sz w:val="20"/>
        </w:rPr>
        <w:t xml:space="preserve"> </w:t>
      </w:r>
      <w:r>
        <w:rPr>
          <w:sz w:val="20"/>
        </w:rPr>
        <w:t>about</w:t>
      </w:r>
      <w:r>
        <w:rPr>
          <w:spacing w:val="-2"/>
          <w:sz w:val="20"/>
        </w:rPr>
        <w:t xml:space="preserve"> </w:t>
      </w:r>
      <w:r>
        <w:rPr>
          <w:sz w:val="20"/>
        </w:rPr>
        <w:t>your</w:t>
      </w:r>
      <w:r>
        <w:rPr>
          <w:spacing w:val="-3"/>
          <w:sz w:val="20"/>
        </w:rPr>
        <w:t xml:space="preserve"> </w:t>
      </w:r>
      <w:r>
        <w:rPr>
          <w:sz w:val="20"/>
        </w:rPr>
        <w:t>preferred</w:t>
      </w:r>
      <w:r>
        <w:rPr>
          <w:spacing w:val="-3"/>
          <w:sz w:val="20"/>
        </w:rPr>
        <w:t xml:space="preserve"> </w:t>
      </w:r>
      <w:r>
        <w:rPr>
          <w:sz w:val="20"/>
        </w:rPr>
        <w:t>method for HIV prevention? (</w:t>
      </w:r>
      <w:r>
        <w:rPr>
          <w:i/>
          <w:sz w:val="20"/>
        </w:rPr>
        <w:t>Select all that apply using statements in Column A.</w:t>
      </w:r>
      <w:r>
        <w:rPr>
          <w:sz w:val="20"/>
        </w:rPr>
        <w:t>)</w:t>
      </w:r>
    </w:p>
    <w:p w14:paraId="05B9CB04" w14:textId="77777777" w:rsidR="000D1793" w:rsidRDefault="009543FB">
      <w:pPr>
        <w:spacing w:before="180"/>
        <w:ind w:left="100" w:right="147"/>
        <w:rPr>
          <w:i/>
          <w:sz w:val="20"/>
        </w:rPr>
      </w:pPr>
      <w:r>
        <w:rPr>
          <w:b/>
          <w:sz w:val="20"/>
        </w:rPr>
        <w:t xml:space="preserve">[If non-PrEP method selected as preferred method, or no method selected at all]: </w:t>
      </w:r>
      <w:r>
        <w:rPr>
          <w:sz w:val="20"/>
        </w:rPr>
        <w:t>What influenced your decision</w:t>
      </w:r>
      <w:r>
        <w:rPr>
          <w:spacing w:val="-4"/>
          <w:sz w:val="20"/>
        </w:rPr>
        <w:t xml:space="preserve"> </w:t>
      </w:r>
      <w:r>
        <w:rPr>
          <w:sz w:val="20"/>
        </w:rPr>
        <w:t>about</w:t>
      </w:r>
      <w:r>
        <w:rPr>
          <w:spacing w:val="-2"/>
          <w:sz w:val="20"/>
        </w:rPr>
        <w:t xml:space="preserve"> </w:t>
      </w:r>
      <w:r>
        <w:rPr>
          <w:sz w:val="20"/>
        </w:rPr>
        <w:t>why</w:t>
      </w:r>
      <w:r>
        <w:rPr>
          <w:spacing w:val="-3"/>
          <w:sz w:val="20"/>
        </w:rPr>
        <w:t xml:space="preserve"> </w:t>
      </w:r>
      <w:r>
        <w:rPr>
          <w:sz w:val="20"/>
        </w:rPr>
        <w:t>you</w:t>
      </w:r>
      <w:r>
        <w:rPr>
          <w:spacing w:val="-2"/>
          <w:sz w:val="20"/>
        </w:rPr>
        <w:t xml:space="preserve"> </w:t>
      </w:r>
      <w:r>
        <w:rPr>
          <w:sz w:val="20"/>
        </w:rPr>
        <w:t>prefer</w:t>
      </w:r>
      <w:r>
        <w:rPr>
          <w:spacing w:val="-4"/>
          <w:sz w:val="20"/>
        </w:rPr>
        <w:t xml:space="preserve"> </w:t>
      </w:r>
      <w:r>
        <w:rPr>
          <w:sz w:val="20"/>
        </w:rPr>
        <w:t>not</w:t>
      </w:r>
      <w:r>
        <w:rPr>
          <w:spacing w:val="-3"/>
          <w:sz w:val="20"/>
        </w:rPr>
        <w:t xml:space="preserve"> </w:t>
      </w:r>
      <w:r>
        <w:rPr>
          <w:sz w:val="20"/>
        </w:rPr>
        <w:t>to</w:t>
      </w:r>
      <w:r>
        <w:rPr>
          <w:spacing w:val="-4"/>
          <w:sz w:val="20"/>
        </w:rPr>
        <w:t xml:space="preserve"> </w:t>
      </w:r>
      <w:r>
        <w:rPr>
          <w:sz w:val="20"/>
        </w:rPr>
        <w:t>use</w:t>
      </w:r>
      <w:r>
        <w:rPr>
          <w:spacing w:val="-2"/>
          <w:sz w:val="20"/>
        </w:rPr>
        <w:t xml:space="preserve"> </w:t>
      </w:r>
      <w:r>
        <w:rPr>
          <w:sz w:val="20"/>
        </w:rPr>
        <w:t>the</w:t>
      </w:r>
      <w:r>
        <w:rPr>
          <w:spacing w:val="-2"/>
          <w:sz w:val="20"/>
        </w:rPr>
        <w:t xml:space="preserve"> </w:t>
      </w:r>
      <w:r>
        <w:rPr>
          <w:sz w:val="20"/>
        </w:rPr>
        <w:t>ring</w:t>
      </w:r>
      <w:r>
        <w:rPr>
          <w:spacing w:val="-4"/>
          <w:sz w:val="20"/>
        </w:rPr>
        <w:t xml:space="preserve"> </w:t>
      </w:r>
      <w:r>
        <w:rPr>
          <w:sz w:val="20"/>
        </w:rPr>
        <w:t>or</w:t>
      </w:r>
      <w:r>
        <w:rPr>
          <w:spacing w:val="-3"/>
          <w:sz w:val="20"/>
        </w:rPr>
        <w:t xml:space="preserve"> </w:t>
      </w:r>
      <w:r>
        <w:rPr>
          <w:sz w:val="20"/>
        </w:rPr>
        <w:t>oral</w:t>
      </w:r>
      <w:r>
        <w:rPr>
          <w:spacing w:val="-3"/>
          <w:sz w:val="20"/>
        </w:rPr>
        <w:t xml:space="preserve"> </w:t>
      </w:r>
      <w:r>
        <w:rPr>
          <w:sz w:val="20"/>
        </w:rPr>
        <w:t>PrEP?</w:t>
      </w:r>
      <w:r>
        <w:rPr>
          <w:sz w:val="20"/>
        </w:rPr>
        <w:t xml:space="preserve"> </w:t>
      </w:r>
      <w:r>
        <w:rPr>
          <w:i/>
          <w:sz w:val="20"/>
        </w:rPr>
        <w:t>(Select</w:t>
      </w:r>
      <w:r>
        <w:rPr>
          <w:i/>
          <w:spacing w:val="-4"/>
          <w:sz w:val="20"/>
        </w:rPr>
        <w:t xml:space="preserve"> </w:t>
      </w:r>
      <w:r>
        <w:rPr>
          <w:i/>
          <w:sz w:val="20"/>
        </w:rPr>
        <w:t>all</w:t>
      </w:r>
      <w:r>
        <w:rPr>
          <w:i/>
          <w:spacing w:val="-4"/>
          <w:sz w:val="20"/>
        </w:rPr>
        <w:t xml:space="preserve"> </w:t>
      </w:r>
      <w:r>
        <w:rPr>
          <w:i/>
          <w:sz w:val="20"/>
        </w:rPr>
        <w:t>that</w:t>
      </w:r>
      <w:r>
        <w:rPr>
          <w:i/>
          <w:spacing w:val="-2"/>
          <w:sz w:val="20"/>
        </w:rPr>
        <w:t xml:space="preserve"> </w:t>
      </w:r>
      <w:r>
        <w:rPr>
          <w:i/>
          <w:sz w:val="20"/>
        </w:rPr>
        <w:t>apply</w:t>
      </w:r>
      <w:r>
        <w:rPr>
          <w:i/>
          <w:spacing w:val="-3"/>
          <w:sz w:val="20"/>
        </w:rPr>
        <w:t xml:space="preserve"> </w:t>
      </w:r>
      <w:r>
        <w:rPr>
          <w:i/>
          <w:sz w:val="20"/>
        </w:rPr>
        <w:t>using</w:t>
      </w:r>
      <w:r>
        <w:rPr>
          <w:i/>
          <w:spacing w:val="-4"/>
          <w:sz w:val="20"/>
        </w:rPr>
        <w:t xml:space="preserve"> </w:t>
      </w:r>
      <w:r>
        <w:rPr>
          <w:i/>
          <w:sz w:val="20"/>
        </w:rPr>
        <w:t>statements</w:t>
      </w:r>
      <w:r>
        <w:rPr>
          <w:i/>
          <w:spacing w:val="-3"/>
          <w:sz w:val="20"/>
        </w:rPr>
        <w:t xml:space="preserve"> </w:t>
      </w:r>
      <w:r>
        <w:rPr>
          <w:i/>
          <w:sz w:val="20"/>
        </w:rPr>
        <w:t>in</w:t>
      </w:r>
      <w:r>
        <w:rPr>
          <w:i/>
          <w:spacing w:val="-4"/>
          <w:sz w:val="20"/>
        </w:rPr>
        <w:t xml:space="preserve"> </w:t>
      </w:r>
      <w:r>
        <w:rPr>
          <w:i/>
          <w:sz w:val="20"/>
        </w:rPr>
        <w:t xml:space="preserve">Column </w:t>
      </w:r>
      <w:r>
        <w:rPr>
          <w:i/>
          <w:spacing w:val="-4"/>
          <w:sz w:val="20"/>
        </w:rPr>
        <w:t>B.)</w:t>
      </w:r>
    </w:p>
    <w:p w14:paraId="05B9CB05" w14:textId="77777777" w:rsidR="000D1793" w:rsidRDefault="000D1793">
      <w:pPr>
        <w:rPr>
          <w:sz w:val="20"/>
        </w:rPr>
        <w:sectPr w:rsidR="000D1793">
          <w:pgSz w:w="12240" w:h="15840"/>
          <w:pgMar w:top="1060" w:right="940" w:bottom="580" w:left="980" w:header="0" w:footer="396"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3421"/>
        <w:gridCol w:w="3422"/>
      </w:tblGrid>
      <w:tr w:rsidR="000D1793" w14:paraId="05B9CB09" w14:textId="77777777">
        <w:trPr>
          <w:trHeight w:val="230"/>
        </w:trPr>
        <w:tc>
          <w:tcPr>
            <w:tcW w:w="2516" w:type="dxa"/>
            <w:vMerge w:val="restart"/>
            <w:shd w:val="clear" w:color="auto" w:fill="F4701F"/>
          </w:tcPr>
          <w:p w14:paraId="05B9CB06" w14:textId="77777777" w:rsidR="000D1793" w:rsidRDefault="009543FB">
            <w:pPr>
              <w:pStyle w:val="TableParagraph"/>
              <w:spacing w:line="220" w:lineRule="exact"/>
              <w:rPr>
                <w:b/>
                <w:i/>
                <w:sz w:val="20"/>
              </w:rPr>
            </w:pPr>
            <w:r>
              <w:rPr>
                <w:b/>
                <w:i/>
                <w:color w:val="FFFFFF"/>
                <w:sz w:val="20"/>
              </w:rPr>
              <w:lastRenderedPageBreak/>
              <w:t>Relevant</w:t>
            </w:r>
            <w:r>
              <w:rPr>
                <w:b/>
                <w:i/>
                <w:color w:val="FFFFFF"/>
                <w:spacing w:val="-11"/>
                <w:sz w:val="20"/>
              </w:rPr>
              <w:t xml:space="preserve"> </w:t>
            </w:r>
            <w:r>
              <w:rPr>
                <w:b/>
                <w:i/>
                <w:color w:val="FFFFFF"/>
                <w:spacing w:val="-2"/>
                <w:sz w:val="20"/>
              </w:rPr>
              <w:t>domain</w:t>
            </w:r>
          </w:p>
        </w:tc>
        <w:tc>
          <w:tcPr>
            <w:tcW w:w="3421" w:type="dxa"/>
            <w:shd w:val="clear" w:color="auto" w:fill="FBE1D2"/>
          </w:tcPr>
          <w:p w14:paraId="05B9CB07" w14:textId="77777777" w:rsidR="000D1793" w:rsidRDefault="009543FB">
            <w:pPr>
              <w:pStyle w:val="TableParagraph"/>
              <w:spacing w:line="210" w:lineRule="exact"/>
              <w:rPr>
                <w:b/>
                <w:sz w:val="20"/>
              </w:rPr>
            </w:pPr>
            <w:r>
              <w:rPr>
                <w:b/>
                <w:color w:val="F4701F"/>
                <w:sz w:val="20"/>
              </w:rPr>
              <w:t>COLUMN</w:t>
            </w:r>
            <w:r>
              <w:rPr>
                <w:b/>
                <w:color w:val="F4701F"/>
                <w:spacing w:val="-9"/>
                <w:sz w:val="20"/>
              </w:rPr>
              <w:t xml:space="preserve"> </w:t>
            </w:r>
            <w:r>
              <w:rPr>
                <w:b/>
                <w:color w:val="F4701F"/>
                <w:spacing w:val="-10"/>
                <w:sz w:val="20"/>
              </w:rPr>
              <w:t>A</w:t>
            </w:r>
          </w:p>
        </w:tc>
        <w:tc>
          <w:tcPr>
            <w:tcW w:w="3422" w:type="dxa"/>
            <w:shd w:val="clear" w:color="auto" w:fill="FBE1D2"/>
          </w:tcPr>
          <w:p w14:paraId="05B9CB08" w14:textId="77777777" w:rsidR="000D1793" w:rsidRDefault="009543FB">
            <w:pPr>
              <w:pStyle w:val="TableParagraph"/>
              <w:spacing w:line="210" w:lineRule="exact"/>
              <w:ind w:left="106"/>
              <w:rPr>
                <w:b/>
                <w:sz w:val="20"/>
              </w:rPr>
            </w:pPr>
            <w:r>
              <w:rPr>
                <w:b/>
                <w:color w:val="F4701F"/>
                <w:sz w:val="20"/>
              </w:rPr>
              <w:t>COLUMN</w:t>
            </w:r>
            <w:r>
              <w:rPr>
                <w:b/>
                <w:color w:val="F4701F"/>
                <w:spacing w:val="-9"/>
                <w:sz w:val="20"/>
              </w:rPr>
              <w:t xml:space="preserve"> </w:t>
            </w:r>
            <w:r>
              <w:rPr>
                <w:b/>
                <w:color w:val="F4701F"/>
                <w:spacing w:val="-10"/>
                <w:sz w:val="20"/>
              </w:rPr>
              <w:t>B</w:t>
            </w:r>
          </w:p>
        </w:tc>
      </w:tr>
      <w:tr w:rsidR="000D1793" w14:paraId="05B9CB0E" w14:textId="77777777">
        <w:trPr>
          <w:trHeight w:val="919"/>
        </w:trPr>
        <w:tc>
          <w:tcPr>
            <w:tcW w:w="2516" w:type="dxa"/>
            <w:vMerge/>
            <w:tcBorders>
              <w:top w:val="nil"/>
            </w:tcBorders>
            <w:shd w:val="clear" w:color="auto" w:fill="F4701F"/>
          </w:tcPr>
          <w:p w14:paraId="05B9CB0A" w14:textId="77777777" w:rsidR="000D1793" w:rsidRDefault="000D1793">
            <w:pPr>
              <w:rPr>
                <w:sz w:val="2"/>
                <w:szCs w:val="2"/>
              </w:rPr>
            </w:pPr>
          </w:p>
        </w:tc>
        <w:tc>
          <w:tcPr>
            <w:tcW w:w="3421" w:type="dxa"/>
            <w:shd w:val="clear" w:color="auto" w:fill="F4701F"/>
          </w:tcPr>
          <w:p w14:paraId="05B9CB0B" w14:textId="77777777" w:rsidR="000D1793" w:rsidRDefault="009543FB">
            <w:pPr>
              <w:pStyle w:val="TableParagraph"/>
              <w:rPr>
                <w:b/>
                <w:sz w:val="20"/>
              </w:rPr>
            </w:pPr>
            <w:r>
              <w:rPr>
                <w:b/>
                <w:color w:val="FFFFFF"/>
                <w:sz w:val="20"/>
              </w:rPr>
              <w:t>Reasons</w:t>
            </w:r>
            <w:r>
              <w:rPr>
                <w:b/>
                <w:color w:val="FFFFFF"/>
                <w:spacing w:val="-13"/>
                <w:sz w:val="20"/>
              </w:rPr>
              <w:t xml:space="preserve"> </w:t>
            </w:r>
            <w:r>
              <w:rPr>
                <w:b/>
                <w:color w:val="FFFFFF"/>
                <w:sz w:val="20"/>
              </w:rPr>
              <w:t>for</w:t>
            </w:r>
            <w:r>
              <w:rPr>
                <w:b/>
                <w:color w:val="FFFFFF"/>
                <w:spacing w:val="-14"/>
                <w:sz w:val="20"/>
              </w:rPr>
              <w:t xml:space="preserve"> </w:t>
            </w:r>
            <w:r>
              <w:rPr>
                <w:b/>
                <w:color w:val="FFFFFF"/>
                <w:sz w:val="20"/>
              </w:rPr>
              <w:t>preferring</w:t>
            </w:r>
            <w:r>
              <w:rPr>
                <w:b/>
                <w:color w:val="FFFFFF"/>
                <w:spacing w:val="-14"/>
                <w:sz w:val="20"/>
              </w:rPr>
              <w:t xml:space="preserve"> </w:t>
            </w:r>
            <w:r>
              <w:rPr>
                <w:b/>
                <w:color w:val="FFFFFF"/>
                <w:sz w:val="20"/>
              </w:rPr>
              <w:t>PrEP method (ring or oral PrEP)</w:t>
            </w:r>
          </w:p>
        </w:tc>
        <w:tc>
          <w:tcPr>
            <w:tcW w:w="3422" w:type="dxa"/>
            <w:shd w:val="clear" w:color="auto" w:fill="F4701F"/>
          </w:tcPr>
          <w:p w14:paraId="05B9CB0C" w14:textId="77777777" w:rsidR="000D1793" w:rsidRDefault="009543FB">
            <w:pPr>
              <w:pStyle w:val="TableParagraph"/>
              <w:ind w:left="106"/>
              <w:rPr>
                <w:b/>
                <w:sz w:val="20"/>
              </w:rPr>
            </w:pPr>
            <w:r>
              <w:rPr>
                <w:b/>
                <w:color w:val="FFFFFF"/>
                <w:sz w:val="20"/>
              </w:rPr>
              <w:t>Reasons</w:t>
            </w:r>
            <w:r>
              <w:rPr>
                <w:b/>
                <w:color w:val="FFFFFF"/>
                <w:spacing w:val="-10"/>
                <w:sz w:val="20"/>
              </w:rPr>
              <w:t xml:space="preserve"> </w:t>
            </w:r>
            <w:r>
              <w:rPr>
                <w:b/>
                <w:color w:val="FFFFFF"/>
                <w:sz w:val="20"/>
              </w:rPr>
              <w:t>for</w:t>
            </w:r>
            <w:r>
              <w:rPr>
                <w:b/>
                <w:color w:val="FFFFFF"/>
                <w:spacing w:val="-12"/>
                <w:sz w:val="20"/>
              </w:rPr>
              <w:t xml:space="preserve"> </w:t>
            </w:r>
            <w:r>
              <w:rPr>
                <w:b/>
                <w:color w:val="FFFFFF"/>
                <w:sz w:val="20"/>
              </w:rPr>
              <w:t>not</w:t>
            </w:r>
            <w:r>
              <w:rPr>
                <w:b/>
                <w:color w:val="FFFFFF"/>
                <w:spacing w:val="-11"/>
                <w:sz w:val="20"/>
              </w:rPr>
              <w:t xml:space="preserve"> </w:t>
            </w:r>
            <w:r>
              <w:rPr>
                <w:b/>
                <w:color w:val="FFFFFF"/>
                <w:sz w:val="20"/>
              </w:rPr>
              <w:t>selecting</w:t>
            </w:r>
            <w:r>
              <w:rPr>
                <w:b/>
                <w:color w:val="FFFFFF"/>
                <w:spacing w:val="-8"/>
                <w:sz w:val="20"/>
              </w:rPr>
              <w:t xml:space="preserve"> </w:t>
            </w:r>
            <w:r>
              <w:rPr>
                <w:b/>
                <w:color w:val="FFFFFF"/>
                <w:sz w:val="20"/>
              </w:rPr>
              <w:t>either PrEP</w:t>
            </w:r>
            <w:r>
              <w:rPr>
                <w:b/>
                <w:color w:val="FFFFFF"/>
                <w:spacing w:val="-8"/>
                <w:sz w:val="20"/>
              </w:rPr>
              <w:t xml:space="preserve"> </w:t>
            </w:r>
            <w:r>
              <w:rPr>
                <w:b/>
                <w:color w:val="FFFFFF"/>
                <w:sz w:val="20"/>
              </w:rPr>
              <w:t>method</w:t>
            </w:r>
            <w:r>
              <w:rPr>
                <w:b/>
                <w:color w:val="FFFFFF"/>
                <w:spacing w:val="-4"/>
                <w:sz w:val="20"/>
              </w:rPr>
              <w:t xml:space="preserve"> </w:t>
            </w:r>
            <w:r>
              <w:rPr>
                <w:b/>
                <w:color w:val="FFFFFF"/>
                <w:sz w:val="20"/>
              </w:rPr>
              <w:t>for</w:t>
            </w:r>
            <w:r>
              <w:rPr>
                <w:b/>
                <w:color w:val="FFFFFF"/>
                <w:spacing w:val="-5"/>
                <w:sz w:val="20"/>
              </w:rPr>
              <w:t xml:space="preserve"> </w:t>
            </w:r>
            <w:r>
              <w:rPr>
                <w:b/>
                <w:color w:val="FFFFFF"/>
                <w:sz w:val="20"/>
              </w:rPr>
              <w:t>HIV</w:t>
            </w:r>
            <w:r>
              <w:rPr>
                <w:b/>
                <w:color w:val="FFFFFF"/>
                <w:spacing w:val="-5"/>
                <w:sz w:val="20"/>
              </w:rPr>
              <w:t xml:space="preserve"> </w:t>
            </w:r>
            <w:r>
              <w:rPr>
                <w:b/>
                <w:color w:val="FFFFFF"/>
                <w:spacing w:val="-2"/>
                <w:sz w:val="20"/>
              </w:rPr>
              <w:t>prevention</w:t>
            </w:r>
          </w:p>
          <w:p w14:paraId="05B9CB0D" w14:textId="77777777" w:rsidR="000D1793" w:rsidRDefault="009543FB">
            <w:pPr>
              <w:pStyle w:val="TableParagraph"/>
              <w:spacing w:line="230" w:lineRule="exact"/>
              <w:ind w:left="106" w:right="165"/>
              <w:rPr>
                <w:b/>
                <w:sz w:val="20"/>
              </w:rPr>
            </w:pPr>
            <w:r>
              <w:rPr>
                <w:b/>
                <w:color w:val="FFFFFF"/>
                <w:sz w:val="20"/>
              </w:rPr>
              <w:t>(</w:t>
            </w:r>
            <w:proofErr w:type="gramStart"/>
            <w:r>
              <w:rPr>
                <w:b/>
                <w:color w:val="FFFFFF"/>
                <w:sz w:val="20"/>
              </w:rPr>
              <w:t>or</w:t>
            </w:r>
            <w:proofErr w:type="gramEnd"/>
            <w:r>
              <w:rPr>
                <w:b/>
                <w:color w:val="FFFFFF"/>
                <w:spacing w:val="-14"/>
                <w:sz w:val="20"/>
              </w:rPr>
              <w:t xml:space="preserve"> </w:t>
            </w:r>
            <w:r>
              <w:rPr>
                <w:b/>
                <w:color w:val="FFFFFF"/>
                <w:sz w:val="20"/>
              </w:rPr>
              <w:t>selecting</w:t>
            </w:r>
            <w:r>
              <w:rPr>
                <w:b/>
                <w:color w:val="FFFFFF"/>
                <w:spacing w:val="-13"/>
                <w:sz w:val="20"/>
              </w:rPr>
              <w:t xml:space="preserve"> </w:t>
            </w:r>
            <w:r>
              <w:rPr>
                <w:b/>
                <w:color w:val="FFFFFF"/>
                <w:sz w:val="20"/>
              </w:rPr>
              <w:t>no</w:t>
            </w:r>
            <w:r>
              <w:rPr>
                <w:b/>
                <w:color w:val="FFFFFF"/>
                <w:spacing w:val="-13"/>
                <w:sz w:val="20"/>
              </w:rPr>
              <w:t xml:space="preserve"> </w:t>
            </w:r>
            <w:r>
              <w:rPr>
                <w:b/>
                <w:color w:val="FFFFFF"/>
                <w:sz w:val="20"/>
              </w:rPr>
              <w:t>prevention method at all)</w:t>
            </w:r>
          </w:p>
        </w:tc>
      </w:tr>
      <w:tr w:rsidR="000D1793" w14:paraId="05B9CB12" w14:textId="77777777">
        <w:trPr>
          <w:trHeight w:val="538"/>
        </w:trPr>
        <w:tc>
          <w:tcPr>
            <w:tcW w:w="2516" w:type="dxa"/>
          </w:tcPr>
          <w:p w14:paraId="05B9CB0F" w14:textId="77777777" w:rsidR="000D1793" w:rsidRDefault="009543FB">
            <w:pPr>
              <w:pStyle w:val="TableParagraph"/>
              <w:spacing w:line="219" w:lineRule="exact"/>
              <w:rPr>
                <w:i/>
                <w:sz w:val="20"/>
              </w:rPr>
            </w:pPr>
            <w:r>
              <w:rPr>
                <w:i/>
                <w:spacing w:val="-4"/>
                <w:sz w:val="20"/>
              </w:rPr>
              <w:t>Cost</w:t>
            </w:r>
          </w:p>
        </w:tc>
        <w:tc>
          <w:tcPr>
            <w:tcW w:w="3421" w:type="dxa"/>
          </w:tcPr>
          <w:p w14:paraId="05B9CB10" w14:textId="77777777" w:rsidR="000D1793" w:rsidRDefault="009543FB">
            <w:pPr>
              <w:pStyle w:val="TableParagraph"/>
              <w:spacing w:line="219" w:lineRule="exact"/>
              <w:rPr>
                <w:sz w:val="20"/>
              </w:rPr>
            </w:pPr>
            <w:r>
              <w:rPr>
                <w:sz w:val="20"/>
              </w:rPr>
              <w:t>It</w:t>
            </w:r>
            <w:r>
              <w:rPr>
                <w:spacing w:val="-7"/>
                <w:sz w:val="20"/>
              </w:rPr>
              <w:t xml:space="preserve"> </w:t>
            </w:r>
            <w:r>
              <w:rPr>
                <w:sz w:val="20"/>
              </w:rPr>
              <w:t>is</w:t>
            </w:r>
            <w:r>
              <w:rPr>
                <w:spacing w:val="-5"/>
                <w:sz w:val="20"/>
              </w:rPr>
              <w:t xml:space="preserve"> </w:t>
            </w:r>
            <w:r>
              <w:rPr>
                <w:sz w:val="20"/>
              </w:rPr>
              <w:t>affordable</w:t>
            </w:r>
            <w:r>
              <w:rPr>
                <w:spacing w:val="-5"/>
                <w:sz w:val="20"/>
              </w:rPr>
              <w:t xml:space="preserve"> </w:t>
            </w:r>
            <w:r>
              <w:rPr>
                <w:sz w:val="20"/>
              </w:rPr>
              <w:t>(or</w:t>
            </w:r>
            <w:r>
              <w:rPr>
                <w:spacing w:val="-6"/>
                <w:sz w:val="20"/>
              </w:rPr>
              <w:t xml:space="preserve"> </w:t>
            </w:r>
            <w:r>
              <w:rPr>
                <w:spacing w:val="-2"/>
                <w:sz w:val="20"/>
              </w:rPr>
              <w:t>free).</w:t>
            </w:r>
          </w:p>
        </w:tc>
        <w:tc>
          <w:tcPr>
            <w:tcW w:w="3422" w:type="dxa"/>
          </w:tcPr>
          <w:p w14:paraId="05B9CB11" w14:textId="77777777" w:rsidR="000D1793" w:rsidRDefault="009543FB">
            <w:pPr>
              <w:pStyle w:val="TableParagraph"/>
              <w:ind w:left="106" w:right="165"/>
              <w:rPr>
                <w:sz w:val="20"/>
              </w:rPr>
            </w:pPr>
            <w:r>
              <w:rPr>
                <w:sz w:val="20"/>
              </w:rPr>
              <w:t>The</w:t>
            </w:r>
            <w:r>
              <w:rPr>
                <w:spacing w:val="-12"/>
                <w:sz w:val="20"/>
              </w:rPr>
              <w:t xml:space="preserve"> </w:t>
            </w:r>
            <w:r>
              <w:rPr>
                <w:sz w:val="20"/>
              </w:rPr>
              <w:t>PrEP</w:t>
            </w:r>
            <w:r>
              <w:rPr>
                <w:spacing w:val="-10"/>
                <w:sz w:val="20"/>
              </w:rPr>
              <w:t xml:space="preserve"> </w:t>
            </w:r>
            <w:r>
              <w:rPr>
                <w:sz w:val="20"/>
              </w:rPr>
              <w:t>methods</w:t>
            </w:r>
            <w:r>
              <w:rPr>
                <w:spacing w:val="-9"/>
                <w:sz w:val="20"/>
              </w:rPr>
              <w:t xml:space="preserve"> </w:t>
            </w:r>
            <w:r>
              <w:rPr>
                <w:sz w:val="20"/>
              </w:rPr>
              <w:t>are</w:t>
            </w:r>
            <w:r>
              <w:rPr>
                <w:spacing w:val="-11"/>
                <w:sz w:val="20"/>
              </w:rPr>
              <w:t xml:space="preserve"> </w:t>
            </w:r>
            <w:r>
              <w:rPr>
                <w:sz w:val="20"/>
              </w:rPr>
              <w:t xml:space="preserve">too </w:t>
            </w:r>
            <w:r>
              <w:rPr>
                <w:spacing w:val="-2"/>
                <w:sz w:val="20"/>
              </w:rPr>
              <w:t>expensive.</w:t>
            </w:r>
          </w:p>
        </w:tc>
      </w:tr>
      <w:tr w:rsidR="000D1793" w14:paraId="05B9CB16" w14:textId="77777777">
        <w:trPr>
          <w:trHeight w:val="611"/>
        </w:trPr>
        <w:tc>
          <w:tcPr>
            <w:tcW w:w="2516" w:type="dxa"/>
          </w:tcPr>
          <w:p w14:paraId="05B9CB13" w14:textId="77777777" w:rsidR="000D1793" w:rsidRDefault="009543FB">
            <w:pPr>
              <w:pStyle w:val="TableParagraph"/>
              <w:spacing w:line="220" w:lineRule="exact"/>
              <w:rPr>
                <w:i/>
                <w:sz w:val="20"/>
              </w:rPr>
            </w:pPr>
            <w:r>
              <w:rPr>
                <w:i/>
                <w:spacing w:val="-2"/>
                <w:sz w:val="20"/>
              </w:rPr>
              <w:t>Access</w:t>
            </w:r>
          </w:p>
        </w:tc>
        <w:tc>
          <w:tcPr>
            <w:tcW w:w="3421" w:type="dxa"/>
          </w:tcPr>
          <w:p w14:paraId="05B9CB14" w14:textId="77777777" w:rsidR="000D1793" w:rsidRDefault="009543FB">
            <w:pPr>
              <w:pStyle w:val="TableParagraph"/>
              <w:spacing w:line="220" w:lineRule="exact"/>
              <w:rPr>
                <w:sz w:val="20"/>
              </w:rPr>
            </w:pPr>
            <w:r>
              <w:rPr>
                <w:sz w:val="20"/>
              </w:rPr>
              <w:t>It</w:t>
            </w:r>
            <w:r>
              <w:rPr>
                <w:spacing w:val="-5"/>
                <w:sz w:val="20"/>
              </w:rPr>
              <w:t xml:space="preserve"> </w:t>
            </w:r>
            <w:r>
              <w:rPr>
                <w:sz w:val="20"/>
              </w:rPr>
              <w:t>is</w:t>
            </w:r>
            <w:r>
              <w:rPr>
                <w:spacing w:val="-4"/>
                <w:sz w:val="20"/>
              </w:rPr>
              <w:t xml:space="preserve"> </w:t>
            </w:r>
            <w:r>
              <w:rPr>
                <w:sz w:val="20"/>
              </w:rPr>
              <w:t>available</w:t>
            </w:r>
            <w:r>
              <w:rPr>
                <w:spacing w:val="-5"/>
                <w:sz w:val="20"/>
              </w:rPr>
              <w:t xml:space="preserve"> </w:t>
            </w:r>
            <w:r>
              <w:rPr>
                <w:sz w:val="20"/>
              </w:rPr>
              <w:t>in</w:t>
            </w:r>
            <w:r>
              <w:rPr>
                <w:spacing w:val="-5"/>
                <w:sz w:val="20"/>
              </w:rPr>
              <w:t xml:space="preserve"> </w:t>
            </w:r>
            <w:r>
              <w:rPr>
                <w:sz w:val="20"/>
              </w:rPr>
              <w:t>my</w:t>
            </w:r>
            <w:r>
              <w:rPr>
                <w:spacing w:val="-4"/>
                <w:sz w:val="20"/>
              </w:rPr>
              <w:t xml:space="preserve"> </w:t>
            </w:r>
            <w:r>
              <w:rPr>
                <w:spacing w:val="-2"/>
                <w:sz w:val="20"/>
              </w:rPr>
              <w:t>community.</w:t>
            </w:r>
          </w:p>
        </w:tc>
        <w:tc>
          <w:tcPr>
            <w:tcW w:w="3422" w:type="dxa"/>
          </w:tcPr>
          <w:p w14:paraId="05B9CB15" w14:textId="77777777" w:rsidR="000D1793" w:rsidRDefault="009543FB">
            <w:pPr>
              <w:pStyle w:val="TableParagraph"/>
              <w:ind w:left="106"/>
              <w:rPr>
                <w:sz w:val="20"/>
              </w:rPr>
            </w:pPr>
            <w:r>
              <w:rPr>
                <w:sz w:val="20"/>
              </w:rPr>
              <w:t>The</w:t>
            </w:r>
            <w:r>
              <w:rPr>
                <w:spacing w:val="-10"/>
                <w:sz w:val="20"/>
              </w:rPr>
              <w:t xml:space="preserve"> </w:t>
            </w:r>
            <w:r>
              <w:rPr>
                <w:sz w:val="20"/>
              </w:rPr>
              <w:t>PrEP</w:t>
            </w:r>
            <w:r>
              <w:rPr>
                <w:spacing w:val="-8"/>
                <w:sz w:val="20"/>
              </w:rPr>
              <w:t xml:space="preserve"> </w:t>
            </w:r>
            <w:r>
              <w:rPr>
                <w:sz w:val="20"/>
              </w:rPr>
              <w:t>methods</w:t>
            </w:r>
            <w:r>
              <w:rPr>
                <w:spacing w:val="-7"/>
                <w:sz w:val="20"/>
              </w:rPr>
              <w:t xml:space="preserve"> </w:t>
            </w:r>
            <w:r>
              <w:rPr>
                <w:sz w:val="20"/>
              </w:rPr>
              <w:t>are</w:t>
            </w:r>
            <w:r>
              <w:rPr>
                <w:spacing w:val="-10"/>
                <w:sz w:val="20"/>
              </w:rPr>
              <w:t xml:space="preserve"> </w:t>
            </w:r>
            <w:r>
              <w:rPr>
                <w:sz w:val="20"/>
              </w:rPr>
              <w:t>not</w:t>
            </w:r>
            <w:r>
              <w:rPr>
                <w:spacing w:val="-6"/>
                <w:sz w:val="20"/>
              </w:rPr>
              <w:t xml:space="preserve"> </w:t>
            </w:r>
            <w:r>
              <w:rPr>
                <w:sz w:val="20"/>
              </w:rPr>
              <w:t>currently available in my community.</w:t>
            </w:r>
          </w:p>
        </w:tc>
      </w:tr>
      <w:tr w:rsidR="000D1793" w14:paraId="05B9CB1A" w14:textId="77777777">
        <w:trPr>
          <w:trHeight w:val="1070"/>
        </w:trPr>
        <w:tc>
          <w:tcPr>
            <w:tcW w:w="2516" w:type="dxa"/>
          </w:tcPr>
          <w:p w14:paraId="05B9CB17" w14:textId="77777777" w:rsidR="000D1793" w:rsidRDefault="009543FB">
            <w:pPr>
              <w:pStyle w:val="TableParagraph"/>
              <w:spacing w:line="220" w:lineRule="exact"/>
              <w:rPr>
                <w:i/>
                <w:sz w:val="20"/>
              </w:rPr>
            </w:pPr>
            <w:r>
              <w:rPr>
                <w:i/>
                <w:sz w:val="20"/>
              </w:rPr>
              <w:t>Ability</w:t>
            </w:r>
            <w:r>
              <w:rPr>
                <w:i/>
                <w:spacing w:val="-8"/>
                <w:sz w:val="20"/>
              </w:rPr>
              <w:t xml:space="preserve"> </w:t>
            </w:r>
            <w:r>
              <w:rPr>
                <w:i/>
                <w:sz w:val="20"/>
              </w:rPr>
              <w:t>to</w:t>
            </w:r>
            <w:r>
              <w:rPr>
                <w:i/>
                <w:spacing w:val="-5"/>
                <w:sz w:val="20"/>
              </w:rPr>
              <w:t xml:space="preserve"> </w:t>
            </w:r>
            <w:r>
              <w:rPr>
                <w:i/>
                <w:spacing w:val="-2"/>
                <w:sz w:val="20"/>
              </w:rPr>
              <w:t>access</w:t>
            </w:r>
          </w:p>
        </w:tc>
        <w:tc>
          <w:tcPr>
            <w:tcW w:w="3421" w:type="dxa"/>
          </w:tcPr>
          <w:p w14:paraId="05B9CB18" w14:textId="77777777" w:rsidR="000D1793" w:rsidRDefault="009543FB">
            <w:pPr>
              <w:pStyle w:val="TableParagraph"/>
              <w:ind w:right="164"/>
              <w:rPr>
                <w:sz w:val="20"/>
              </w:rPr>
            </w:pPr>
            <w:r>
              <w:rPr>
                <w:sz w:val="20"/>
              </w:rPr>
              <w:t>It</w:t>
            </w:r>
            <w:r>
              <w:rPr>
                <w:spacing w:val="-6"/>
                <w:sz w:val="20"/>
              </w:rPr>
              <w:t xml:space="preserve"> </w:t>
            </w:r>
            <w:r>
              <w:rPr>
                <w:sz w:val="20"/>
              </w:rPr>
              <w:t>is</w:t>
            </w:r>
            <w:r>
              <w:rPr>
                <w:spacing w:val="-5"/>
                <w:sz w:val="20"/>
              </w:rPr>
              <w:t xml:space="preserve"> </w:t>
            </w:r>
            <w:r>
              <w:rPr>
                <w:sz w:val="20"/>
              </w:rPr>
              <w:t>available</w:t>
            </w:r>
            <w:r>
              <w:rPr>
                <w:spacing w:val="-6"/>
                <w:sz w:val="20"/>
              </w:rPr>
              <w:t xml:space="preserve"> </w:t>
            </w:r>
            <w:r>
              <w:rPr>
                <w:sz w:val="20"/>
              </w:rPr>
              <w:t>and</w:t>
            </w:r>
            <w:r>
              <w:rPr>
                <w:spacing w:val="-7"/>
                <w:sz w:val="20"/>
              </w:rPr>
              <w:t xml:space="preserve"> </w:t>
            </w:r>
            <w:r>
              <w:rPr>
                <w:sz w:val="20"/>
              </w:rPr>
              <w:t>will</w:t>
            </w:r>
            <w:r>
              <w:rPr>
                <w:spacing w:val="-7"/>
                <w:sz w:val="20"/>
              </w:rPr>
              <w:t xml:space="preserve"> </w:t>
            </w:r>
            <w:r>
              <w:rPr>
                <w:sz w:val="20"/>
              </w:rPr>
              <w:t>be</w:t>
            </w:r>
            <w:r>
              <w:rPr>
                <w:spacing w:val="-6"/>
                <w:sz w:val="20"/>
              </w:rPr>
              <w:t xml:space="preserve"> </w:t>
            </w:r>
            <w:r>
              <w:rPr>
                <w:sz w:val="20"/>
              </w:rPr>
              <w:t>easy</w:t>
            </w:r>
            <w:r>
              <w:rPr>
                <w:spacing w:val="-5"/>
                <w:sz w:val="20"/>
              </w:rPr>
              <w:t xml:space="preserve"> </w:t>
            </w:r>
            <w:r>
              <w:rPr>
                <w:sz w:val="20"/>
              </w:rPr>
              <w:t>for me</w:t>
            </w:r>
            <w:r>
              <w:rPr>
                <w:spacing w:val="-3"/>
                <w:sz w:val="20"/>
              </w:rPr>
              <w:t xml:space="preserve"> </w:t>
            </w:r>
            <w:r>
              <w:rPr>
                <w:sz w:val="20"/>
              </w:rPr>
              <w:t>to</w:t>
            </w:r>
            <w:r>
              <w:rPr>
                <w:spacing w:val="-1"/>
                <w:sz w:val="20"/>
              </w:rPr>
              <w:t xml:space="preserve"> </w:t>
            </w:r>
            <w:r>
              <w:rPr>
                <w:sz w:val="20"/>
              </w:rPr>
              <w:t>get</w:t>
            </w:r>
            <w:r>
              <w:rPr>
                <w:spacing w:val="-1"/>
                <w:sz w:val="20"/>
              </w:rPr>
              <w:t xml:space="preserve"> </w:t>
            </w:r>
            <w:r>
              <w:rPr>
                <w:sz w:val="20"/>
              </w:rPr>
              <w:t>(</w:t>
            </w:r>
            <w:r>
              <w:rPr>
                <w:i/>
                <w:sz w:val="20"/>
              </w:rPr>
              <w:t>e.g.,</w:t>
            </w:r>
            <w:r>
              <w:rPr>
                <w:i/>
                <w:spacing w:val="-3"/>
                <w:sz w:val="20"/>
              </w:rPr>
              <w:t xml:space="preserve"> </w:t>
            </w:r>
            <w:r>
              <w:rPr>
                <w:i/>
                <w:sz w:val="20"/>
              </w:rPr>
              <w:t>reasonable</w:t>
            </w:r>
            <w:r>
              <w:rPr>
                <w:i/>
                <w:spacing w:val="-1"/>
                <w:sz w:val="20"/>
              </w:rPr>
              <w:t xml:space="preserve"> </w:t>
            </w:r>
            <w:r>
              <w:rPr>
                <w:i/>
                <w:sz w:val="20"/>
              </w:rPr>
              <w:t xml:space="preserve">clinic </w:t>
            </w:r>
            <w:proofErr w:type="gramStart"/>
            <w:r>
              <w:rPr>
                <w:i/>
                <w:sz w:val="20"/>
              </w:rPr>
              <w:t>wait</w:t>
            </w:r>
            <w:proofErr w:type="gramEnd"/>
            <w:r>
              <w:rPr>
                <w:i/>
                <w:sz w:val="20"/>
              </w:rPr>
              <w:t xml:space="preserve"> times, no transportation </w:t>
            </w:r>
            <w:r>
              <w:rPr>
                <w:i/>
                <w:spacing w:val="-2"/>
                <w:sz w:val="20"/>
              </w:rPr>
              <w:t>issues</w:t>
            </w:r>
            <w:r>
              <w:rPr>
                <w:spacing w:val="-2"/>
                <w:sz w:val="20"/>
              </w:rPr>
              <w:t>).</w:t>
            </w:r>
          </w:p>
        </w:tc>
        <w:tc>
          <w:tcPr>
            <w:tcW w:w="3422" w:type="dxa"/>
          </w:tcPr>
          <w:p w14:paraId="05B9CB19" w14:textId="77777777" w:rsidR="000D1793" w:rsidRDefault="009543FB">
            <w:pPr>
              <w:pStyle w:val="TableParagraph"/>
              <w:ind w:left="106" w:right="165"/>
              <w:rPr>
                <w:sz w:val="20"/>
              </w:rPr>
            </w:pPr>
            <w:r>
              <w:rPr>
                <w:sz w:val="20"/>
              </w:rPr>
              <w:t>The PrEP methods might be available, but</w:t>
            </w:r>
            <w:r>
              <w:rPr>
                <w:spacing w:val="-2"/>
                <w:sz w:val="20"/>
              </w:rPr>
              <w:t xml:space="preserve"> </w:t>
            </w:r>
            <w:r>
              <w:rPr>
                <w:sz w:val="20"/>
              </w:rPr>
              <w:t>they</w:t>
            </w:r>
            <w:r>
              <w:rPr>
                <w:spacing w:val="-1"/>
                <w:sz w:val="20"/>
              </w:rPr>
              <w:t xml:space="preserve"> </w:t>
            </w:r>
            <w:r>
              <w:rPr>
                <w:sz w:val="20"/>
              </w:rPr>
              <w:t>would</w:t>
            </w:r>
            <w:r>
              <w:rPr>
                <w:spacing w:val="-2"/>
                <w:sz w:val="20"/>
              </w:rPr>
              <w:t xml:space="preserve"> </w:t>
            </w:r>
            <w:r>
              <w:rPr>
                <w:sz w:val="20"/>
              </w:rPr>
              <w:t>not</w:t>
            </w:r>
            <w:r>
              <w:rPr>
                <w:spacing w:val="-3"/>
                <w:sz w:val="20"/>
              </w:rPr>
              <w:t xml:space="preserve"> </w:t>
            </w:r>
            <w:r>
              <w:rPr>
                <w:sz w:val="20"/>
              </w:rPr>
              <w:t>be easy</w:t>
            </w:r>
            <w:r>
              <w:rPr>
                <w:spacing w:val="-7"/>
                <w:sz w:val="20"/>
              </w:rPr>
              <w:t xml:space="preserve"> </w:t>
            </w:r>
            <w:r>
              <w:rPr>
                <w:sz w:val="20"/>
              </w:rPr>
              <w:t>to</w:t>
            </w:r>
            <w:r>
              <w:rPr>
                <w:spacing w:val="-8"/>
                <w:sz w:val="20"/>
              </w:rPr>
              <w:t xml:space="preserve"> </w:t>
            </w:r>
            <w:r>
              <w:rPr>
                <w:sz w:val="20"/>
              </w:rPr>
              <w:t>get</w:t>
            </w:r>
            <w:r>
              <w:rPr>
                <w:spacing w:val="-9"/>
                <w:sz w:val="20"/>
              </w:rPr>
              <w:t xml:space="preserve"> </w:t>
            </w:r>
            <w:r>
              <w:rPr>
                <w:sz w:val="20"/>
              </w:rPr>
              <w:t>(</w:t>
            </w:r>
            <w:r>
              <w:rPr>
                <w:i/>
                <w:sz w:val="20"/>
              </w:rPr>
              <w:t>e.g.,</w:t>
            </w:r>
            <w:r>
              <w:rPr>
                <w:i/>
                <w:spacing w:val="-8"/>
                <w:sz w:val="20"/>
              </w:rPr>
              <w:t xml:space="preserve"> </w:t>
            </w:r>
            <w:r>
              <w:rPr>
                <w:i/>
                <w:sz w:val="20"/>
              </w:rPr>
              <w:t>long</w:t>
            </w:r>
            <w:r>
              <w:rPr>
                <w:i/>
                <w:spacing w:val="-5"/>
                <w:sz w:val="20"/>
              </w:rPr>
              <w:t xml:space="preserve"> </w:t>
            </w:r>
            <w:r>
              <w:rPr>
                <w:i/>
                <w:sz w:val="20"/>
              </w:rPr>
              <w:t>clinic</w:t>
            </w:r>
            <w:r>
              <w:rPr>
                <w:i/>
                <w:spacing w:val="-4"/>
                <w:sz w:val="20"/>
              </w:rPr>
              <w:t xml:space="preserve"> </w:t>
            </w:r>
            <w:r>
              <w:rPr>
                <w:i/>
                <w:sz w:val="20"/>
              </w:rPr>
              <w:t>wait times, transportation issues</w:t>
            </w:r>
            <w:r>
              <w:rPr>
                <w:sz w:val="20"/>
              </w:rPr>
              <w:t>).</w:t>
            </w:r>
          </w:p>
        </w:tc>
      </w:tr>
      <w:tr w:rsidR="000D1793" w14:paraId="05B9CB1E" w14:textId="77777777">
        <w:trPr>
          <w:trHeight w:val="619"/>
        </w:trPr>
        <w:tc>
          <w:tcPr>
            <w:tcW w:w="2516" w:type="dxa"/>
          </w:tcPr>
          <w:p w14:paraId="05B9CB1B" w14:textId="77777777" w:rsidR="000D1793" w:rsidRDefault="009543FB">
            <w:pPr>
              <w:pStyle w:val="TableParagraph"/>
              <w:spacing w:line="220" w:lineRule="exact"/>
              <w:rPr>
                <w:i/>
                <w:sz w:val="20"/>
              </w:rPr>
            </w:pPr>
            <w:r>
              <w:rPr>
                <w:i/>
                <w:sz w:val="20"/>
              </w:rPr>
              <w:t>Ease</w:t>
            </w:r>
            <w:r>
              <w:rPr>
                <w:i/>
                <w:spacing w:val="-5"/>
                <w:sz w:val="20"/>
              </w:rPr>
              <w:t xml:space="preserve"> </w:t>
            </w:r>
            <w:r>
              <w:rPr>
                <w:i/>
                <w:sz w:val="20"/>
              </w:rPr>
              <w:t>of</w:t>
            </w:r>
            <w:r>
              <w:rPr>
                <w:i/>
                <w:spacing w:val="-5"/>
                <w:sz w:val="20"/>
              </w:rPr>
              <w:t xml:space="preserve"> use</w:t>
            </w:r>
          </w:p>
        </w:tc>
        <w:tc>
          <w:tcPr>
            <w:tcW w:w="3421" w:type="dxa"/>
          </w:tcPr>
          <w:p w14:paraId="05B9CB1C" w14:textId="77777777" w:rsidR="000D1793" w:rsidRDefault="009543FB">
            <w:pPr>
              <w:pStyle w:val="TableParagraph"/>
              <w:spacing w:line="220" w:lineRule="exact"/>
              <w:rPr>
                <w:sz w:val="20"/>
              </w:rPr>
            </w:pPr>
            <w:r>
              <w:rPr>
                <w:sz w:val="20"/>
              </w:rPr>
              <w:t>It</w:t>
            </w:r>
            <w:r>
              <w:rPr>
                <w:spacing w:val="-5"/>
                <w:sz w:val="20"/>
              </w:rPr>
              <w:t xml:space="preserve"> </w:t>
            </w:r>
            <w:r>
              <w:rPr>
                <w:sz w:val="20"/>
              </w:rPr>
              <w:t>will</w:t>
            </w:r>
            <w:r>
              <w:rPr>
                <w:spacing w:val="-3"/>
                <w:sz w:val="20"/>
              </w:rPr>
              <w:t xml:space="preserve"> </w:t>
            </w:r>
            <w:r>
              <w:rPr>
                <w:sz w:val="20"/>
              </w:rPr>
              <w:t>be</w:t>
            </w:r>
            <w:r>
              <w:rPr>
                <w:spacing w:val="-3"/>
                <w:sz w:val="20"/>
              </w:rPr>
              <w:t xml:space="preserve"> </w:t>
            </w:r>
            <w:r>
              <w:rPr>
                <w:sz w:val="20"/>
              </w:rPr>
              <w:t>easy</w:t>
            </w:r>
            <w:r>
              <w:rPr>
                <w:spacing w:val="-4"/>
                <w:sz w:val="20"/>
              </w:rPr>
              <w:t xml:space="preserve"> </w:t>
            </w:r>
            <w:r>
              <w:rPr>
                <w:sz w:val="20"/>
              </w:rPr>
              <w:t>for</w:t>
            </w:r>
            <w:r>
              <w:rPr>
                <w:spacing w:val="-3"/>
                <w:sz w:val="20"/>
              </w:rPr>
              <w:t xml:space="preserve"> </w:t>
            </w:r>
            <w:r>
              <w:rPr>
                <w:sz w:val="20"/>
              </w:rPr>
              <w:t>me</w:t>
            </w:r>
            <w:r>
              <w:rPr>
                <w:spacing w:val="-4"/>
                <w:sz w:val="20"/>
              </w:rPr>
              <w:t xml:space="preserve"> </w:t>
            </w:r>
            <w:r>
              <w:rPr>
                <w:sz w:val="20"/>
              </w:rPr>
              <w:t>to</w:t>
            </w:r>
            <w:r>
              <w:rPr>
                <w:spacing w:val="-3"/>
                <w:sz w:val="20"/>
              </w:rPr>
              <w:t xml:space="preserve"> </w:t>
            </w:r>
            <w:r>
              <w:rPr>
                <w:spacing w:val="-4"/>
                <w:sz w:val="20"/>
              </w:rPr>
              <w:t>use.</w:t>
            </w:r>
          </w:p>
        </w:tc>
        <w:tc>
          <w:tcPr>
            <w:tcW w:w="3422" w:type="dxa"/>
          </w:tcPr>
          <w:p w14:paraId="05B9CB1D" w14:textId="77777777" w:rsidR="000D1793" w:rsidRDefault="009543FB">
            <w:pPr>
              <w:pStyle w:val="TableParagraph"/>
              <w:ind w:left="106" w:right="165"/>
              <w:rPr>
                <w:sz w:val="20"/>
              </w:rPr>
            </w:pPr>
            <w:r>
              <w:rPr>
                <w:sz w:val="20"/>
              </w:rPr>
              <w:t>I</w:t>
            </w:r>
            <w:r>
              <w:rPr>
                <w:spacing w:val="-8"/>
                <w:sz w:val="20"/>
              </w:rPr>
              <w:t xml:space="preserve"> </w:t>
            </w:r>
            <w:r>
              <w:rPr>
                <w:sz w:val="20"/>
              </w:rPr>
              <w:t>do</w:t>
            </w:r>
            <w:r>
              <w:rPr>
                <w:spacing w:val="-6"/>
                <w:sz w:val="20"/>
              </w:rPr>
              <w:t xml:space="preserve"> </w:t>
            </w:r>
            <w:r>
              <w:rPr>
                <w:sz w:val="20"/>
              </w:rPr>
              <w:t>not</w:t>
            </w:r>
            <w:r>
              <w:rPr>
                <w:spacing w:val="-6"/>
                <w:sz w:val="20"/>
              </w:rPr>
              <w:t xml:space="preserve"> </w:t>
            </w:r>
            <w:r>
              <w:rPr>
                <w:sz w:val="20"/>
              </w:rPr>
              <w:t>believe</w:t>
            </w:r>
            <w:r>
              <w:rPr>
                <w:spacing w:val="-6"/>
                <w:sz w:val="20"/>
              </w:rPr>
              <w:t xml:space="preserve"> </w:t>
            </w:r>
            <w:r>
              <w:rPr>
                <w:sz w:val="20"/>
              </w:rPr>
              <w:t>the</w:t>
            </w:r>
            <w:r>
              <w:rPr>
                <w:spacing w:val="-6"/>
                <w:sz w:val="20"/>
              </w:rPr>
              <w:t xml:space="preserve"> </w:t>
            </w:r>
            <w:r>
              <w:rPr>
                <w:sz w:val="20"/>
              </w:rPr>
              <w:t>PrEP</w:t>
            </w:r>
            <w:r>
              <w:rPr>
                <w:spacing w:val="-6"/>
                <w:sz w:val="20"/>
              </w:rPr>
              <w:t xml:space="preserve"> </w:t>
            </w:r>
            <w:r>
              <w:rPr>
                <w:sz w:val="20"/>
              </w:rPr>
              <w:t>methods will be easy to use.</w:t>
            </w:r>
          </w:p>
        </w:tc>
      </w:tr>
      <w:tr w:rsidR="000D1793" w14:paraId="05B9CB22" w14:textId="77777777">
        <w:trPr>
          <w:trHeight w:val="630"/>
        </w:trPr>
        <w:tc>
          <w:tcPr>
            <w:tcW w:w="2516" w:type="dxa"/>
          </w:tcPr>
          <w:p w14:paraId="05B9CB1F" w14:textId="77777777" w:rsidR="000D1793" w:rsidRDefault="009543FB">
            <w:pPr>
              <w:pStyle w:val="TableParagraph"/>
              <w:spacing w:line="220" w:lineRule="exact"/>
              <w:rPr>
                <w:i/>
                <w:sz w:val="20"/>
              </w:rPr>
            </w:pPr>
            <w:r>
              <w:rPr>
                <w:i/>
                <w:sz w:val="20"/>
              </w:rPr>
              <w:t>Side</w:t>
            </w:r>
            <w:r>
              <w:rPr>
                <w:i/>
                <w:spacing w:val="-9"/>
                <w:sz w:val="20"/>
              </w:rPr>
              <w:t xml:space="preserve"> </w:t>
            </w:r>
            <w:r>
              <w:rPr>
                <w:i/>
                <w:spacing w:val="-2"/>
                <w:sz w:val="20"/>
              </w:rPr>
              <w:t>effects</w:t>
            </w:r>
          </w:p>
        </w:tc>
        <w:tc>
          <w:tcPr>
            <w:tcW w:w="3421" w:type="dxa"/>
          </w:tcPr>
          <w:p w14:paraId="05B9CB20" w14:textId="77777777" w:rsidR="000D1793" w:rsidRDefault="009543FB">
            <w:pPr>
              <w:pStyle w:val="TableParagraph"/>
              <w:ind w:right="164"/>
              <w:rPr>
                <w:sz w:val="20"/>
              </w:rPr>
            </w:pPr>
            <w:r>
              <w:rPr>
                <w:sz w:val="20"/>
              </w:rPr>
              <w:t>I</w:t>
            </w:r>
            <w:r>
              <w:rPr>
                <w:spacing w:val="-7"/>
                <w:sz w:val="20"/>
              </w:rPr>
              <w:t xml:space="preserve"> </w:t>
            </w:r>
            <w:r>
              <w:rPr>
                <w:sz w:val="20"/>
              </w:rPr>
              <w:t>will</w:t>
            </w:r>
            <w:r>
              <w:rPr>
                <w:spacing w:val="-6"/>
                <w:sz w:val="20"/>
              </w:rPr>
              <w:t xml:space="preserve"> </w:t>
            </w:r>
            <w:r>
              <w:rPr>
                <w:sz w:val="20"/>
              </w:rPr>
              <w:t>not</w:t>
            </w:r>
            <w:r>
              <w:rPr>
                <w:spacing w:val="-7"/>
                <w:sz w:val="20"/>
              </w:rPr>
              <w:t xml:space="preserve"> </w:t>
            </w:r>
            <w:r>
              <w:rPr>
                <w:sz w:val="20"/>
              </w:rPr>
              <w:t>worry</w:t>
            </w:r>
            <w:r>
              <w:rPr>
                <w:spacing w:val="-6"/>
                <w:sz w:val="20"/>
              </w:rPr>
              <w:t xml:space="preserve"> </w:t>
            </w:r>
            <w:r>
              <w:rPr>
                <w:sz w:val="20"/>
              </w:rPr>
              <w:t>about</w:t>
            </w:r>
            <w:r>
              <w:rPr>
                <w:spacing w:val="-7"/>
                <w:sz w:val="20"/>
              </w:rPr>
              <w:t xml:space="preserve"> </w:t>
            </w:r>
            <w:r>
              <w:rPr>
                <w:sz w:val="20"/>
              </w:rPr>
              <w:t>the</w:t>
            </w:r>
            <w:r>
              <w:rPr>
                <w:spacing w:val="-7"/>
                <w:sz w:val="20"/>
              </w:rPr>
              <w:t xml:space="preserve"> </w:t>
            </w:r>
            <w:r>
              <w:rPr>
                <w:sz w:val="20"/>
              </w:rPr>
              <w:t xml:space="preserve">side </w:t>
            </w:r>
            <w:r>
              <w:rPr>
                <w:spacing w:val="-2"/>
                <w:sz w:val="20"/>
              </w:rPr>
              <w:t>effects.</w:t>
            </w:r>
          </w:p>
        </w:tc>
        <w:tc>
          <w:tcPr>
            <w:tcW w:w="3422" w:type="dxa"/>
          </w:tcPr>
          <w:p w14:paraId="05B9CB21" w14:textId="77777777" w:rsidR="000D1793" w:rsidRDefault="009543FB">
            <w:pPr>
              <w:pStyle w:val="TableParagraph"/>
              <w:ind w:left="106"/>
              <w:rPr>
                <w:sz w:val="20"/>
              </w:rPr>
            </w:pPr>
            <w:r>
              <w:rPr>
                <w:sz w:val="20"/>
              </w:rPr>
              <w:t>I</w:t>
            </w:r>
            <w:r>
              <w:rPr>
                <w:spacing w:val="-8"/>
                <w:sz w:val="20"/>
              </w:rPr>
              <w:t xml:space="preserve"> </w:t>
            </w:r>
            <w:r>
              <w:rPr>
                <w:sz w:val="20"/>
              </w:rPr>
              <w:t>think</w:t>
            </w:r>
            <w:r>
              <w:rPr>
                <w:spacing w:val="-7"/>
                <w:sz w:val="20"/>
              </w:rPr>
              <w:t xml:space="preserve"> </w:t>
            </w:r>
            <w:r>
              <w:rPr>
                <w:sz w:val="20"/>
              </w:rPr>
              <w:t>the</w:t>
            </w:r>
            <w:r>
              <w:rPr>
                <w:spacing w:val="-6"/>
                <w:sz w:val="20"/>
              </w:rPr>
              <w:t xml:space="preserve"> </w:t>
            </w:r>
            <w:r>
              <w:rPr>
                <w:sz w:val="20"/>
              </w:rPr>
              <w:t>PrEP</w:t>
            </w:r>
            <w:r>
              <w:rPr>
                <w:spacing w:val="-6"/>
                <w:sz w:val="20"/>
              </w:rPr>
              <w:t xml:space="preserve"> </w:t>
            </w:r>
            <w:r>
              <w:rPr>
                <w:sz w:val="20"/>
              </w:rPr>
              <w:t>methods</w:t>
            </w:r>
            <w:r>
              <w:rPr>
                <w:spacing w:val="-7"/>
                <w:sz w:val="20"/>
              </w:rPr>
              <w:t xml:space="preserve"> </w:t>
            </w:r>
            <w:r>
              <w:rPr>
                <w:sz w:val="20"/>
              </w:rPr>
              <w:t>will</w:t>
            </w:r>
            <w:r>
              <w:rPr>
                <w:spacing w:val="-9"/>
                <w:sz w:val="20"/>
              </w:rPr>
              <w:t xml:space="preserve"> </w:t>
            </w:r>
            <w:r>
              <w:rPr>
                <w:sz w:val="20"/>
              </w:rPr>
              <w:t>cause side effects.</w:t>
            </w:r>
          </w:p>
        </w:tc>
      </w:tr>
      <w:tr w:rsidR="000D1793" w14:paraId="05B9CB26" w14:textId="77777777">
        <w:trPr>
          <w:trHeight w:val="890"/>
        </w:trPr>
        <w:tc>
          <w:tcPr>
            <w:tcW w:w="2516" w:type="dxa"/>
          </w:tcPr>
          <w:p w14:paraId="05B9CB23" w14:textId="77777777" w:rsidR="000D1793" w:rsidRDefault="009543FB">
            <w:pPr>
              <w:pStyle w:val="TableParagraph"/>
              <w:spacing w:line="237" w:lineRule="auto"/>
              <w:rPr>
                <w:i/>
                <w:sz w:val="20"/>
              </w:rPr>
            </w:pPr>
            <w:r>
              <w:rPr>
                <w:i/>
                <w:spacing w:val="-2"/>
                <w:sz w:val="20"/>
              </w:rPr>
              <w:t>Emotional comfort/discomfort</w:t>
            </w:r>
          </w:p>
        </w:tc>
        <w:tc>
          <w:tcPr>
            <w:tcW w:w="3421" w:type="dxa"/>
          </w:tcPr>
          <w:p w14:paraId="05B9CB24" w14:textId="77777777" w:rsidR="000D1793" w:rsidRDefault="009543FB">
            <w:pPr>
              <w:pStyle w:val="TableParagraph"/>
              <w:rPr>
                <w:sz w:val="20"/>
              </w:rPr>
            </w:pPr>
            <w:r>
              <w:rPr>
                <w:sz w:val="20"/>
              </w:rPr>
              <w:t>It</w:t>
            </w:r>
            <w:r>
              <w:rPr>
                <w:spacing w:val="-7"/>
                <w:sz w:val="20"/>
              </w:rPr>
              <w:t xml:space="preserve"> </w:t>
            </w:r>
            <w:r>
              <w:rPr>
                <w:sz w:val="20"/>
              </w:rPr>
              <w:t>will</w:t>
            </w:r>
            <w:r>
              <w:rPr>
                <w:spacing w:val="-8"/>
                <w:sz w:val="20"/>
              </w:rPr>
              <w:t xml:space="preserve"> </w:t>
            </w:r>
            <w:r>
              <w:rPr>
                <w:sz w:val="20"/>
              </w:rPr>
              <w:t>cause</w:t>
            </w:r>
            <w:r>
              <w:rPr>
                <w:spacing w:val="-7"/>
                <w:sz w:val="20"/>
              </w:rPr>
              <w:t xml:space="preserve"> </w:t>
            </w:r>
            <w:r>
              <w:rPr>
                <w:sz w:val="20"/>
              </w:rPr>
              <w:t>me</w:t>
            </w:r>
            <w:r>
              <w:rPr>
                <w:spacing w:val="-7"/>
                <w:sz w:val="20"/>
              </w:rPr>
              <w:t xml:space="preserve"> </w:t>
            </w:r>
            <w:r>
              <w:rPr>
                <w:sz w:val="20"/>
              </w:rPr>
              <w:t>to</w:t>
            </w:r>
            <w:r>
              <w:rPr>
                <w:spacing w:val="-5"/>
                <w:sz w:val="20"/>
              </w:rPr>
              <w:t xml:space="preserve"> </w:t>
            </w:r>
            <w:r>
              <w:rPr>
                <w:sz w:val="20"/>
              </w:rPr>
              <w:t>feel</w:t>
            </w:r>
            <w:r>
              <w:rPr>
                <w:spacing w:val="-8"/>
                <w:sz w:val="20"/>
              </w:rPr>
              <w:t xml:space="preserve"> </w:t>
            </w:r>
            <w:r>
              <w:rPr>
                <w:sz w:val="20"/>
              </w:rPr>
              <w:t xml:space="preserve">pleasant feelings like happiness or </w:t>
            </w:r>
            <w:r>
              <w:rPr>
                <w:spacing w:val="-2"/>
                <w:sz w:val="20"/>
              </w:rPr>
              <w:t>reassurance.</w:t>
            </w:r>
          </w:p>
        </w:tc>
        <w:tc>
          <w:tcPr>
            <w:tcW w:w="3422" w:type="dxa"/>
          </w:tcPr>
          <w:p w14:paraId="05B9CB25" w14:textId="77777777" w:rsidR="000D1793" w:rsidRDefault="009543FB">
            <w:pPr>
              <w:pStyle w:val="TableParagraph"/>
              <w:ind w:left="106" w:right="165"/>
              <w:rPr>
                <w:sz w:val="20"/>
              </w:rPr>
            </w:pPr>
            <w:r>
              <w:rPr>
                <w:sz w:val="20"/>
              </w:rPr>
              <w:t>Either PrEP method would cause me</w:t>
            </w:r>
            <w:r>
              <w:rPr>
                <w:spacing w:val="-9"/>
                <w:sz w:val="20"/>
              </w:rPr>
              <w:t xml:space="preserve"> </w:t>
            </w:r>
            <w:r>
              <w:rPr>
                <w:sz w:val="20"/>
              </w:rPr>
              <w:t>to</w:t>
            </w:r>
            <w:r>
              <w:rPr>
                <w:spacing w:val="-7"/>
                <w:sz w:val="20"/>
              </w:rPr>
              <w:t xml:space="preserve"> </w:t>
            </w:r>
            <w:r>
              <w:rPr>
                <w:sz w:val="20"/>
              </w:rPr>
              <w:t>feel</w:t>
            </w:r>
            <w:r>
              <w:rPr>
                <w:spacing w:val="-10"/>
                <w:sz w:val="20"/>
              </w:rPr>
              <w:t xml:space="preserve"> </w:t>
            </w:r>
            <w:r>
              <w:rPr>
                <w:sz w:val="20"/>
              </w:rPr>
              <w:t>unpleasant</w:t>
            </w:r>
            <w:r>
              <w:rPr>
                <w:spacing w:val="-10"/>
                <w:sz w:val="20"/>
              </w:rPr>
              <w:t xml:space="preserve"> </w:t>
            </w:r>
            <w:r>
              <w:rPr>
                <w:sz w:val="20"/>
              </w:rPr>
              <w:t>feelings</w:t>
            </w:r>
            <w:r>
              <w:rPr>
                <w:spacing w:val="-8"/>
                <w:sz w:val="20"/>
              </w:rPr>
              <w:t xml:space="preserve"> </w:t>
            </w:r>
            <w:r>
              <w:rPr>
                <w:sz w:val="20"/>
              </w:rPr>
              <w:t>like sadness or anger.</w:t>
            </w:r>
          </w:p>
        </w:tc>
      </w:tr>
      <w:tr w:rsidR="000D1793" w14:paraId="05B9CB2A" w14:textId="77777777">
        <w:trPr>
          <w:trHeight w:val="609"/>
        </w:trPr>
        <w:tc>
          <w:tcPr>
            <w:tcW w:w="2516" w:type="dxa"/>
          </w:tcPr>
          <w:p w14:paraId="05B9CB27" w14:textId="77777777" w:rsidR="000D1793" w:rsidRDefault="009543FB">
            <w:pPr>
              <w:pStyle w:val="TableParagraph"/>
              <w:spacing w:line="237" w:lineRule="auto"/>
              <w:ind w:right="870"/>
              <w:rPr>
                <w:i/>
                <w:sz w:val="20"/>
              </w:rPr>
            </w:pPr>
            <w:r>
              <w:rPr>
                <w:i/>
                <w:sz w:val="20"/>
              </w:rPr>
              <w:t>Physical</w:t>
            </w:r>
            <w:r>
              <w:rPr>
                <w:i/>
                <w:spacing w:val="-14"/>
                <w:sz w:val="20"/>
              </w:rPr>
              <w:t xml:space="preserve"> </w:t>
            </w:r>
            <w:r>
              <w:rPr>
                <w:i/>
                <w:sz w:val="20"/>
              </w:rPr>
              <w:t xml:space="preserve">comfort/ </w:t>
            </w:r>
            <w:r>
              <w:rPr>
                <w:i/>
                <w:spacing w:val="-2"/>
                <w:sz w:val="20"/>
              </w:rPr>
              <w:t>discomfort</w:t>
            </w:r>
          </w:p>
        </w:tc>
        <w:tc>
          <w:tcPr>
            <w:tcW w:w="3421" w:type="dxa"/>
          </w:tcPr>
          <w:p w14:paraId="05B9CB28" w14:textId="77777777" w:rsidR="000D1793" w:rsidRDefault="009543FB">
            <w:pPr>
              <w:pStyle w:val="TableParagraph"/>
              <w:spacing w:line="237" w:lineRule="auto"/>
              <w:ind w:right="45"/>
              <w:rPr>
                <w:sz w:val="20"/>
              </w:rPr>
            </w:pPr>
            <w:r>
              <w:rPr>
                <w:sz w:val="20"/>
              </w:rPr>
              <w:t>It</w:t>
            </w:r>
            <w:r>
              <w:rPr>
                <w:spacing w:val="-8"/>
                <w:sz w:val="20"/>
              </w:rPr>
              <w:t xml:space="preserve"> </w:t>
            </w:r>
            <w:r>
              <w:rPr>
                <w:sz w:val="20"/>
              </w:rPr>
              <w:t>will</w:t>
            </w:r>
            <w:r>
              <w:rPr>
                <w:spacing w:val="-7"/>
                <w:sz w:val="20"/>
              </w:rPr>
              <w:t xml:space="preserve"> </w:t>
            </w:r>
            <w:r>
              <w:rPr>
                <w:sz w:val="20"/>
              </w:rPr>
              <w:t>not</w:t>
            </w:r>
            <w:r>
              <w:rPr>
                <w:spacing w:val="-8"/>
                <w:sz w:val="20"/>
              </w:rPr>
              <w:t xml:space="preserve"> </w:t>
            </w:r>
            <w:r>
              <w:rPr>
                <w:sz w:val="20"/>
              </w:rPr>
              <w:t>cause</w:t>
            </w:r>
            <w:r>
              <w:rPr>
                <w:spacing w:val="-8"/>
                <w:sz w:val="20"/>
              </w:rPr>
              <w:t xml:space="preserve"> </w:t>
            </w:r>
            <w:r>
              <w:rPr>
                <w:sz w:val="20"/>
              </w:rPr>
              <w:t>my</w:t>
            </w:r>
            <w:r>
              <w:rPr>
                <w:spacing w:val="-7"/>
                <w:sz w:val="20"/>
              </w:rPr>
              <w:t xml:space="preserve"> </w:t>
            </w:r>
            <w:r>
              <w:rPr>
                <w:sz w:val="20"/>
              </w:rPr>
              <w:t>body</w:t>
            </w:r>
            <w:r>
              <w:rPr>
                <w:spacing w:val="-7"/>
                <w:sz w:val="20"/>
              </w:rPr>
              <w:t xml:space="preserve"> </w:t>
            </w:r>
            <w:r>
              <w:rPr>
                <w:sz w:val="20"/>
              </w:rPr>
              <w:t>discomfort to use.</w:t>
            </w:r>
          </w:p>
        </w:tc>
        <w:tc>
          <w:tcPr>
            <w:tcW w:w="3422" w:type="dxa"/>
          </w:tcPr>
          <w:p w14:paraId="05B9CB29" w14:textId="77777777" w:rsidR="000D1793" w:rsidRDefault="009543FB">
            <w:pPr>
              <w:pStyle w:val="TableParagraph"/>
              <w:spacing w:line="237" w:lineRule="auto"/>
              <w:ind w:left="106" w:right="165"/>
              <w:rPr>
                <w:sz w:val="20"/>
              </w:rPr>
            </w:pPr>
            <w:r>
              <w:rPr>
                <w:sz w:val="20"/>
              </w:rPr>
              <w:t>Either</w:t>
            </w:r>
            <w:r>
              <w:rPr>
                <w:spacing w:val="-11"/>
                <w:sz w:val="20"/>
              </w:rPr>
              <w:t xml:space="preserve"> </w:t>
            </w:r>
            <w:r>
              <w:rPr>
                <w:sz w:val="20"/>
              </w:rPr>
              <w:t>PrEP</w:t>
            </w:r>
            <w:r>
              <w:rPr>
                <w:spacing w:val="-10"/>
                <w:sz w:val="20"/>
              </w:rPr>
              <w:t xml:space="preserve"> </w:t>
            </w:r>
            <w:r>
              <w:rPr>
                <w:sz w:val="20"/>
              </w:rPr>
              <w:t>method</w:t>
            </w:r>
            <w:r>
              <w:rPr>
                <w:spacing w:val="-12"/>
                <w:sz w:val="20"/>
              </w:rPr>
              <w:t xml:space="preserve"> </w:t>
            </w:r>
            <w:r>
              <w:rPr>
                <w:sz w:val="20"/>
              </w:rPr>
              <w:t>would</w:t>
            </w:r>
            <w:r>
              <w:rPr>
                <w:spacing w:val="-8"/>
                <w:sz w:val="20"/>
              </w:rPr>
              <w:t xml:space="preserve"> </w:t>
            </w:r>
            <w:r>
              <w:rPr>
                <w:sz w:val="20"/>
              </w:rPr>
              <w:t>cause my body discomfort.</w:t>
            </w:r>
          </w:p>
        </w:tc>
      </w:tr>
      <w:tr w:rsidR="000D1793" w14:paraId="05B9CB2E" w14:textId="77777777">
        <w:trPr>
          <w:trHeight w:val="801"/>
        </w:trPr>
        <w:tc>
          <w:tcPr>
            <w:tcW w:w="2516" w:type="dxa"/>
          </w:tcPr>
          <w:p w14:paraId="05B9CB2B" w14:textId="77777777" w:rsidR="000D1793" w:rsidRDefault="009543FB">
            <w:pPr>
              <w:pStyle w:val="TableParagraph"/>
              <w:ind w:right="1070"/>
              <w:rPr>
                <w:i/>
                <w:sz w:val="20"/>
              </w:rPr>
            </w:pPr>
            <w:r>
              <w:rPr>
                <w:i/>
                <w:sz w:val="20"/>
              </w:rPr>
              <w:t>Social</w:t>
            </w:r>
            <w:r>
              <w:rPr>
                <w:i/>
                <w:spacing w:val="-14"/>
                <w:sz w:val="20"/>
              </w:rPr>
              <w:t xml:space="preserve"> </w:t>
            </w:r>
            <w:r>
              <w:rPr>
                <w:i/>
                <w:sz w:val="20"/>
              </w:rPr>
              <w:t xml:space="preserve">comfort/ </w:t>
            </w:r>
            <w:r>
              <w:rPr>
                <w:i/>
                <w:spacing w:val="-2"/>
                <w:sz w:val="20"/>
              </w:rPr>
              <w:t>discomfort</w:t>
            </w:r>
          </w:p>
        </w:tc>
        <w:tc>
          <w:tcPr>
            <w:tcW w:w="3421" w:type="dxa"/>
          </w:tcPr>
          <w:p w14:paraId="05B9CB2C" w14:textId="77777777" w:rsidR="000D1793" w:rsidRDefault="009543FB">
            <w:pPr>
              <w:pStyle w:val="TableParagraph"/>
              <w:rPr>
                <w:sz w:val="20"/>
              </w:rPr>
            </w:pPr>
            <w:r>
              <w:rPr>
                <w:sz w:val="20"/>
              </w:rPr>
              <w:t>It</w:t>
            </w:r>
            <w:r>
              <w:rPr>
                <w:spacing w:val="-7"/>
                <w:sz w:val="20"/>
              </w:rPr>
              <w:t xml:space="preserve"> </w:t>
            </w:r>
            <w:r>
              <w:rPr>
                <w:sz w:val="20"/>
              </w:rPr>
              <w:t>will</w:t>
            </w:r>
            <w:r>
              <w:rPr>
                <w:spacing w:val="-6"/>
                <w:sz w:val="20"/>
              </w:rPr>
              <w:t xml:space="preserve"> </w:t>
            </w:r>
            <w:r>
              <w:rPr>
                <w:sz w:val="20"/>
              </w:rPr>
              <w:t>not</w:t>
            </w:r>
            <w:r>
              <w:rPr>
                <w:spacing w:val="-7"/>
                <w:sz w:val="20"/>
              </w:rPr>
              <w:t xml:space="preserve"> </w:t>
            </w:r>
            <w:r>
              <w:rPr>
                <w:sz w:val="20"/>
              </w:rPr>
              <w:t>cause</w:t>
            </w:r>
            <w:r>
              <w:rPr>
                <w:spacing w:val="-7"/>
                <w:sz w:val="20"/>
              </w:rPr>
              <w:t xml:space="preserve"> </w:t>
            </w:r>
            <w:r>
              <w:rPr>
                <w:sz w:val="20"/>
              </w:rPr>
              <w:t>me</w:t>
            </w:r>
            <w:r>
              <w:rPr>
                <w:spacing w:val="-7"/>
                <w:sz w:val="20"/>
              </w:rPr>
              <w:t xml:space="preserve"> </w:t>
            </w:r>
            <w:r>
              <w:rPr>
                <w:sz w:val="20"/>
              </w:rPr>
              <w:t>worry</w:t>
            </w:r>
            <w:r>
              <w:rPr>
                <w:spacing w:val="-6"/>
                <w:sz w:val="20"/>
              </w:rPr>
              <w:t xml:space="preserve"> </w:t>
            </w:r>
            <w:r>
              <w:rPr>
                <w:sz w:val="20"/>
              </w:rPr>
              <w:t>related</w:t>
            </w:r>
            <w:r>
              <w:rPr>
                <w:spacing w:val="-8"/>
                <w:sz w:val="20"/>
              </w:rPr>
              <w:t xml:space="preserve"> </w:t>
            </w:r>
            <w:r>
              <w:rPr>
                <w:sz w:val="20"/>
              </w:rPr>
              <w:t>to the</w:t>
            </w:r>
            <w:r>
              <w:rPr>
                <w:spacing w:val="-8"/>
                <w:sz w:val="20"/>
              </w:rPr>
              <w:t xml:space="preserve"> </w:t>
            </w:r>
            <w:r>
              <w:rPr>
                <w:sz w:val="20"/>
              </w:rPr>
              <w:t>reactions</w:t>
            </w:r>
            <w:r>
              <w:rPr>
                <w:spacing w:val="-5"/>
                <w:sz w:val="20"/>
              </w:rPr>
              <w:t xml:space="preserve"> </w:t>
            </w:r>
            <w:r>
              <w:rPr>
                <w:sz w:val="20"/>
              </w:rPr>
              <w:t>of</w:t>
            </w:r>
            <w:r>
              <w:rPr>
                <w:spacing w:val="-8"/>
                <w:sz w:val="20"/>
              </w:rPr>
              <w:t xml:space="preserve"> </w:t>
            </w:r>
            <w:r>
              <w:rPr>
                <w:sz w:val="20"/>
              </w:rPr>
              <w:t>people</w:t>
            </w:r>
            <w:r>
              <w:rPr>
                <w:spacing w:val="-6"/>
                <w:sz w:val="20"/>
              </w:rPr>
              <w:t xml:space="preserve"> </w:t>
            </w:r>
            <w:r>
              <w:rPr>
                <w:sz w:val="20"/>
              </w:rPr>
              <w:t>around</w:t>
            </w:r>
            <w:r>
              <w:rPr>
                <w:spacing w:val="-5"/>
                <w:sz w:val="20"/>
              </w:rPr>
              <w:t xml:space="preserve"> me.</w:t>
            </w:r>
          </w:p>
        </w:tc>
        <w:tc>
          <w:tcPr>
            <w:tcW w:w="3422" w:type="dxa"/>
          </w:tcPr>
          <w:p w14:paraId="05B9CB2D" w14:textId="77777777" w:rsidR="000D1793" w:rsidRDefault="009543FB">
            <w:pPr>
              <w:pStyle w:val="TableParagraph"/>
              <w:ind w:left="106" w:right="165"/>
              <w:rPr>
                <w:sz w:val="20"/>
              </w:rPr>
            </w:pPr>
            <w:r>
              <w:rPr>
                <w:sz w:val="20"/>
              </w:rPr>
              <w:t>Either PrEP method would cause me</w:t>
            </w:r>
            <w:r>
              <w:rPr>
                <w:spacing w:val="-8"/>
                <w:sz w:val="20"/>
              </w:rPr>
              <w:t xml:space="preserve"> </w:t>
            </w:r>
            <w:r>
              <w:rPr>
                <w:sz w:val="20"/>
              </w:rPr>
              <w:t>worry</w:t>
            </w:r>
            <w:r>
              <w:rPr>
                <w:spacing w:val="-7"/>
                <w:sz w:val="20"/>
              </w:rPr>
              <w:t xml:space="preserve"> </w:t>
            </w:r>
            <w:r>
              <w:rPr>
                <w:sz w:val="20"/>
              </w:rPr>
              <w:t>related</w:t>
            </w:r>
            <w:r>
              <w:rPr>
                <w:spacing w:val="-8"/>
                <w:sz w:val="20"/>
              </w:rPr>
              <w:t xml:space="preserve"> </w:t>
            </w:r>
            <w:r>
              <w:rPr>
                <w:sz w:val="20"/>
              </w:rPr>
              <w:t>to</w:t>
            </w:r>
            <w:r>
              <w:rPr>
                <w:spacing w:val="-6"/>
                <w:sz w:val="20"/>
              </w:rPr>
              <w:t xml:space="preserve"> </w:t>
            </w:r>
            <w:r>
              <w:rPr>
                <w:sz w:val="20"/>
              </w:rPr>
              <w:t>the</w:t>
            </w:r>
            <w:r>
              <w:rPr>
                <w:spacing w:val="-8"/>
                <w:sz w:val="20"/>
              </w:rPr>
              <w:t xml:space="preserve"> </w:t>
            </w:r>
            <w:r>
              <w:rPr>
                <w:sz w:val="20"/>
              </w:rPr>
              <w:t>reactions</w:t>
            </w:r>
            <w:r>
              <w:rPr>
                <w:spacing w:val="-7"/>
                <w:sz w:val="20"/>
              </w:rPr>
              <w:t xml:space="preserve"> </w:t>
            </w:r>
            <w:r>
              <w:rPr>
                <w:sz w:val="20"/>
              </w:rPr>
              <w:t>of people around me.</w:t>
            </w:r>
          </w:p>
        </w:tc>
      </w:tr>
      <w:tr w:rsidR="000D1793" w14:paraId="05B9CB33" w14:textId="77777777">
        <w:trPr>
          <w:trHeight w:val="611"/>
        </w:trPr>
        <w:tc>
          <w:tcPr>
            <w:tcW w:w="2516" w:type="dxa"/>
          </w:tcPr>
          <w:p w14:paraId="05B9CB2F" w14:textId="77777777" w:rsidR="000D1793" w:rsidRDefault="009543FB">
            <w:pPr>
              <w:pStyle w:val="TableParagraph"/>
              <w:spacing w:line="220" w:lineRule="exact"/>
              <w:rPr>
                <w:i/>
                <w:sz w:val="20"/>
              </w:rPr>
            </w:pPr>
            <w:r>
              <w:rPr>
                <w:i/>
                <w:sz w:val="20"/>
              </w:rPr>
              <w:t>Effects</w:t>
            </w:r>
            <w:r>
              <w:rPr>
                <w:i/>
                <w:spacing w:val="-5"/>
                <w:sz w:val="20"/>
              </w:rPr>
              <w:t xml:space="preserve"> </w:t>
            </w:r>
            <w:r>
              <w:rPr>
                <w:i/>
                <w:sz w:val="20"/>
              </w:rPr>
              <w:t>on</w:t>
            </w:r>
            <w:r>
              <w:rPr>
                <w:i/>
                <w:spacing w:val="-6"/>
                <w:sz w:val="20"/>
              </w:rPr>
              <w:t xml:space="preserve"> </w:t>
            </w:r>
            <w:r>
              <w:rPr>
                <w:i/>
                <w:sz w:val="20"/>
              </w:rPr>
              <w:t>health</w:t>
            </w:r>
            <w:r>
              <w:rPr>
                <w:i/>
                <w:spacing w:val="-6"/>
                <w:sz w:val="20"/>
              </w:rPr>
              <w:t xml:space="preserve"> </w:t>
            </w:r>
            <w:r>
              <w:rPr>
                <w:i/>
                <w:spacing w:val="-5"/>
                <w:sz w:val="20"/>
              </w:rPr>
              <w:t>and</w:t>
            </w:r>
          </w:p>
          <w:p w14:paraId="05B9CB30" w14:textId="77777777" w:rsidR="000D1793" w:rsidRDefault="009543FB">
            <w:pPr>
              <w:pStyle w:val="TableParagraph"/>
              <w:rPr>
                <w:i/>
                <w:sz w:val="20"/>
              </w:rPr>
            </w:pPr>
            <w:r>
              <w:rPr>
                <w:i/>
                <w:sz w:val="20"/>
              </w:rPr>
              <w:t>well-being</w:t>
            </w:r>
            <w:r>
              <w:rPr>
                <w:i/>
                <w:spacing w:val="-11"/>
                <w:sz w:val="20"/>
              </w:rPr>
              <w:t xml:space="preserve"> </w:t>
            </w:r>
            <w:r>
              <w:rPr>
                <w:i/>
                <w:sz w:val="20"/>
              </w:rPr>
              <w:t>more</w:t>
            </w:r>
            <w:r>
              <w:rPr>
                <w:i/>
                <w:spacing w:val="-9"/>
                <w:sz w:val="20"/>
              </w:rPr>
              <w:t xml:space="preserve"> </w:t>
            </w:r>
            <w:r>
              <w:rPr>
                <w:i/>
                <w:spacing w:val="-2"/>
                <w:sz w:val="20"/>
              </w:rPr>
              <w:t>generally</w:t>
            </w:r>
          </w:p>
        </w:tc>
        <w:tc>
          <w:tcPr>
            <w:tcW w:w="3421" w:type="dxa"/>
          </w:tcPr>
          <w:p w14:paraId="05B9CB31" w14:textId="77777777" w:rsidR="000D1793" w:rsidRDefault="009543FB">
            <w:pPr>
              <w:pStyle w:val="TableParagraph"/>
              <w:spacing w:line="220" w:lineRule="exact"/>
              <w:rPr>
                <w:sz w:val="20"/>
              </w:rPr>
            </w:pPr>
            <w:r>
              <w:rPr>
                <w:sz w:val="20"/>
              </w:rPr>
              <w:t>It</w:t>
            </w:r>
            <w:r>
              <w:rPr>
                <w:spacing w:val="-6"/>
                <w:sz w:val="20"/>
              </w:rPr>
              <w:t xml:space="preserve"> </w:t>
            </w:r>
            <w:r>
              <w:rPr>
                <w:sz w:val="20"/>
              </w:rPr>
              <w:t>will</w:t>
            </w:r>
            <w:r>
              <w:rPr>
                <w:spacing w:val="-5"/>
                <w:sz w:val="20"/>
              </w:rPr>
              <w:t xml:space="preserve"> </w:t>
            </w:r>
            <w:r>
              <w:rPr>
                <w:sz w:val="20"/>
              </w:rPr>
              <w:t>be</w:t>
            </w:r>
            <w:r>
              <w:rPr>
                <w:spacing w:val="-4"/>
                <w:sz w:val="20"/>
              </w:rPr>
              <w:t xml:space="preserve"> </w:t>
            </w:r>
            <w:r>
              <w:rPr>
                <w:sz w:val="20"/>
              </w:rPr>
              <w:t>good</w:t>
            </w:r>
            <w:r>
              <w:rPr>
                <w:spacing w:val="-6"/>
                <w:sz w:val="20"/>
              </w:rPr>
              <w:t xml:space="preserve"> </w:t>
            </w:r>
            <w:r>
              <w:rPr>
                <w:sz w:val="20"/>
              </w:rPr>
              <w:t>for</w:t>
            </w:r>
            <w:r>
              <w:rPr>
                <w:spacing w:val="-3"/>
                <w:sz w:val="20"/>
              </w:rPr>
              <w:t xml:space="preserve"> </w:t>
            </w:r>
            <w:r>
              <w:rPr>
                <w:sz w:val="20"/>
              </w:rPr>
              <w:t>my</w:t>
            </w:r>
            <w:r>
              <w:rPr>
                <w:spacing w:val="-4"/>
                <w:sz w:val="20"/>
              </w:rPr>
              <w:t xml:space="preserve"> </w:t>
            </w:r>
            <w:r>
              <w:rPr>
                <w:sz w:val="20"/>
              </w:rPr>
              <w:t>well-</w:t>
            </w:r>
            <w:r>
              <w:rPr>
                <w:spacing w:val="-2"/>
                <w:sz w:val="20"/>
              </w:rPr>
              <w:t>being.</w:t>
            </w:r>
          </w:p>
        </w:tc>
        <w:tc>
          <w:tcPr>
            <w:tcW w:w="3422" w:type="dxa"/>
          </w:tcPr>
          <w:p w14:paraId="05B9CB32" w14:textId="77777777" w:rsidR="000D1793" w:rsidRDefault="009543FB">
            <w:pPr>
              <w:pStyle w:val="TableParagraph"/>
              <w:ind w:left="106"/>
              <w:rPr>
                <w:sz w:val="20"/>
              </w:rPr>
            </w:pPr>
            <w:r>
              <w:rPr>
                <w:sz w:val="20"/>
              </w:rPr>
              <w:t>Either</w:t>
            </w:r>
            <w:r>
              <w:rPr>
                <w:spacing w:val="-9"/>
                <w:sz w:val="20"/>
              </w:rPr>
              <w:t xml:space="preserve"> </w:t>
            </w:r>
            <w:r>
              <w:rPr>
                <w:sz w:val="20"/>
              </w:rPr>
              <w:t>PrEP</w:t>
            </w:r>
            <w:r>
              <w:rPr>
                <w:spacing w:val="-8"/>
                <w:sz w:val="20"/>
              </w:rPr>
              <w:t xml:space="preserve"> </w:t>
            </w:r>
            <w:r>
              <w:rPr>
                <w:sz w:val="20"/>
              </w:rPr>
              <w:t>method</w:t>
            </w:r>
            <w:r>
              <w:rPr>
                <w:spacing w:val="-10"/>
                <w:sz w:val="20"/>
              </w:rPr>
              <w:t xml:space="preserve"> </w:t>
            </w:r>
            <w:r>
              <w:rPr>
                <w:sz w:val="20"/>
              </w:rPr>
              <w:t>would</w:t>
            </w:r>
            <w:r>
              <w:rPr>
                <w:spacing w:val="-6"/>
                <w:sz w:val="20"/>
              </w:rPr>
              <w:t xml:space="preserve"> </w:t>
            </w:r>
            <w:r>
              <w:rPr>
                <w:sz w:val="20"/>
              </w:rPr>
              <w:t>not</w:t>
            </w:r>
            <w:r>
              <w:rPr>
                <w:spacing w:val="-10"/>
                <w:sz w:val="20"/>
              </w:rPr>
              <w:t xml:space="preserve"> </w:t>
            </w:r>
            <w:r>
              <w:rPr>
                <w:sz w:val="20"/>
              </w:rPr>
              <w:t>be good for my well-being.</w:t>
            </w:r>
          </w:p>
        </w:tc>
      </w:tr>
      <w:tr w:rsidR="000D1793" w14:paraId="05B9CB37" w14:textId="77777777">
        <w:trPr>
          <w:trHeight w:val="688"/>
        </w:trPr>
        <w:tc>
          <w:tcPr>
            <w:tcW w:w="2516" w:type="dxa"/>
          </w:tcPr>
          <w:p w14:paraId="05B9CB34" w14:textId="77777777" w:rsidR="000D1793" w:rsidRDefault="009543FB">
            <w:pPr>
              <w:pStyle w:val="TableParagraph"/>
              <w:spacing w:line="220" w:lineRule="exact"/>
              <w:rPr>
                <w:i/>
                <w:sz w:val="20"/>
              </w:rPr>
            </w:pPr>
            <w:r>
              <w:rPr>
                <w:i/>
                <w:sz w:val="20"/>
              </w:rPr>
              <w:t>Perceived</w:t>
            </w:r>
            <w:r>
              <w:rPr>
                <w:i/>
                <w:spacing w:val="-13"/>
                <w:sz w:val="20"/>
              </w:rPr>
              <w:t xml:space="preserve"> </w:t>
            </w:r>
            <w:r>
              <w:rPr>
                <w:i/>
                <w:spacing w:val="-2"/>
                <w:sz w:val="20"/>
              </w:rPr>
              <w:t>effectiveness</w:t>
            </w:r>
          </w:p>
        </w:tc>
        <w:tc>
          <w:tcPr>
            <w:tcW w:w="3421" w:type="dxa"/>
          </w:tcPr>
          <w:p w14:paraId="05B9CB35" w14:textId="77777777" w:rsidR="000D1793" w:rsidRDefault="009543FB">
            <w:pPr>
              <w:pStyle w:val="TableParagraph"/>
              <w:spacing w:line="237" w:lineRule="auto"/>
              <w:ind w:right="164"/>
              <w:rPr>
                <w:sz w:val="20"/>
              </w:rPr>
            </w:pPr>
            <w:r>
              <w:rPr>
                <w:sz w:val="20"/>
              </w:rPr>
              <w:t>It will be effective for me in preventing</w:t>
            </w:r>
            <w:r>
              <w:rPr>
                <w:spacing w:val="-8"/>
                <w:sz w:val="20"/>
              </w:rPr>
              <w:t xml:space="preserve"> </w:t>
            </w:r>
            <w:r>
              <w:rPr>
                <w:sz w:val="20"/>
              </w:rPr>
              <w:t>HIV</w:t>
            </w:r>
            <w:r>
              <w:rPr>
                <w:spacing w:val="-7"/>
                <w:sz w:val="20"/>
              </w:rPr>
              <w:t xml:space="preserve"> </w:t>
            </w:r>
            <w:r>
              <w:rPr>
                <w:sz w:val="20"/>
              </w:rPr>
              <w:t>if</w:t>
            </w:r>
            <w:r>
              <w:rPr>
                <w:spacing w:val="-9"/>
                <w:sz w:val="20"/>
              </w:rPr>
              <w:t xml:space="preserve"> </w:t>
            </w:r>
            <w:r>
              <w:rPr>
                <w:sz w:val="20"/>
              </w:rPr>
              <w:t>I</w:t>
            </w:r>
            <w:r>
              <w:rPr>
                <w:spacing w:val="-7"/>
                <w:sz w:val="20"/>
              </w:rPr>
              <w:t xml:space="preserve"> </w:t>
            </w:r>
            <w:r>
              <w:rPr>
                <w:sz w:val="20"/>
              </w:rPr>
              <w:t>use</w:t>
            </w:r>
            <w:r>
              <w:rPr>
                <w:spacing w:val="-7"/>
                <w:sz w:val="20"/>
              </w:rPr>
              <w:t xml:space="preserve"> </w:t>
            </w:r>
            <w:r>
              <w:rPr>
                <w:sz w:val="20"/>
              </w:rPr>
              <w:t>it</w:t>
            </w:r>
            <w:r>
              <w:rPr>
                <w:spacing w:val="-9"/>
                <w:sz w:val="20"/>
              </w:rPr>
              <w:t xml:space="preserve"> </w:t>
            </w:r>
            <w:r>
              <w:rPr>
                <w:sz w:val="20"/>
              </w:rPr>
              <w:t>well.</w:t>
            </w:r>
          </w:p>
        </w:tc>
        <w:tc>
          <w:tcPr>
            <w:tcW w:w="3422" w:type="dxa"/>
          </w:tcPr>
          <w:p w14:paraId="05B9CB36" w14:textId="77777777" w:rsidR="000D1793" w:rsidRDefault="009543FB">
            <w:pPr>
              <w:pStyle w:val="TableParagraph"/>
              <w:spacing w:line="237" w:lineRule="auto"/>
              <w:ind w:left="106"/>
              <w:rPr>
                <w:sz w:val="20"/>
              </w:rPr>
            </w:pPr>
            <w:r>
              <w:rPr>
                <w:sz w:val="20"/>
              </w:rPr>
              <w:t>Either PrEP method would not be effective</w:t>
            </w:r>
            <w:r>
              <w:rPr>
                <w:spacing w:val="-8"/>
                <w:sz w:val="20"/>
              </w:rPr>
              <w:t xml:space="preserve"> </w:t>
            </w:r>
            <w:r>
              <w:rPr>
                <w:sz w:val="20"/>
              </w:rPr>
              <w:t>for</w:t>
            </w:r>
            <w:r>
              <w:rPr>
                <w:spacing w:val="-9"/>
                <w:sz w:val="20"/>
              </w:rPr>
              <w:t xml:space="preserve"> </w:t>
            </w:r>
            <w:r>
              <w:rPr>
                <w:sz w:val="20"/>
              </w:rPr>
              <w:t>me</w:t>
            </w:r>
            <w:r>
              <w:rPr>
                <w:spacing w:val="-9"/>
                <w:sz w:val="20"/>
              </w:rPr>
              <w:t xml:space="preserve"> </w:t>
            </w:r>
            <w:r>
              <w:rPr>
                <w:sz w:val="20"/>
              </w:rPr>
              <w:t>in</w:t>
            </w:r>
            <w:r>
              <w:rPr>
                <w:spacing w:val="-9"/>
                <w:sz w:val="20"/>
              </w:rPr>
              <w:t xml:space="preserve"> </w:t>
            </w:r>
            <w:r>
              <w:rPr>
                <w:sz w:val="20"/>
              </w:rPr>
              <w:t>preventing</w:t>
            </w:r>
            <w:r>
              <w:rPr>
                <w:spacing w:val="-10"/>
                <w:sz w:val="20"/>
              </w:rPr>
              <w:t xml:space="preserve"> </w:t>
            </w:r>
            <w:r>
              <w:rPr>
                <w:sz w:val="20"/>
              </w:rPr>
              <w:t>HIV.</w:t>
            </w:r>
          </w:p>
        </w:tc>
      </w:tr>
      <w:tr w:rsidR="000D1793" w14:paraId="05B9CB3B" w14:textId="77777777">
        <w:trPr>
          <w:trHeight w:val="827"/>
        </w:trPr>
        <w:tc>
          <w:tcPr>
            <w:tcW w:w="2516" w:type="dxa"/>
          </w:tcPr>
          <w:p w14:paraId="05B9CB38" w14:textId="77777777" w:rsidR="000D1793" w:rsidRDefault="009543FB">
            <w:pPr>
              <w:pStyle w:val="TableParagraph"/>
              <w:spacing w:line="220" w:lineRule="exact"/>
              <w:rPr>
                <w:i/>
                <w:sz w:val="20"/>
              </w:rPr>
            </w:pPr>
            <w:r>
              <w:rPr>
                <w:i/>
                <w:spacing w:val="-2"/>
                <w:sz w:val="20"/>
              </w:rPr>
              <w:t>Support/disclosure</w:t>
            </w:r>
          </w:p>
        </w:tc>
        <w:tc>
          <w:tcPr>
            <w:tcW w:w="3421" w:type="dxa"/>
          </w:tcPr>
          <w:p w14:paraId="05B9CB39" w14:textId="77777777" w:rsidR="000D1793" w:rsidRDefault="009543FB">
            <w:pPr>
              <w:pStyle w:val="TableParagraph"/>
              <w:rPr>
                <w:sz w:val="20"/>
              </w:rPr>
            </w:pPr>
            <w:r>
              <w:rPr>
                <w:sz w:val="20"/>
              </w:rPr>
              <w:t>I</w:t>
            </w:r>
            <w:r>
              <w:rPr>
                <w:spacing w:val="-9"/>
                <w:sz w:val="20"/>
              </w:rPr>
              <w:t xml:space="preserve"> </w:t>
            </w:r>
            <w:r>
              <w:rPr>
                <w:sz w:val="20"/>
              </w:rPr>
              <w:t>will</w:t>
            </w:r>
            <w:r>
              <w:rPr>
                <w:spacing w:val="-8"/>
                <w:sz w:val="20"/>
              </w:rPr>
              <w:t xml:space="preserve"> </w:t>
            </w:r>
            <w:r>
              <w:rPr>
                <w:sz w:val="20"/>
              </w:rPr>
              <w:t>have</w:t>
            </w:r>
            <w:r>
              <w:rPr>
                <w:spacing w:val="-9"/>
                <w:sz w:val="20"/>
              </w:rPr>
              <w:t xml:space="preserve"> </w:t>
            </w:r>
            <w:r>
              <w:rPr>
                <w:sz w:val="20"/>
              </w:rPr>
              <w:t>support</w:t>
            </w:r>
            <w:r>
              <w:rPr>
                <w:spacing w:val="-9"/>
                <w:sz w:val="20"/>
              </w:rPr>
              <w:t xml:space="preserve"> </w:t>
            </w:r>
            <w:r>
              <w:rPr>
                <w:sz w:val="20"/>
              </w:rPr>
              <w:t>from</w:t>
            </w:r>
            <w:r>
              <w:rPr>
                <w:spacing w:val="-9"/>
                <w:sz w:val="20"/>
              </w:rPr>
              <w:t xml:space="preserve"> </w:t>
            </w:r>
            <w:r>
              <w:rPr>
                <w:sz w:val="20"/>
              </w:rPr>
              <w:t>someone close to me to use it well.</w:t>
            </w:r>
          </w:p>
        </w:tc>
        <w:tc>
          <w:tcPr>
            <w:tcW w:w="3422" w:type="dxa"/>
          </w:tcPr>
          <w:p w14:paraId="05B9CB3A" w14:textId="77777777" w:rsidR="000D1793" w:rsidRDefault="009543FB">
            <w:pPr>
              <w:pStyle w:val="TableParagraph"/>
              <w:ind w:left="106" w:right="165"/>
              <w:rPr>
                <w:sz w:val="20"/>
              </w:rPr>
            </w:pPr>
            <w:r>
              <w:rPr>
                <w:sz w:val="20"/>
              </w:rPr>
              <w:t>I will not have support for using either</w:t>
            </w:r>
            <w:r>
              <w:rPr>
                <w:spacing w:val="-11"/>
                <w:sz w:val="20"/>
              </w:rPr>
              <w:t xml:space="preserve"> </w:t>
            </w:r>
            <w:r>
              <w:rPr>
                <w:sz w:val="20"/>
              </w:rPr>
              <w:t>PrEP</w:t>
            </w:r>
            <w:r>
              <w:rPr>
                <w:spacing w:val="-10"/>
                <w:sz w:val="20"/>
              </w:rPr>
              <w:t xml:space="preserve"> </w:t>
            </w:r>
            <w:r>
              <w:rPr>
                <w:sz w:val="20"/>
              </w:rPr>
              <w:t>method</w:t>
            </w:r>
            <w:r>
              <w:rPr>
                <w:spacing w:val="-10"/>
                <w:sz w:val="20"/>
              </w:rPr>
              <w:t xml:space="preserve"> </w:t>
            </w:r>
            <w:r>
              <w:rPr>
                <w:sz w:val="20"/>
              </w:rPr>
              <w:t>from</w:t>
            </w:r>
            <w:r>
              <w:rPr>
                <w:spacing w:val="-11"/>
                <w:sz w:val="20"/>
              </w:rPr>
              <w:t xml:space="preserve"> </w:t>
            </w:r>
            <w:r>
              <w:rPr>
                <w:sz w:val="20"/>
              </w:rPr>
              <w:t>someone close to me.</w:t>
            </w:r>
          </w:p>
        </w:tc>
      </w:tr>
      <w:tr w:rsidR="000D1793" w14:paraId="05B9CB3F" w14:textId="77777777">
        <w:trPr>
          <w:trHeight w:val="880"/>
        </w:trPr>
        <w:tc>
          <w:tcPr>
            <w:tcW w:w="2516" w:type="dxa"/>
          </w:tcPr>
          <w:p w14:paraId="05B9CB3C" w14:textId="77777777" w:rsidR="000D1793" w:rsidRDefault="009543FB">
            <w:pPr>
              <w:pStyle w:val="TableParagraph"/>
              <w:spacing w:line="220" w:lineRule="exact"/>
              <w:rPr>
                <w:i/>
                <w:sz w:val="20"/>
              </w:rPr>
            </w:pPr>
            <w:r>
              <w:rPr>
                <w:i/>
                <w:w w:val="95"/>
                <w:sz w:val="20"/>
              </w:rPr>
              <w:t>Self-</w:t>
            </w:r>
            <w:r>
              <w:rPr>
                <w:i/>
                <w:spacing w:val="-2"/>
                <w:sz w:val="20"/>
              </w:rPr>
              <w:t>efficacy</w:t>
            </w:r>
          </w:p>
        </w:tc>
        <w:tc>
          <w:tcPr>
            <w:tcW w:w="3421" w:type="dxa"/>
          </w:tcPr>
          <w:p w14:paraId="05B9CB3D" w14:textId="77777777" w:rsidR="000D1793" w:rsidRDefault="009543FB">
            <w:pPr>
              <w:pStyle w:val="TableParagraph"/>
              <w:ind w:right="164"/>
              <w:rPr>
                <w:sz w:val="20"/>
              </w:rPr>
            </w:pPr>
            <w:r>
              <w:rPr>
                <w:sz w:val="20"/>
              </w:rPr>
              <w:t>I</w:t>
            </w:r>
            <w:r>
              <w:rPr>
                <w:spacing w:val="-10"/>
                <w:sz w:val="20"/>
              </w:rPr>
              <w:t xml:space="preserve"> </w:t>
            </w:r>
            <w:r>
              <w:rPr>
                <w:sz w:val="20"/>
              </w:rPr>
              <w:t>can</w:t>
            </w:r>
            <w:r>
              <w:rPr>
                <w:spacing w:val="-10"/>
                <w:sz w:val="20"/>
              </w:rPr>
              <w:t xml:space="preserve"> </w:t>
            </w:r>
            <w:r>
              <w:rPr>
                <w:sz w:val="20"/>
              </w:rPr>
              <w:t>use</w:t>
            </w:r>
            <w:r>
              <w:rPr>
                <w:spacing w:val="-8"/>
                <w:sz w:val="20"/>
              </w:rPr>
              <w:t xml:space="preserve"> </w:t>
            </w:r>
            <w:r>
              <w:rPr>
                <w:sz w:val="20"/>
              </w:rPr>
              <w:t>it</w:t>
            </w:r>
            <w:r>
              <w:rPr>
                <w:spacing w:val="-10"/>
                <w:sz w:val="20"/>
              </w:rPr>
              <w:t xml:space="preserve"> </w:t>
            </w:r>
            <w:r>
              <w:rPr>
                <w:sz w:val="20"/>
              </w:rPr>
              <w:t>correctly</w:t>
            </w:r>
            <w:r>
              <w:rPr>
                <w:spacing w:val="-7"/>
                <w:sz w:val="20"/>
              </w:rPr>
              <w:t xml:space="preserve"> </w:t>
            </w:r>
            <w:r>
              <w:rPr>
                <w:sz w:val="20"/>
              </w:rPr>
              <w:t xml:space="preserve">and </w:t>
            </w:r>
            <w:r>
              <w:rPr>
                <w:spacing w:val="-2"/>
                <w:sz w:val="20"/>
              </w:rPr>
              <w:t>consistently.</w:t>
            </w:r>
          </w:p>
        </w:tc>
        <w:tc>
          <w:tcPr>
            <w:tcW w:w="3422" w:type="dxa"/>
          </w:tcPr>
          <w:p w14:paraId="05B9CB3E" w14:textId="77777777" w:rsidR="000D1793" w:rsidRDefault="009543FB">
            <w:pPr>
              <w:pStyle w:val="TableParagraph"/>
              <w:ind w:left="106" w:right="165"/>
              <w:rPr>
                <w:sz w:val="20"/>
              </w:rPr>
            </w:pPr>
            <w:r>
              <w:rPr>
                <w:sz w:val="20"/>
              </w:rPr>
              <w:t>I</w:t>
            </w:r>
            <w:r>
              <w:rPr>
                <w:spacing w:val="-7"/>
                <w:sz w:val="20"/>
              </w:rPr>
              <w:t xml:space="preserve"> </w:t>
            </w:r>
            <w:r>
              <w:rPr>
                <w:sz w:val="20"/>
              </w:rPr>
              <w:t>would</w:t>
            </w:r>
            <w:r>
              <w:rPr>
                <w:spacing w:val="-5"/>
                <w:sz w:val="20"/>
              </w:rPr>
              <w:t xml:space="preserve"> </w:t>
            </w:r>
            <w:r>
              <w:rPr>
                <w:sz w:val="20"/>
              </w:rPr>
              <w:t>not</w:t>
            </w:r>
            <w:r>
              <w:rPr>
                <w:spacing w:val="-5"/>
                <w:sz w:val="20"/>
              </w:rPr>
              <w:t xml:space="preserve"> </w:t>
            </w:r>
            <w:r>
              <w:rPr>
                <w:sz w:val="20"/>
              </w:rPr>
              <w:t>be</w:t>
            </w:r>
            <w:r>
              <w:rPr>
                <w:spacing w:val="-8"/>
                <w:sz w:val="20"/>
              </w:rPr>
              <w:t xml:space="preserve"> </w:t>
            </w:r>
            <w:r>
              <w:rPr>
                <w:sz w:val="20"/>
              </w:rPr>
              <w:t>able</w:t>
            </w:r>
            <w:r>
              <w:rPr>
                <w:spacing w:val="-7"/>
                <w:sz w:val="20"/>
              </w:rPr>
              <w:t xml:space="preserve"> </w:t>
            </w:r>
            <w:r>
              <w:rPr>
                <w:sz w:val="20"/>
              </w:rPr>
              <w:t>to</w:t>
            </w:r>
            <w:r>
              <w:rPr>
                <w:spacing w:val="-5"/>
                <w:sz w:val="20"/>
              </w:rPr>
              <w:t xml:space="preserve"> </w:t>
            </w:r>
            <w:r>
              <w:rPr>
                <w:sz w:val="20"/>
              </w:rPr>
              <w:t>use</w:t>
            </w:r>
            <w:r>
              <w:rPr>
                <w:spacing w:val="-7"/>
                <w:sz w:val="20"/>
              </w:rPr>
              <w:t xml:space="preserve"> </w:t>
            </w:r>
            <w:r>
              <w:rPr>
                <w:sz w:val="20"/>
              </w:rPr>
              <w:t xml:space="preserve">either PrEP method correctly and/or </w:t>
            </w:r>
            <w:r>
              <w:rPr>
                <w:spacing w:val="-2"/>
                <w:sz w:val="20"/>
              </w:rPr>
              <w:t>consistently.</w:t>
            </w:r>
          </w:p>
        </w:tc>
      </w:tr>
      <w:tr w:rsidR="000D1793" w14:paraId="05B9CB44" w14:textId="77777777">
        <w:trPr>
          <w:trHeight w:val="921"/>
        </w:trPr>
        <w:tc>
          <w:tcPr>
            <w:tcW w:w="2516" w:type="dxa"/>
          </w:tcPr>
          <w:p w14:paraId="05B9CB40" w14:textId="77777777" w:rsidR="000D1793" w:rsidRDefault="009543FB">
            <w:pPr>
              <w:pStyle w:val="TableParagraph"/>
              <w:rPr>
                <w:i/>
                <w:sz w:val="20"/>
              </w:rPr>
            </w:pPr>
            <w:r>
              <w:rPr>
                <w:i/>
                <w:sz w:val="20"/>
              </w:rPr>
              <w:t>Risk perception (only relevant</w:t>
            </w:r>
            <w:r>
              <w:rPr>
                <w:i/>
                <w:spacing w:val="-13"/>
                <w:sz w:val="20"/>
              </w:rPr>
              <w:t xml:space="preserve"> </w:t>
            </w:r>
            <w:r>
              <w:rPr>
                <w:i/>
                <w:sz w:val="20"/>
              </w:rPr>
              <w:t>for</w:t>
            </w:r>
            <w:r>
              <w:rPr>
                <w:i/>
                <w:spacing w:val="-14"/>
                <w:sz w:val="20"/>
              </w:rPr>
              <w:t xml:space="preserve"> </w:t>
            </w:r>
            <w:r>
              <w:rPr>
                <w:i/>
                <w:sz w:val="20"/>
              </w:rPr>
              <w:t>those</w:t>
            </w:r>
            <w:r>
              <w:rPr>
                <w:i/>
                <w:spacing w:val="-14"/>
                <w:sz w:val="20"/>
              </w:rPr>
              <w:t xml:space="preserve"> </w:t>
            </w:r>
            <w:r>
              <w:rPr>
                <w:i/>
                <w:sz w:val="20"/>
              </w:rPr>
              <w:t>who chose no prevention</w:t>
            </w:r>
          </w:p>
          <w:p w14:paraId="05B9CB41" w14:textId="77777777" w:rsidR="000D1793" w:rsidRDefault="009543FB">
            <w:pPr>
              <w:pStyle w:val="TableParagraph"/>
              <w:spacing w:line="220" w:lineRule="exact"/>
              <w:rPr>
                <w:i/>
                <w:sz w:val="20"/>
              </w:rPr>
            </w:pPr>
            <w:r>
              <w:rPr>
                <w:i/>
                <w:spacing w:val="-2"/>
                <w:sz w:val="20"/>
              </w:rPr>
              <w:t>method)</w:t>
            </w:r>
          </w:p>
        </w:tc>
        <w:tc>
          <w:tcPr>
            <w:tcW w:w="3421" w:type="dxa"/>
          </w:tcPr>
          <w:p w14:paraId="05B9CB42" w14:textId="77777777" w:rsidR="000D1793" w:rsidRDefault="000D1793">
            <w:pPr>
              <w:pStyle w:val="TableParagraph"/>
              <w:ind w:left="0"/>
              <w:rPr>
                <w:rFonts w:ascii="Times New Roman"/>
                <w:sz w:val="18"/>
              </w:rPr>
            </w:pPr>
          </w:p>
        </w:tc>
        <w:tc>
          <w:tcPr>
            <w:tcW w:w="3422" w:type="dxa"/>
          </w:tcPr>
          <w:p w14:paraId="05B9CB43" w14:textId="77777777" w:rsidR="000D1793" w:rsidRDefault="009543FB">
            <w:pPr>
              <w:pStyle w:val="TableParagraph"/>
              <w:ind w:left="106"/>
              <w:rPr>
                <w:sz w:val="20"/>
              </w:rPr>
            </w:pPr>
            <w:r>
              <w:rPr>
                <w:sz w:val="20"/>
              </w:rPr>
              <w:t>I</w:t>
            </w:r>
            <w:r>
              <w:rPr>
                <w:spacing w:val="-7"/>
                <w:sz w:val="20"/>
              </w:rPr>
              <w:t xml:space="preserve"> </w:t>
            </w:r>
            <w:r>
              <w:rPr>
                <w:sz w:val="20"/>
              </w:rPr>
              <w:t>am</w:t>
            </w:r>
            <w:r>
              <w:rPr>
                <w:spacing w:val="-5"/>
                <w:sz w:val="20"/>
              </w:rPr>
              <w:t xml:space="preserve"> </w:t>
            </w:r>
            <w:r>
              <w:rPr>
                <w:sz w:val="20"/>
              </w:rPr>
              <w:t>not</w:t>
            </w:r>
            <w:r>
              <w:rPr>
                <w:spacing w:val="-5"/>
                <w:sz w:val="20"/>
              </w:rPr>
              <w:t xml:space="preserve"> </w:t>
            </w:r>
            <w:r>
              <w:rPr>
                <w:sz w:val="20"/>
              </w:rPr>
              <w:t>at</w:t>
            </w:r>
            <w:r>
              <w:rPr>
                <w:spacing w:val="-7"/>
                <w:sz w:val="20"/>
              </w:rPr>
              <w:t xml:space="preserve"> </w:t>
            </w:r>
            <w:r>
              <w:rPr>
                <w:sz w:val="20"/>
              </w:rPr>
              <w:t>risk</w:t>
            </w:r>
            <w:r>
              <w:rPr>
                <w:spacing w:val="-6"/>
                <w:sz w:val="20"/>
              </w:rPr>
              <w:t xml:space="preserve"> </w:t>
            </w:r>
            <w:r>
              <w:rPr>
                <w:sz w:val="20"/>
              </w:rPr>
              <w:t>for</w:t>
            </w:r>
            <w:r>
              <w:rPr>
                <w:spacing w:val="-6"/>
                <w:sz w:val="20"/>
              </w:rPr>
              <w:t xml:space="preserve"> </w:t>
            </w:r>
            <w:r>
              <w:rPr>
                <w:sz w:val="20"/>
              </w:rPr>
              <w:t>getting</w:t>
            </w:r>
            <w:r>
              <w:rPr>
                <w:spacing w:val="-6"/>
                <w:sz w:val="20"/>
              </w:rPr>
              <w:t xml:space="preserve"> </w:t>
            </w:r>
            <w:r>
              <w:rPr>
                <w:sz w:val="20"/>
              </w:rPr>
              <w:t>HIV</w:t>
            </w:r>
            <w:r>
              <w:rPr>
                <w:spacing w:val="-7"/>
                <w:sz w:val="20"/>
              </w:rPr>
              <w:t xml:space="preserve"> </w:t>
            </w:r>
            <w:r>
              <w:rPr>
                <w:sz w:val="20"/>
              </w:rPr>
              <w:t xml:space="preserve">right </w:t>
            </w:r>
            <w:r>
              <w:rPr>
                <w:spacing w:val="-4"/>
                <w:sz w:val="20"/>
              </w:rPr>
              <w:t>now.</w:t>
            </w:r>
          </w:p>
        </w:tc>
      </w:tr>
    </w:tbl>
    <w:p w14:paraId="05B9CB45" w14:textId="77777777" w:rsidR="000D1793" w:rsidRDefault="009543FB">
      <w:pPr>
        <w:spacing w:before="116"/>
        <w:ind w:left="100" w:right="217"/>
        <w:rPr>
          <w:i/>
          <w:sz w:val="20"/>
        </w:rPr>
      </w:pPr>
      <w:r>
        <w:rPr>
          <w:i/>
          <w:sz w:val="20"/>
        </w:rPr>
        <w:t>[For</w:t>
      </w:r>
      <w:r>
        <w:rPr>
          <w:i/>
          <w:spacing w:val="-3"/>
          <w:sz w:val="20"/>
        </w:rPr>
        <w:t xml:space="preserve"> </w:t>
      </w:r>
      <w:r>
        <w:rPr>
          <w:i/>
          <w:sz w:val="20"/>
        </w:rPr>
        <w:t>each</w:t>
      </w:r>
      <w:r>
        <w:rPr>
          <w:i/>
          <w:spacing w:val="-2"/>
          <w:sz w:val="20"/>
        </w:rPr>
        <w:t xml:space="preserve"> </w:t>
      </w:r>
      <w:r>
        <w:rPr>
          <w:i/>
          <w:sz w:val="20"/>
        </w:rPr>
        <w:t>option</w:t>
      </w:r>
      <w:r>
        <w:rPr>
          <w:i/>
          <w:spacing w:val="-4"/>
          <w:sz w:val="20"/>
        </w:rPr>
        <w:t xml:space="preserve"> </w:t>
      </w:r>
      <w:r>
        <w:rPr>
          <w:i/>
          <w:sz w:val="20"/>
        </w:rPr>
        <w:t>selected,</w:t>
      </w:r>
      <w:r>
        <w:rPr>
          <w:i/>
          <w:spacing w:val="-2"/>
          <w:sz w:val="20"/>
        </w:rPr>
        <w:t xml:space="preserve"> </w:t>
      </w:r>
      <w:r>
        <w:rPr>
          <w:i/>
          <w:sz w:val="20"/>
        </w:rPr>
        <w:t>one</w:t>
      </w:r>
      <w:r>
        <w:rPr>
          <w:i/>
          <w:spacing w:val="-4"/>
          <w:sz w:val="20"/>
        </w:rPr>
        <w:t xml:space="preserve"> </w:t>
      </w:r>
      <w:r>
        <w:rPr>
          <w:i/>
          <w:sz w:val="20"/>
        </w:rPr>
        <w:t>could</w:t>
      </w:r>
      <w:r>
        <w:rPr>
          <w:i/>
          <w:spacing w:val="-2"/>
          <w:sz w:val="20"/>
        </w:rPr>
        <w:t xml:space="preserve"> </w:t>
      </w:r>
      <w:r>
        <w:rPr>
          <w:i/>
          <w:sz w:val="20"/>
        </w:rPr>
        <w:t>go</w:t>
      </w:r>
      <w:r>
        <w:rPr>
          <w:i/>
          <w:spacing w:val="-3"/>
          <w:sz w:val="20"/>
        </w:rPr>
        <w:t xml:space="preserve"> </w:t>
      </w:r>
      <w:r>
        <w:rPr>
          <w:i/>
          <w:sz w:val="20"/>
        </w:rPr>
        <w:t>on</w:t>
      </w:r>
      <w:r>
        <w:rPr>
          <w:i/>
          <w:spacing w:val="-5"/>
          <w:sz w:val="20"/>
        </w:rPr>
        <w:t xml:space="preserve"> </w:t>
      </w:r>
      <w:r>
        <w:rPr>
          <w:i/>
          <w:sz w:val="20"/>
        </w:rPr>
        <w:t>to</w:t>
      </w:r>
      <w:r>
        <w:rPr>
          <w:i/>
          <w:spacing w:val="-4"/>
          <w:sz w:val="20"/>
        </w:rPr>
        <w:t xml:space="preserve"> </w:t>
      </w:r>
      <w:r>
        <w:rPr>
          <w:i/>
          <w:sz w:val="20"/>
        </w:rPr>
        <w:t>ask</w:t>
      </w:r>
      <w:r>
        <w:rPr>
          <w:i/>
          <w:spacing w:val="-3"/>
          <w:sz w:val="20"/>
        </w:rPr>
        <w:t xml:space="preserve"> </w:t>
      </w:r>
      <w:r>
        <w:rPr>
          <w:i/>
          <w:sz w:val="20"/>
        </w:rPr>
        <w:t>a</w:t>
      </w:r>
      <w:r>
        <w:rPr>
          <w:i/>
          <w:spacing w:val="-2"/>
          <w:sz w:val="20"/>
        </w:rPr>
        <w:t xml:space="preserve"> </w:t>
      </w:r>
      <w:r>
        <w:rPr>
          <w:i/>
          <w:sz w:val="20"/>
        </w:rPr>
        <w:t>more</w:t>
      </w:r>
      <w:r>
        <w:rPr>
          <w:i/>
          <w:spacing w:val="-4"/>
          <w:sz w:val="20"/>
        </w:rPr>
        <w:t xml:space="preserve"> </w:t>
      </w:r>
      <w:r>
        <w:rPr>
          <w:i/>
          <w:sz w:val="20"/>
        </w:rPr>
        <w:t>specific</w:t>
      </w:r>
      <w:r>
        <w:rPr>
          <w:i/>
          <w:spacing w:val="-3"/>
          <w:sz w:val="20"/>
        </w:rPr>
        <w:t xml:space="preserve"> </w:t>
      </w:r>
      <w:r>
        <w:rPr>
          <w:i/>
          <w:sz w:val="20"/>
        </w:rPr>
        <w:t>question</w:t>
      </w:r>
      <w:r>
        <w:rPr>
          <w:i/>
          <w:spacing w:val="-4"/>
          <w:sz w:val="20"/>
        </w:rPr>
        <w:t xml:space="preserve"> </w:t>
      </w:r>
      <w:r>
        <w:rPr>
          <w:i/>
          <w:sz w:val="20"/>
        </w:rPr>
        <w:t>about that</w:t>
      </w:r>
      <w:r>
        <w:rPr>
          <w:i/>
          <w:spacing w:val="-2"/>
          <w:sz w:val="20"/>
        </w:rPr>
        <w:t xml:space="preserve"> </w:t>
      </w:r>
      <w:r>
        <w:rPr>
          <w:i/>
          <w:sz w:val="20"/>
        </w:rPr>
        <w:t>particular</w:t>
      </w:r>
      <w:r>
        <w:rPr>
          <w:i/>
          <w:spacing w:val="-4"/>
          <w:sz w:val="20"/>
        </w:rPr>
        <w:t xml:space="preserve"> </w:t>
      </w:r>
      <w:r>
        <w:rPr>
          <w:i/>
          <w:sz w:val="20"/>
        </w:rPr>
        <w:t>response</w:t>
      </w:r>
      <w:r>
        <w:rPr>
          <w:i/>
          <w:spacing w:val="-4"/>
          <w:sz w:val="20"/>
        </w:rPr>
        <w:t xml:space="preserve"> </w:t>
      </w:r>
      <w:proofErr w:type="gramStart"/>
      <w:r>
        <w:rPr>
          <w:i/>
          <w:sz w:val="20"/>
        </w:rPr>
        <w:t>similar to</w:t>
      </w:r>
      <w:proofErr w:type="gramEnd"/>
      <w:r>
        <w:rPr>
          <w:i/>
          <w:sz w:val="20"/>
        </w:rPr>
        <w:t xml:space="preserve"> or the same as items we have already pulled out from the existing surveys.]</w:t>
      </w:r>
    </w:p>
    <w:p w14:paraId="05B9CB46" w14:textId="77777777" w:rsidR="000D1793" w:rsidRDefault="000D1793">
      <w:pPr>
        <w:rPr>
          <w:sz w:val="20"/>
        </w:rPr>
        <w:sectPr w:rsidR="000D1793">
          <w:pgSz w:w="12240" w:h="15840"/>
          <w:pgMar w:top="1140" w:right="940" w:bottom="580" w:left="980" w:header="0" w:footer="396" w:gutter="0"/>
          <w:cols w:space="720"/>
        </w:sectPr>
      </w:pPr>
    </w:p>
    <w:p w14:paraId="05B9CB47" w14:textId="77777777" w:rsidR="000D1793" w:rsidRDefault="009543FB">
      <w:pPr>
        <w:pStyle w:val="Heading2"/>
        <w:numPr>
          <w:ilvl w:val="0"/>
          <w:numId w:val="95"/>
        </w:numPr>
        <w:tabs>
          <w:tab w:val="left" w:pos="322"/>
        </w:tabs>
        <w:spacing w:before="63"/>
        <w:ind w:hanging="222"/>
      </w:pPr>
      <w:r>
        <w:lastRenderedPageBreak/>
        <w:t>What</w:t>
      </w:r>
      <w:r>
        <w:rPr>
          <w:spacing w:val="-10"/>
        </w:rPr>
        <w:t xml:space="preserve"> </w:t>
      </w:r>
      <w:r>
        <w:t>most</w:t>
      </w:r>
      <w:r>
        <w:rPr>
          <w:spacing w:val="-7"/>
        </w:rPr>
        <w:t xml:space="preserve"> </w:t>
      </w:r>
      <w:r>
        <w:t>influenced</w:t>
      </w:r>
      <w:r>
        <w:rPr>
          <w:spacing w:val="-5"/>
        </w:rPr>
        <w:t xml:space="preserve"> </w:t>
      </w:r>
      <w:r>
        <w:t>your</w:t>
      </w:r>
      <w:r>
        <w:rPr>
          <w:spacing w:val="-7"/>
        </w:rPr>
        <w:t xml:space="preserve"> </w:t>
      </w:r>
      <w:r>
        <w:rPr>
          <w:spacing w:val="-2"/>
        </w:rPr>
        <w:t>decision?</w:t>
      </w:r>
    </w:p>
    <w:p w14:paraId="05B9CB48" w14:textId="77777777" w:rsidR="000D1793" w:rsidRDefault="000D1793">
      <w:pPr>
        <w:pStyle w:val="BodyText"/>
        <w:spacing w:before="11"/>
        <w:rPr>
          <w:b/>
          <w:sz w:val="26"/>
        </w:rPr>
      </w:pPr>
    </w:p>
    <w:p w14:paraId="05B9CB49" w14:textId="77777777" w:rsidR="000D1793" w:rsidRDefault="009543FB">
      <w:pPr>
        <w:pStyle w:val="BodyText"/>
        <w:ind w:left="100"/>
      </w:pPr>
      <w:r>
        <w:t>Response</w:t>
      </w:r>
      <w:r>
        <w:rPr>
          <w:spacing w:val="-6"/>
        </w:rPr>
        <w:t xml:space="preserve"> </w:t>
      </w:r>
      <w:r>
        <w:t>option</w:t>
      </w:r>
      <w:r>
        <w:rPr>
          <w:spacing w:val="-6"/>
        </w:rPr>
        <w:t xml:space="preserve"> </w:t>
      </w:r>
      <w:r>
        <w:t>1:</w:t>
      </w:r>
      <w:r>
        <w:rPr>
          <w:spacing w:val="-7"/>
        </w:rPr>
        <w:t xml:space="preserve"> </w:t>
      </w:r>
      <w:r>
        <w:t>Repeat</w:t>
      </w:r>
      <w:r>
        <w:rPr>
          <w:spacing w:val="-6"/>
        </w:rPr>
        <w:t xml:space="preserve"> </w:t>
      </w:r>
      <w:r>
        <w:t>options</w:t>
      </w:r>
      <w:r>
        <w:rPr>
          <w:spacing w:val="-7"/>
        </w:rPr>
        <w:t xml:space="preserve"> </w:t>
      </w:r>
      <w:r>
        <w:t>from</w:t>
      </w:r>
      <w:r>
        <w:rPr>
          <w:spacing w:val="-7"/>
        </w:rPr>
        <w:t xml:space="preserve"> </w:t>
      </w:r>
      <w:r>
        <w:t>the</w:t>
      </w:r>
      <w:r>
        <w:rPr>
          <w:spacing w:val="-8"/>
        </w:rPr>
        <w:t xml:space="preserve"> </w:t>
      </w:r>
      <w:r>
        <w:t>questions</w:t>
      </w:r>
      <w:r>
        <w:rPr>
          <w:spacing w:val="-4"/>
        </w:rPr>
        <w:t xml:space="preserve"> </w:t>
      </w:r>
      <w:r>
        <w:t>above</w:t>
      </w:r>
      <w:r>
        <w:rPr>
          <w:spacing w:val="-5"/>
        </w:rPr>
        <w:t xml:space="preserve"> </w:t>
      </w:r>
      <w:r>
        <w:t>but</w:t>
      </w:r>
      <w:r>
        <w:rPr>
          <w:spacing w:val="-6"/>
        </w:rPr>
        <w:t xml:space="preserve"> </w:t>
      </w:r>
      <w:r>
        <w:t>have</w:t>
      </w:r>
      <w:r>
        <w:rPr>
          <w:spacing w:val="-6"/>
        </w:rPr>
        <w:t xml:space="preserve"> </w:t>
      </w:r>
      <w:r>
        <w:t>participants</w:t>
      </w:r>
      <w:r>
        <w:rPr>
          <w:spacing w:val="-6"/>
        </w:rPr>
        <w:t xml:space="preserve"> </w:t>
      </w:r>
      <w:r>
        <w:t>rank</w:t>
      </w:r>
      <w:r>
        <w:rPr>
          <w:spacing w:val="-7"/>
        </w:rPr>
        <w:t xml:space="preserve"> </w:t>
      </w:r>
      <w:r>
        <w:t>their</w:t>
      </w:r>
      <w:r>
        <w:rPr>
          <w:spacing w:val="-5"/>
        </w:rPr>
        <w:t xml:space="preserve"> </w:t>
      </w:r>
      <w:r>
        <w:t>top</w:t>
      </w:r>
      <w:r>
        <w:rPr>
          <w:spacing w:val="-5"/>
        </w:rPr>
        <w:t xml:space="preserve"> </w:t>
      </w:r>
      <w:r>
        <w:t>three</w:t>
      </w:r>
      <w:r>
        <w:rPr>
          <w:spacing w:val="-8"/>
        </w:rPr>
        <w:t xml:space="preserve"> </w:t>
      </w:r>
      <w:r>
        <w:rPr>
          <w:spacing w:val="-2"/>
        </w:rPr>
        <w:t>reasons.</w:t>
      </w:r>
    </w:p>
    <w:p w14:paraId="05B9CB4A" w14:textId="77777777" w:rsidR="000D1793" w:rsidRDefault="000D1793">
      <w:pPr>
        <w:pStyle w:val="BodyText"/>
        <w:spacing w:before="11"/>
        <w:rPr>
          <w:sz w:val="26"/>
        </w:rPr>
      </w:pPr>
    </w:p>
    <w:p w14:paraId="05B9CB4B" w14:textId="77777777" w:rsidR="000D1793" w:rsidRDefault="009543FB">
      <w:pPr>
        <w:pStyle w:val="BodyText"/>
        <w:spacing w:line="312" w:lineRule="auto"/>
        <w:ind w:left="100" w:right="147"/>
      </w:pPr>
      <w:r>
        <w:t>Response option 2: Think about what things are most important to you now in choosing a product that would provide</w:t>
      </w:r>
      <w:r>
        <w:rPr>
          <w:spacing w:val="-3"/>
        </w:rPr>
        <w:t xml:space="preserve"> </w:t>
      </w:r>
      <w:r>
        <w:t>HIV</w:t>
      </w:r>
      <w:r>
        <w:rPr>
          <w:spacing w:val="-2"/>
        </w:rPr>
        <w:t xml:space="preserve"> </w:t>
      </w:r>
      <w:r>
        <w:t>prevention.</w:t>
      </w:r>
      <w:r>
        <w:rPr>
          <w:spacing w:val="-2"/>
        </w:rPr>
        <w:t xml:space="preserve"> </w:t>
      </w:r>
      <w:r>
        <w:t>What</w:t>
      </w:r>
      <w:r>
        <w:rPr>
          <w:spacing w:val="-5"/>
        </w:rPr>
        <w:t xml:space="preserve"> </w:t>
      </w:r>
      <w:r>
        <w:t>is</w:t>
      </w:r>
      <w:r>
        <w:rPr>
          <w:spacing w:val="-3"/>
        </w:rPr>
        <w:t xml:space="preserve"> </w:t>
      </w:r>
      <w:r>
        <w:t>the</w:t>
      </w:r>
      <w:r>
        <w:rPr>
          <w:spacing w:val="-5"/>
        </w:rPr>
        <w:t xml:space="preserve"> </w:t>
      </w:r>
      <w:r>
        <w:t>most</w:t>
      </w:r>
      <w:r>
        <w:rPr>
          <w:spacing w:val="-4"/>
        </w:rPr>
        <w:t xml:space="preserve"> </w:t>
      </w:r>
      <w:r>
        <w:t>important</w:t>
      </w:r>
      <w:r>
        <w:rPr>
          <w:spacing w:val="-4"/>
        </w:rPr>
        <w:t xml:space="preserve"> </w:t>
      </w:r>
      <w:r>
        <w:t>to</w:t>
      </w:r>
      <w:r>
        <w:rPr>
          <w:spacing w:val="-2"/>
        </w:rPr>
        <w:t xml:space="preserve"> </w:t>
      </w:r>
      <w:r>
        <w:t>you</w:t>
      </w:r>
      <w:r>
        <w:t>?</w:t>
      </w:r>
      <w:r>
        <w:rPr>
          <w:spacing w:val="-2"/>
        </w:rPr>
        <w:t xml:space="preserve"> </w:t>
      </w:r>
      <w:r>
        <w:t>What</w:t>
      </w:r>
      <w:r>
        <w:rPr>
          <w:spacing w:val="-2"/>
        </w:rPr>
        <w:t xml:space="preserve"> </w:t>
      </w:r>
      <w:r>
        <w:t>is</w:t>
      </w:r>
      <w:r>
        <w:rPr>
          <w:spacing w:val="-3"/>
        </w:rPr>
        <w:t xml:space="preserve"> </w:t>
      </w:r>
      <w:r>
        <w:t>the</w:t>
      </w:r>
      <w:r>
        <w:rPr>
          <w:spacing w:val="-4"/>
        </w:rPr>
        <w:t xml:space="preserve"> </w:t>
      </w:r>
      <w:r>
        <w:t>second</w:t>
      </w:r>
      <w:r>
        <w:rPr>
          <w:spacing w:val="-4"/>
        </w:rPr>
        <w:t xml:space="preserve"> </w:t>
      </w:r>
      <w:r>
        <w:t>most</w:t>
      </w:r>
      <w:r>
        <w:rPr>
          <w:spacing w:val="-4"/>
        </w:rPr>
        <w:t xml:space="preserve"> </w:t>
      </w:r>
      <w:r>
        <w:t>important?</w:t>
      </w:r>
      <w:r>
        <w:rPr>
          <w:spacing w:val="-5"/>
        </w:rPr>
        <w:t xml:space="preserve"> </w:t>
      </w:r>
      <w:r>
        <w:t>(Have</w:t>
      </w:r>
      <w:r>
        <w:rPr>
          <w:spacing w:val="-4"/>
        </w:rPr>
        <w:t xml:space="preserve"> </w:t>
      </w:r>
      <w:r>
        <w:t>participant free list and record responses verbatim below:)</w:t>
      </w:r>
    </w:p>
    <w:p w14:paraId="05B9CB4C" w14:textId="77777777" w:rsidR="000D1793" w:rsidRDefault="000D1793">
      <w:pPr>
        <w:pStyle w:val="BodyText"/>
        <w:spacing w:before="1"/>
        <w:rPr>
          <w:sz w:val="21"/>
        </w:rPr>
      </w:pPr>
    </w:p>
    <w:p w14:paraId="05B9CB4D" w14:textId="77777777" w:rsidR="000D1793" w:rsidRDefault="009543FB">
      <w:pPr>
        <w:pStyle w:val="ListParagraph"/>
        <w:numPr>
          <w:ilvl w:val="1"/>
          <w:numId w:val="95"/>
        </w:numPr>
        <w:tabs>
          <w:tab w:val="left" w:pos="322"/>
          <w:tab w:val="left" w:pos="7605"/>
        </w:tabs>
        <w:spacing w:before="1"/>
        <w:ind w:left="321" w:hanging="222"/>
        <w:rPr>
          <w:sz w:val="20"/>
        </w:rPr>
      </w:pPr>
      <w:r>
        <w:rPr>
          <w:sz w:val="20"/>
        </w:rPr>
        <w:t xml:space="preserve">(Most important): </w:t>
      </w:r>
      <w:r>
        <w:rPr>
          <w:sz w:val="20"/>
          <w:u w:val="single"/>
        </w:rPr>
        <w:tab/>
      </w:r>
    </w:p>
    <w:p w14:paraId="05B9CB4E" w14:textId="77777777" w:rsidR="000D1793" w:rsidRDefault="000D1793">
      <w:pPr>
        <w:pStyle w:val="BodyText"/>
        <w:spacing w:before="10"/>
        <w:rPr>
          <w:sz w:val="18"/>
        </w:rPr>
      </w:pPr>
    </w:p>
    <w:p w14:paraId="05B9CB4F" w14:textId="77777777" w:rsidR="000D1793" w:rsidRDefault="009543FB">
      <w:pPr>
        <w:pStyle w:val="ListParagraph"/>
        <w:numPr>
          <w:ilvl w:val="1"/>
          <w:numId w:val="95"/>
        </w:numPr>
        <w:tabs>
          <w:tab w:val="left" w:pos="322"/>
          <w:tab w:val="left" w:pos="7674"/>
        </w:tabs>
        <w:spacing w:before="93"/>
        <w:ind w:left="321" w:hanging="222"/>
        <w:rPr>
          <w:sz w:val="20"/>
        </w:rPr>
      </w:pPr>
      <w:r>
        <w:rPr>
          <w:sz w:val="20"/>
        </w:rPr>
        <w:t>(Second most</w:t>
      </w:r>
      <w:r>
        <w:rPr>
          <w:spacing w:val="-1"/>
          <w:sz w:val="20"/>
        </w:rPr>
        <w:t xml:space="preserve"> </w:t>
      </w:r>
      <w:r>
        <w:rPr>
          <w:sz w:val="20"/>
        </w:rPr>
        <w:t>important):</w:t>
      </w:r>
      <w:r>
        <w:rPr>
          <w:spacing w:val="-1"/>
          <w:sz w:val="20"/>
        </w:rPr>
        <w:t xml:space="preserve"> </w:t>
      </w:r>
      <w:r>
        <w:rPr>
          <w:sz w:val="20"/>
          <w:u w:val="single"/>
        </w:rPr>
        <w:tab/>
      </w:r>
    </w:p>
    <w:p w14:paraId="05B9CB50" w14:textId="77777777" w:rsidR="000D1793" w:rsidRDefault="000D1793">
      <w:pPr>
        <w:rPr>
          <w:sz w:val="20"/>
        </w:rPr>
        <w:sectPr w:rsidR="000D1793">
          <w:pgSz w:w="12240" w:h="15840"/>
          <w:pgMar w:top="1120" w:right="940" w:bottom="580" w:left="980" w:header="0" w:footer="396" w:gutter="0"/>
          <w:cols w:space="720"/>
        </w:sectPr>
      </w:pPr>
    </w:p>
    <w:p w14:paraId="05B9CB51" w14:textId="77777777" w:rsidR="000D1793" w:rsidRDefault="000D1793">
      <w:pPr>
        <w:pStyle w:val="BodyText"/>
      </w:pPr>
    </w:p>
    <w:p w14:paraId="05B9CB52" w14:textId="77777777" w:rsidR="000D1793" w:rsidRDefault="000D1793">
      <w:pPr>
        <w:pStyle w:val="BodyText"/>
      </w:pPr>
    </w:p>
    <w:p w14:paraId="05B9CB53" w14:textId="77777777" w:rsidR="000D1793" w:rsidRDefault="000D1793">
      <w:pPr>
        <w:pStyle w:val="BodyText"/>
      </w:pPr>
    </w:p>
    <w:p w14:paraId="05B9CB54" w14:textId="77777777" w:rsidR="000D1793" w:rsidRDefault="000D1793">
      <w:pPr>
        <w:pStyle w:val="BodyText"/>
      </w:pPr>
    </w:p>
    <w:p w14:paraId="05B9CB55" w14:textId="77777777" w:rsidR="000D1793" w:rsidRDefault="000D1793">
      <w:pPr>
        <w:pStyle w:val="BodyText"/>
      </w:pPr>
    </w:p>
    <w:p w14:paraId="05B9CB56" w14:textId="77777777" w:rsidR="000D1793" w:rsidRDefault="000D1793">
      <w:pPr>
        <w:pStyle w:val="BodyText"/>
      </w:pPr>
    </w:p>
    <w:p w14:paraId="05B9CB57" w14:textId="77777777" w:rsidR="000D1793" w:rsidRDefault="000D1793">
      <w:pPr>
        <w:pStyle w:val="BodyText"/>
        <w:spacing w:before="9"/>
        <w:rPr>
          <w:sz w:val="19"/>
        </w:rPr>
      </w:pPr>
    </w:p>
    <w:p w14:paraId="05B9CB58" w14:textId="77777777" w:rsidR="000D1793" w:rsidRDefault="009543FB">
      <w:pPr>
        <w:spacing w:before="91"/>
        <w:ind w:left="1440"/>
        <w:rPr>
          <w:sz w:val="26"/>
        </w:rPr>
      </w:pPr>
      <w:r>
        <w:rPr>
          <w:noProof/>
        </w:rPr>
        <w:drawing>
          <wp:anchor distT="0" distB="0" distL="0" distR="0" simplePos="0" relativeHeight="15735808" behindDoc="0" locked="0" layoutInCell="1" allowOverlap="1" wp14:anchorId="05B9CF4B" wp14:editId="05B9CF4C">
            <wp:simplePos x="0" y="0"/>
            <wp:positionH relativeFrom="page">
              <wp:posOffset>1</wp:posOffset>
            </wp:positionH>
            <wp:positionV relativeFrom="paragraph">
              <wp:posOffset>-1017856</wp:posOffset>
            </wp:positionV>
            <wp:extent cx="10058398" cy="929639"/>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4" cstate="print"/>
                    <a:stretch>
                      <a:fillRect/>
                    </a:stretch>
                  </pic:blipFill>
                  <pic:spPr>
                    <a:xfrm>
                      <a:off x="0" y="0"/>
                      <a:ext cx="10058398" cy="929639"/>
                    </a:xfrm>
                    <a:prstGeom prst="rect">
                      <a:avLst/>
                    </a:prstGeom>
                  </pic:spPr>
                </pic:pic>
              </a:graphicData>
            </a:graphic>
          </wp:anchor>
        </w:drawing>
      </w:r>
      <w:r>
        <w:rPr>
          <w:sz w:val="26"/>
        </w:rPr>
        <w:t>Annex</w:t>
      </w:r>
      <w:r>
        <w:rPr>
          <w:spacing w:val="-7"/>
          <w:sz w:val="26"/>
        </w:rPr>
        <w:t xml:space="preserve"> </w:t>
      </w:r>
      <w:r>
        <w:rPr>
          <w:sz w:val="26"/>
        </w:rPr>
        <w:t>3.</w:t>
      </w:r>
      <w:r>
        <w:rPr>
          <w:spacing w:val="55"/>
          <w:sz w:val="26"/>
        </w:rPr>
        <w:t xml:space="preserve"> </w:t>
      </w:r>
      <w:r>
        <w:rPr>
          <w:sz w:val="26"/>
        </w:rPr>
        <w:t>Illustrative</w:t>
      </w:r>
      <w:r>
        <w:rPr>
          <w:spacing w:val="-7"/>
          <w:sz w:val="26"/>
        </w:rPr>
        <w:t xml:space="preserve"> </w:t>
      </w:r>
      <w:r>
        <w:rPr>
          <w:sz w:val="26"/>
        </w:rPr>
        <w:t>questions</w:t>
      </w:r>
      <w:r>
        <w:rPr>
          <w:spacing w:val="-9"/>
          <w:sz w:val="26"/>
        </w:rPr>
        <w:t xml:space="preserve"> </w:t>
      </w:r>
      <w:r>
        <w:rPr>
          <w:sz w:val="26"/>
        </w:rPr>
        <w:t>for</w:t>
      </w:r>
      <w:r>
        <w:rPr>
          <w:spacing w:val="-8"/>
          <w:sz w:val="26"/>
        </w:rPr>
        <w:t xml:space="preserve"> </w:t>
      </w:r>
      <w:r>
        <w:rPr>
          <w:sz w:val="26"/>
        </w:rPr>
        <w:t>ring</w:t>
      </w:r>
      <w:r>
        <w:rPr>
          <w:spacing w:val="-9"/>
          <w:sz w:val="26"/>
        </w:rPr>
        <w:t xml:space="preserve"> </w:t>
      </w:r>
      <w:r>
        <w:rPr>
          <w:sz w:val="26"/>
        </w:rPr>
        <w:t>pilot</w:t>
      </w:r>
      <w:r>
        <w:rPr>
          <w:spacing w:val="-9"/>
          <w:sz w:val="26"/>
        </w:rPr>
        <w:t xml:space="preserve"> </w:t>
      </w:r>
      <w:r>
        <w:rPr>
          <w:sz w:val="26"/>
        </w:rPr>
        <w:t>implementation</w:t>
      </w:r>
      <w:r>
        <w:rPr>
          <w:spacing w:val="-9"/>
          <w:sz w:val="26"/>
        </w:rPr>
        <w:t xml:space="preserve"> </w:t>
      </w:r>
      <w:r>
        <w:rPr>
          <w:spacing w:val="-2"/>
          <w:sz w:val="26"/>
        </w:rPr>
        <w:t>studies</w:t>
      </w:r>
    </w:p>
    <w:p w14:paraId="05B9CB59" w14:textId="77777777" w:rsidR="000D1793" w:rsidRDefault="000D1793">
      <w:pPr>
        <w:pStyle w:val="BodyText"/>
        <w:spacing w:before="1"/>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B5E" w14:textId="77777777">
        <w:trPr>
          <w:trHeight w:val="230"/>
        </w:trPr>
        <w:tc>
          <w:tcPr>
            <w:tcW w:w="2427" w:type="dxa"/>
            <w:shd w:val="clear" w:color="auto" w:fill="FAE3D4"/>
          </w:tcPr>
          <w:p w14:paraId="05B9CB5A" w14:textId="77777777" w:rsidR="000D1793" w:rsidRDefault="009543FB">
            <w:pPr>
              <w:pStyle w:val="TableParagraph"/>
              <w:spacing w:line="210" w:lineRule="exact"/>
              <w:rPr>
                <w:b/>
                <w:sz w:val="20"/>
              </w:rPr>
            </w:pPr>
            <w:r>
              <w:rPr>
                <w:b/>
                <w:color w:val="EC7C30"/>
                <w:spacing w:val="-2"/>
                <w:sz w:val="20"/>
              </w:rPr>
              <w:t>Domain</w:t>
            </w:r>
          </w:p>
        </w:tc>
        <w:tc>
          <w:tcPr>
            <w:tcW w:w="3690" w:type="dxa"/>
            <w:shd w:val="clear" w:color="auto" w:fill="FAE3D4"/>
          </w:tcPr>
          <w:p w14:paraId="05B9CB5B" w14:textId="77777777" w:rsidR="000D1793" w:rsidRDefault="009543FB">
            <w:pPr>
              <w:pStyle w:val="TableParagraph"/>
              <w:spacing w:line="210" w:lineRule="exact"/>
              <w:ind w:left="105"/>
              <w:rPr>
                <w:b/>
                <w:sz w:val="20"/>
              </w:rPr>
            </w:pPr>
            <w:r>
              <w:rPr>
                <w:b/>
                <w:color w:val="EC7C30"/>
                <w:spacing w:val="-2"/>
                <w:sz w:val="20"/>
              </w:rPr>
              <w:t>Question</w:t>
            </w:r>
          </w:p>
        </w:tc>
        <w:tc>
          <w:tcPr>
            <w:tcW w:w="4233" w:type="dxa"/>
            <w:shd w:val="clear" w:color="auto" w:fill="FAE3D4"/>
          </w:tcPr>
          <w:p w14:paraId="05B9CB5C" w14:textId="77777777" w:rsidR="000D1793" w:rsidRDefault="009543FB">
            <w:pPr>
              <w:pStyle w:val="TableParagraph"/>
              <w:spacing w:line="210" w:lineRule="exact"/>
              <w:ind w:left="106"/>
              <w:rPr>
                <w:b/>
                <w:sz w:val="20"/>
              </w:rPr>
            </w:pPr>
            <w:r>
              <w:rPr>
                <w:b/>
                <w:color w:val="EC7C30"/>
                <w:spacing w:val="-2"/>
                <w:sz w:val="20"/>
              </w:rPr>
              <w:t>Responses</w:t>
            </w:r>
          </w:p>
        </w:tc>
        <w:tc>
          <w:tcPr>
            <w:tcW w:w="2521" w:type="dxa"/>
            <w:shd w:val="clear" w:color="auto" w:fill="FAE3D4"/>
          </w:tcPr>
          <w:p w14:paraId="05B9CB5D" w14:textId="77777777" w:rsidR="000D1793" w:rsidRDefault="009543FB">
            <w:pPr>
              <w:pStyle w:val="TableParagraph"/>
              <w:spacing w:line="210" w:lineRule="exact"/>
              <w:ind w:left="103"/>
              <w:rPr>
                <w:b/>
                <w:sz w:val="20"/>
              </w:rPr>
            </w:pPr>
            <w:r>
              <w:rPr>
                <w:b/>
                <w:color w:val="EC7C30"/>
                <w:sz w:val="20"/>
              </w:rPr>
              <w:t>Skip</w:t>
            </w:r>
            <w:r>
              <w:rPr>
                <w:b/>
                <w:color w:val="EC7C30"/>
                <w:spacing w:val="-9"/>
                <w:sz w:val="20"/>
              </w:rPr>
              <w:t xml:space="preserve"> </w:t>
            </w:r>
            <w:r>
              <w:rPr>
                <w:b/>
                <w:color w:val="EC7C30"/>
                <w:spacing w:val="-2"/>
                <w:sz w:val="20"/>
              </w:rPr>
              <w:t>pattern</w:t>
            </w:r>
          </w:p>
        </w:tc>
      </w:tr>
      <w:tr w:rsidR="000D1793" w14:paraId="05B9CB60" w14:textId="77777777">
        <w:trPr>
          <w:trHeight w:val="229"/>
        </w:trPr>
        <w:tc>
          <w:tcPr>
            <w:tcW w:w="12871" w:type="dxa"/>
            <w:gridSpan w:val="4"/>
            <w:shd w:val="clear" w:color="auto" w:fill="EC7C30"/>
          </w:tcPr>
          <w:p w14:paraId="05B9CB5F" w14:textId="77777777" w:rsidR="000D1793" w:rsidRDefault="009543FB">
            <w:pPr>
              <w:pStyle w:val="TableParagraph"/>
              <w:spacing w:line="210" w:lineRule="exact"/>
              <w:rPr>
                <w:b/>
                <w:sz w:val="20"/>
              </w:rPr>
            </w:pPr>
            <w:r>
              <w:rPr>
                <w:b/>
                <w:color w:val="FFFFFF"/>
                <w:sz w:val="20"/>
              </w:rPr>
              <w:t>Required</w:t>
            </w:r>
            <w:r>
              <w:rPr>
                <w:b/>
                <w:color w:val="FFFFFF"/>
                <w:spacing w:val="-8"/>
                <w:sz w:val="20"/>
              </w:rPr>
              <w:t xml:space="preserve"> </w:t>
            </w:r>
            <w:r>
              <w:rPr>
                <w:b/>
                <w:color w:val="FFFFFF"/>
                <w:sz w:val="20"/>
              </w:rPr>
              <w:t>measures:</w:t>
            </w:r>
            <w:r>
              <w:rPr>
                <w:b/>
                <w:color w:val="FFFFFF"/>
                <w:spacing w:val="-7"/>
                <w:sz w:val="20"/>
              </w:rPr>
              <w:t xml:space="preserve"> </w:t>
            </w:r>
            <w:r>
              <w:rPr>
                <w:b/>
                <w:color w:val="FFFFFF"/>
                <w:sz w:val="20"/>
              </w:rPr>
              <w:t>These</w:t>
            </w:r>
            <w:r>
              <w:rPr>
                <w:b/>
                <w:color w:val="FFFFFF"/>
                <w:spacing w:val="-7"/>
                <w:sz w:val="20"/>
              </w:rPr>
              <w:t xml:space="preserve"> </w:t>
            </w:r>
            <w:r>
              <w:rPr>
                <w:b/>
                <w:color w:val="FFFFFF"/>
                <w:sz w:val="20"/>
              </w:rPr>
              <w:t>questions</w:t>
            </w:r>
            <w:r>
              <w:rPr>
                <w:b/>
                <w:color w:val="FFFFFF"/>
                <w:spacing w:val="-5"/>
                <w:sz w:val="20"/>
              </w:rPr>
              <w:t xml:space="preserve"> </w:t>
            </w:r>
            <w:r>
              <w:rPr>
                <w:b/>
                <w:color w:val="FFFFFF"/>
                <w:sz w:val="20"/>
              </w:rPr>
              <w:t>correspond</w:t>
            </w:r>
            <w:r>
              <w:rPr>
                <w:b/>
                <w:color w:val="FFFFFF"/>
                <w:spacing w:val="-6"/>
                <w:sz w:val="20"/>
              </w:rPr>
              <w:t xml:space="preserve"> </w:t>
            </w:r>
            <w:r>
              <w:rPr>
                <w:b/>
                <w:color w:val="FFFFFF"/>
                <w:sz w:val="20"/>
              </w:rPr>
              <w:t>to</w:t>
            </w:r>
            <w:r>
              <w:rPr>
                <w:b/>
                <w:color w:val="FFFFFF"/>
                <w:spacing w:val="-6"/>
                <w:sz w:val="20"/>
              </w:rPr>
              <w:t xml:space="preserve"> </w:t>
            </w:r>
            <w:r>
              <w:rPr>
                <w:b/>
                <w:color w:val="FFFFFF"/>
                <w:sz w:val="20"/>
              </w:rPr>
              <w:t>Table</w:t>
            </w:r>
            <w:r>
              <w:rPr>
                <w:b/>
                <w:color w:val="FFFFFF"/>
                <w:spacing w:val="-7"/>
                <w:sz w:val="20"/>
              </w:rPr>
              <w:t xml:space="preserve"> </w:t>
            </w:r>
            <w:r>
              <w:rPr>
                <w:b/>
                <w:color w:val="FFFFFF"/>
                <w:sz w:val="20"/>
              </w:rPr>
              <w:t>3</w:t>
            </w:r>
            <w:r>
              <w:rPr>
                <w:b/>
                <w:color w:val="FFFFFF"/>
                <w:spacing w:val="-5"/>
                <w:sz w:val="20"/>
              </w:rPr>
              <w:t xml:space="preserve"> </w:t>
            </w:r>
            <w:r>
              <w:rPr>
                <w:b/>
                <w:color w:val="FFFFFF"/>
                <w:sz w:val="20"/>
              </w:rPr>
              <w:t>in</w:t>
            </w:r>
            <w:r>
              <w:rPr>
                <w:b/>
                <w:color w:val="FFFFFF"/>
                <w:spacing w:val="-7"/>
                <w:sz w:val="20"/>
              </w:rPr>
              <w:t xml:space="preserve"> </w:t>
            </w:r>
            <w:r>
              <w:rPr>
                <w:b/>
                <w:color w:val="FFFFFF"/>
                <w:sz w:val="20"/>
              </w:rPr>
              <w:t>the</w:t>
            </w:r>
            <w:r>
              <w:rPr>
                <w:b/>
                <w:color w:val="FFFFFF"/>
                <w:spacing w:val="-7"/>
                <w:sz w:val="20"/>
              </w:rPr>
              <w:t xml:space="preserve"> </w:t>
            </w:r>
            <w:r>
              <w:rPr>
                <w:b/>
                <w:color w:val="FFFFFF"/>
                <w:spacing w:val="-2"/>
                <w:sz w:val="20"/>
              </w:rPr>
              <w:t>guide</w:t>
            </w:r>
          </w:p>
        </w:tc>
      </w:tr>
      <w:tr w:rsidR="000D1793" w14:paraId="05B9CB69" w14:textId="77777777">
        <w:trPr>
          <w:trHeight w:val="1149"/>
        </w:trPr>
        <w:tc>
          <w:tcPr>
            <w:tcW w:w="2427" w:type="dxa"/>
            <w:shd w:val="clear" w:color="auto" w:fill="FAE3D4"/>
          </w:tcPr>
          <w:p w14:paraId="05B9CB61" w14:textId="77777777" w:rsidR="000D1793" w:rsidRDefault="009543FB">
            <w:pPr>
              <w:pStyle w:val="TableParagraph"/>
              <w:ind w:right="288"/>
              <w:rPr>
                <w:b/>
                <w:sz w:val="20"/>
              </w:rPr>
            </w:pPr>
            <w:r>
              <w:rPr>
                <w:b/>
                <w:color w:val="EC7C30"/>
                <w:sz w:val="20"/>
              </w:rPr>
              <w:t>Feasibility</w:t>
            </w:r>
            <w:r>
              <w:rPr>
                <w:b/>
                <w:color w:val="EC7C30"/>
                <w:spacing w:val="-14"/>
                <w:sz w:val="20"/>
              </w:rPr>
              <w:t xml:space="preserve"> </w:t>
            </w:r>
            <w:r>
              <w:rPr>
                <w:b/>
                <w:color w:val="EC7C30"/>
                <w:sz w:val="20"/>
              </w:rPr>
              <w:t xml:space="preserve">Measures: </w:t>
            </w:r>
            <w:r>
              <w:rPr>
                <w:b/>
                <w:color w:val="EC7C30"/>
                <w:spacing w:val="-2"/>
                <w:sz w:val="20"/>
              </w:rPr>
              <w:t>End-Users</w:t>
            </w:r>
          </w:p>
        </w:tc>
        <w:tc>
          <w:tcPr>
            <w:tcW w:w="3690" w:type="dxa"/>
          </w:tcPr>
          <w:p w14:paraId="05B9CB62" w14:textId="77777777" w:rsidR="000D1793" w:rsidRDefault="009543FB">
            <w:pPr>
              <w:pStyle w:val="TableParagraph"/>
              <w:ind w:left="105"/>
              <w:rPr>
                <w:sz w:val="20"/>
              </w:rPr>
            </w:pPr>
            <w:r>
              <w:rPr>
                <w:sz w:val="20"/>
              </w:rPr>
              <w:t>Which</w:t>
            </w:r>
            <w:r>
              <w:rPr>
                <w:spacing w:val="-7"/>
                <w:sz w:val="20"/>
              </w:rPr>
              <w:t xml:space="preserve"> </w:t>
            </w:r>
            <w:r>
              <w:rPr>
                <w:sz w:val="20"/>
              </w:rPr>
              <w:t>method</w:t>
            </w:r>
            <w:r>
              <w:rPr>
                <w:spacing w:val="-7"/>
                <w:sz w:val="20"/>
              </w:rPr>
              <w:t xml:space="preserve"> </w:t>
            </w:r>
            <w:r>
              <w:rPr>
                <w:sz w:val="20"/>
              </w:rPr>
              <w:t>do</w:t>
            </w:r>
            <w:r>
              <w:rPr>
                <w:spacing w:val="-7"/>
                <w:sz w:val="20"/>
              </w:rPr>
              <w:t xml:space="preserve"> </w:t>
            </w:r>
            <w:r>
              <w:rPr>
                <w:sz w:val="20"/>
              </w:rPr>
              <w:t>you</w:t>
            </w:r>
            <w:r>
              <w:rPr>
                <w:spacing w:val="-6"/>
                <w:sz w:val="20"/>
              </w:rPr>
              <w:t xml:space="preserve"> </w:t>
            </w:r>
            <w:r>
              <w:rPr>
                <w:sz w:val="20"/>
              </w:rPr>
              <w:t>prefer</w:t>
            </w:r>
            <w:r>
              <w:rPr>
                <w:spacing w:val="-6"/>
                <w:sz w:val="20"/>
              </w:rPr>
              <w:t xml:space="preserve"> </w:t>
            </w:r>
            <w:r>
              <w:rPr>
                <w:sz w:val="20"/>
              </w:rPr>
              <w:t>to</w:t>
            </w:r>
            <w:r>
              <w:rPr>
                <w:spacing w:val="-7"/>
                <w:sz w:val="20"/>
              </w:rPr>
              <w:t xml:space="preserve"> </w:t>
            </w:r>
            <w:r>
              <w:rPr>
                <w:sz w:val="20"/>
              </w:rPr>
              <w:t>use</w:t>
            </w:r>
            <w:r>
              <w:rPr>
                <w:spacing w:val="-7"/>
                <w:sz w:val="20"/>
              </w:rPr>
              <w:t xml:space="preserve"> </w:t>
            </w:r>
            <w:r>
              <w:rPr>
                <w:sz w:val="20"/>
              </w:rPr>
              <w:t>for HIV prevention?</w:t>
            </w:r>
          </w:p>
        </w:tc>
        <w:tc>
          <w:tcPr>
            <w:tcW w:w="4233" w:type="dxa"/>
          </w:tcPr>
          <w:p w14:paraId="05B9CB63" w14:textId="77777777" w:rsidR="000D1793" w:rsidRDefault="009543FB">
            <w:pPr>
              <w:pStyle w:val="TableParagraph"/>
              <w:numPr>
                <w:ilvl w:val="0"/>
                <w:numId w:val="94"/>
              </w:numPr>
              <w:tabs>
                <w:tab w:val="left" w:pos="467"/>
              </w:tabs>
              <w:spacing w:line="229" w:lineRule="exact"/>
              <w:ind w:hanging="361"/>
              <w:rPr>
                <w:sz w:val="20"/>
              </w:rPr>
            </w:pPr>
            <w:r>
              <w:rPr>
                <w:sz w:val="20"/>
              </w:rPr>
              <w:t>Dapivirine</w:t>
            </w:r>
            <w:r>
              <w:rPr>
                <w:spacing w:val="-11"/>
                <w:sz w:val="20"/>
              </w:rPr>
              <w:t xml:space="preserve"> </w:t>
            </w:r>
            <w:r>
              <w:rPr>
                <w:spacing w:val="-4"/>
                <w:sz w:val="20"/>
              </w:rPr>
              <w:t>ring</w:t>
            </w:r>
          </w:p>
          <w:p w14:paraId="05B9CB64" w14:textId="77777777" w:rsidR="000D1793" w:rsidRDefault="009543FB">
            <w:pPr>
              <w:pStyle w:val="TableParagraph"/>
              <w:numPr>
                <w:ilvl w:val="0"/>
                <w:numId w:val="94"/>
              </w:numPr>
              <w:tabs>
                <w:tab w:val="left" w:pos="467"/>
              </w:tabs>
              <w:ind w:hanging="361"/>
              <w:rPr>
                <w:sz w:val="20"/>
              </w:rPr>
            </w:pPr>
            <w:r>
              <w:rPr>
                <w:sz w:val="20"/>
              </w:rPr>
              <w:t>Oral</w:t>
            </w:r>
            <w:r>
              <w:rPr>
                <w:spacing w:val="-7"/>
                <w:sz w:val="20"/>
              </w:rPr>
              <w:t xml:space="preserve"> </w:t>
            </w:r>
            <w:r>
              <w:rPr>
                <w:spacing w:val="-4"/>
                <w:sz w:val="20"/>
              </w:rPr>
              <w:t>PrEP</w:t>
            </w:r>
          </w:p>
          <w:p w14:paraId="05B9CB65" w14:textId="77777777" w:rsidR="000D1793" w:rsidRDefault="009543FB">
            <w:pPr>
              <w:pStyle w:val="TableParagraph"/>
              <w:numPr>
                <w:ilvl w:val="0"/>
                <w:numId w:val="94"/>
              </w:numPr>
              <w:tabs>
                <w:tab w:val="left" w:pos="467"/>
              </w:tabs>
              <w:spacing w:before="1" w:line="229" w:lineRule="exact"/>
              <w:ind w:hanging="361"/>
              <w:rPr>
                <w:sz w:val="20"/>
              </w:rPr>
            </w:pPr>
            <w:r>
              <w:rPr>
                <w:sz w:val="20"/>
              </w:rPr>
              <w:t>Male</w:t>
            </w:r>
            <w:r>
              <w:rPr>
                <w:spacing w:val="-6"/>
                <w:sz w:val="20"/>
              </w:rPr>
              <w:t xml:space="preserve"> </w:t>
            </w:r>
            <w:r>
              <w:rPr>
                <w:spacing w:val="-2"/>
                <w:sz w:val="20"/>
              </w:rPr>
              <w:t>condom</w:t>
            </w:r>
          </w:p>
          <w:p w14:paraId="05B9CB66" w14:textId="77777777" w:rsidR="000D1793" w:rsidRDefault="009543FB">
            <w:pPr>
              <w:pStyle w:val="TableParagraph"/>
              <w:numPr>
                <w:ilvl w:val="0"/>
                <w:numId w:val="94"/>
              </w:numPr>
              <w:tabs>
                <w:tab w:val="left" w:pos="467"/>
              </w:tabs>
              <w:spacing w:line="229" w:lineRule="exact"/>
              <w:ind w:hanging="361"/>
              <w:rPr>
                <w:sz w:val="20"/>
              </w:rPr>
            </w:pPr>
            <w:r>
              <w:rPr>
                <w:sz w:val="20"/>
              </w:rPr>
              <w:t>Other:</w:t>
            </w:r>
            <w:r>
              <w:rPr>
                <w:spacing w:val="-8"/>
                <w:sz w:val="20"/>
              </w:rPr>
              <w:t xml:space="preserve"> </w:t>
            </w:r>
            <w:r>
              <w:rPr>
                <w:spacing w:val="-2"/>
                <w:sz w:val="20"/>
              </w:rPr>
              <w:t>[describe]</w:t>
            </w:r>
          </w:p>
          <w:p w14:paraId="05B9CB67" w14:textId="77777777" w:rsidR="000D1793" w:rsidRDefault="009543FB">
            <w:pPr>
              <w:pStyle w:val="TableParagraph"/>
              <w:numPr>
                <w:ilvl w:val="0"/>
                <w:numId w:val="94"/>
              </w:numPr>
              <w:tabs>
                <w:tab w:val="left" w:pos="467"/>
              </w:tabs>
              <w:spacing w:before="1" w:line="211" w:lineRule="exact"/>
              <w:ind w:hanging="361"/>
              <w:rPr>
                <w:sz w:val="20"/>
              </w:rPr>
            </w:pPr>
            <w:r>
              <w:rPr>
                <w:sz w:val="20"/>
              </w:rPr>
              <w:t>None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pacing w:val="-4"/>
                <w:sz w:val="20"/>
              </w:rPr>
              <w:t>above</w:t>
            </w:r>
          </w:p>
        </w:tc>
        <w:tc>
          <w:tcPr>
            <w:tcW w:w="2521" w:type="dxa"/>
          </w:tcPr>
          <w:p w14:paraId="05B9CB68" w14:textId="77777777" w:rsidR="000D1793" w:rsidRDefault="009543FB">
            <w:pPr>
              <w:pStyle w:val="TableParagraph"/>
              <w:ind w:left="103" w:right="171"/>
              <w:rPr>
                <w:sz w:val="20"/>
              </w:rPr>
            </w:pPr>
            <w:r>
              <w:rPr>
                <w:sz w:val="20"/>
              </w:rPr>
              <w:t>Add for questions that follow regarding reason(s)</w:t>
            </w:r>
            <w:r>
              <w:rPr>
                <w:spacing w:val="-14"/>
                <w:sz w:val="20"/>
              </w:rPr>
              <w:t xml:space="preserve"> </w:t>
            </w:r>
            <w:r>
              <w:rPr>
                <w:sz w:val="20"/>
              </w:rPr>
              <w:t>for</w:t>
            </w:r>
            <w:r>
              <w:rPr>
                <w:spacing w:val="-14"/>
                <w:sz w:val="20"/>
              </w:rPr>
              <w:t xml:space="preserve"> </w:t>
            </w:r>
            <w:r>
              <w:rPr>
                <w:sz w:val="20"/>
              </w:rPr>
              <w:t>preference prior to actual use.</w:t>
            </w:r>
          </w:p>
        </w:tc>
      </w:tr>
      <w:tr w:rsidR="000D1793" w14:paraId="05B9CB71" w14:textId="77777777">
        <w:trPr>
          <w:trHeight w:val="921"/>
        </w:trPr>
        <w:tc>
          <w:tcPr>
            <w:tcW w:w="2427" w:type="dxa"/>
            <w:vMerge w:val="restart"/>
            <w:shd w:val="clear" w:color="auto" w:fill="FAE3D4"/>
          </w:tcPr>
          <w:p w14:paraId="05B9CB6A" w14:textId="77777777" w:rsidR="000D1793" w:rsidRDefault="009543FB">
            <w:pPr>
              <w:pStyle w:val="TableParagraph"/>
              <w:ind w:right="280"/>
              <w:rPr>
                <w:b/>
                <w:sz w:val="20"/>
              </w:rPr>
            </w:pPr>
            <w:r>
              <w:rPr>
                <w:b/>
                <w:color w:val="EC7C30"/>
                <w:sz w:val="20"/>
              </w:rPr>
              <w:t>Feasibility</w:t>
            </w:r>
            <w:r>
              <w:rPr>
                <w:b/>
                <w:color w:val="EC7C30"/>
                <w:spacing w:val="-14"/>
                <w:sz w:val="20"/>
              </w:rPr>
              <w:t xml:space="preserve"> </w:t>
            </w:r>
            <w:r>
              <w:rPr>
                <w:b/>
                <w:color w:val="EC7C30"/>
                <w:sz w:val="20"/>
              </w:rPr>
              <w:t xml:space="preserve">Measures: </w:t>
            </w:r>
            <w:r>
              <w:rPr>
                <w:b/>
                <w:color w:val="EC7C30"/>
                <w:spacing w:val="-2"/>
                <w:sz w:val="20"/>
              </w:rPr>
              <w:t>Providers</w:t>
            </w:r>
          </w:p>
        </w:tc>
        <w:tc>
          <w:tcPr>
            <w:tcW w:w="3690" w:type="dxa"/>
          </w:tcPr>
          <w:p w14:paraId="05B9CB6B" w14:textId="77777777" w:rsidR="000D1793" w:rsidRDefault="009543FB">
            <w:pPr>
              <w:pStyle w:val="TableParagraph"/>
              <w:ind w:left="105" w:right="176"/>
              <w:jc w:val="both"/>
              <w:rPr>
                <w:sz w:val="20"/>
              </w:rPr>
            </w:pPr>
            <w:r>
              <w:rPr>
                <w:sz w:val="20"/>
              </w:rPr>
              <w:t>How</w:t>
            </w:r>
            <w:r>
              <w:rPr>
                <w:spacing w:val="-8"/>
                <w:sz w:val="20"/>
              </w:rPr>
              <w:t xml:space="preserve"> </w:t>
            </w:r>
            <w:r>
              <w:rPr>
                <w:sz w:val="20"/>
              </w:rPr>
              <w:t>well</w:t>
            </w:r>
            <w:r>
              <w:rPr>
                <w:spacing w:val="-7"/>
                <w:sz w:val="20"/>
              </w:rPr>
              <w:t xml:space="preserve"> </w:t>
            </w:r>
            <w:r>
              <w:rPr>
                <w:sz w:val="20"/>
              </w:rPr>
              <w:t>did</w:t>
            </w:r>
            <w:r>
              <w:rPr>
                <w:spacing w:val="-8"/>
                <w:sz w:val="20"/>
              </w:rPr>
              <w:t xml:space="preserve"> </w:t>
            </w:r>
            <w:r>
              <w:rPr>
                <w:sz w:val="20"/>
              </w:rPr>
              <w:t>your</w:t>
            </w:r>
            <w:r>
              <w:rPr>
                <w:spacing w:val="-7"/>
                <w:sz w:val="20"/>
              </w:rPr>
              <w:t xml:space="preserve"> </w:t>
            </w:r>
            <w:r>
              <w:rPr>
                <w:sz w:val="20"/>
              </w:rPr>
              <w:t>training</w:t>
            </w:r>
            <w:r>
              <w:rPr>
                <w:spacing w:val="-8"/>
                <w:sz w:val="20"/>
              </w:rPr>
              <w:t xml:space="preserve"> </w:t>
            </w:r>
            <w:r>
              <w:rPr>
                <w:sz w:val="20"/>
              </w:rPr>
              <w:t>prepare</w:t>
            </w:r>
            <w:r>
              <w:rPr>
                <w:spacing w:val="-8"/>
                <w:sz w:val="20"/>
              </w:rPr>
              <w:t xml:space="preserve"> </w:t>
            </w:r>
            <w:r>
              <w:rPr>
                <w:sz w:val="20"/>
              </w:rPr>
              <w:t>you to</w:t>
            </w:r>
            <w:r>
              <w:rPr>
                <w:spacing w:val="-6"/>
                <w:sz w:val="20"/>
              </w:rPr>
              <w:t xml:space="preserve"> </w:t>
            </w:r>
            <w:r>
              <w:rPr>
                <w:sz w:val="20"/>
              </w:rPr>
              <w:t>counsel</w:t>
            </w:r>
            <w:r>
              <w:rPr>
                <w:spacing w:val="-7"/>
                <w:sz w:val="20"/>
              </w:rPr>
              <w:t xml:space="preserve"> </w:t>
            </w:r>
            <w:r>
              <w:rPr>
                <w:sz w:val="20"/>
              </w:rPr>
              <w:t>and</w:t>
            </w:r>
            <w:r>
              <w:rPr>
                <w:spacing w:val="-6"/>
                <w:sz w:val="20"/>
              </w:rPr>
              <w:t xml:space="preserve"> </w:t>
            </w:r>
            <w:r>
              <w:rPr>
                <w:sz w:val="20"/>
              </w:rPr>
              <w:t>offer</w:t>
            </w:r>
            <w:r>
              <w:rPr>
                <w:spacing w:val="-6"/>
                <w:sz w:val="20"/>
              </w:rPr>
              <w:t xml:space="preserve"> </w:t>
            </w:r>
            <w:r>
              <w:rPr>
                <w:sz w:val="20"/>
              </w:rPr>
              <w:t>the</w:t>
            </w:r>
            <w:r>
              <w:rPr>
                <w:spacing w:val="-3"/>
                <w:sz w:val="20"/>
              </w:rPr>
              <w:t xml:space="preserve"> </w:t>
            </w:r>
            <w:r>
              <w:rPr>
                <w:sz w:val="20"/>
              </w:rPr>
              <w:t>dapivirine</w:t>
            </w:r>
            <w:r>
              <w:rPr>
                <w:spacing w:val="-6"/>
                <w:sz w:val="20"/>
              </w:rPr>
              <w:t xml:space="preserve"> </w:t>
            </w:r>
            <w:r>
              <w:rPr>
                <w:sz w:val="20"/>
              </w:rPr>
              <w:t>ring to clients?</w:t>
            </w:r>
          </w:p>
        </w:tc>
        <w:tc>
          <w:tcPr>
            <w:tcW w:w="4233" w:type="dxa"/>
          </w:tcPr>
          <w:p w14:paraId="05B9CB6C" w14:textId="77777777" w:rsidR="000D1793" w:rsidRDefault="009543FB">
            <w:pPr>
              <w:pStyle w:val="TableParagraph"/>
              <w:numPr>
                <w:ilvl w:val="0"/>
                <w:numId w:val="93"/>
              </w:numPr>
              <w:tabs>
                <w:tab w:val="left" w:pos="467"/>
              </w:tabs>
              <w:spacing w:line="229" w:lineRule="exact"/>
              <w:ind w:hanging="361"/>
              <w:rPr>
                <w:sz w:val="20"/>
              </w:rPr>
            </w:pPr>
            <w:r>
              <w:rPr>
                <w:sz w:val="20"/>
              </w:rPr>
              <w:t>Very</w:t>
            </w:r>
            <w:r>
              <w:rPr>
                <w:spacing w:val="-6"/>
                <w:sz w:val="20"/>
              </w:rPr>
              <w:t xml:space="preserve"> </w:t>
            </w:r>
            <w:r>
              <w:rPr>
                <w:sz w:val="20"/>
              </w:rPr>
              <w:t>well</w:t>
            </w:r>
            <w:r>
              <w:rPr>
                <w:spacing w:val="-6"/>
                <w:sz w:val="20"/>
              </w:rPr>
              <w:t xml:space="preserve"> </w:t>
            </w:r>
            <w:r>
              <w:rPr>
                <w:spacing w:val="-2"/>
                <w:sz w:val="20"/>
              </w:rPr>
              <w:t>prepared</w:t>
            </w:r>
          </w:p>
          <w:p w14:paraId="05B9CB6D" w14:textId="77777777" w:rsidR="000D1793" w:rsidRDefault="009543FB">
            <w:pPr>
              <w:pStyle w:val="TableParagraph"/>
              <w:numPr>
                <w:ilvl w:val="0"/>
                <w:numId w:val="93"/>
              </w:numPr>
              <w:tabs>
                <w:tab w:val="left" w:pos="467"/>
              </w:tabs>
              <w:ind w:hanging="361"/>
              <w:rPr>
                <w:sz w:val="20"/>
              </w:rPr>
            </w:pPr>
            <w:r>
              <w:rPr>
                <w:spacing w:val="-2"/>
                <w:sz w:val="20"/>
              </w:rPr>
              <w:t>Adequately</w:t>
            </w:r>
            <w:r>
              <w:rPr>
                <w:spacing w:val="4"/>
                <w:sz w:val="20"/>
              </w:rPr>
              <w:t xml:space="preserve"> </w:t>
            </w:r>
            <w:r>
              <w:rPr>
                <w:spacing w:val="-2"/>
                <w:sz w:val="20"/>
              </w:rPr>
              <w:t>prepared</w:t>
            </w:r>
          </w:p>
          <w:p w14:paraId="05B9CB6E" w14:textId="77777777" w:rsidR="000D1793" w:rsidRDefault="009543FB">
            <w:pPr>
              <w:pStyle w:val="TableParagraph"/>
              <w:numPr>
                <w:ilvl w:val="0"/>
                <w:numId w:val="93"/>
              </w:numPr>
              <w:tabs>
                <w:tab w:val="left" w:pos="467"/>
              </w:tabs>
              <w:spacing w:before="1"/>
              <w:ind w:hanging="361"/>
              <w:rPr>
                <w:sz w:val="20"/>
              </w:rPr>
            </w:pPr>
            <w:r>
              <w:rPr>
                <w:sz w:val="20"/>
              </w:rPr>
              <w:t>Not</w:t>
            </w:r>
            <w:r>
              <w:rPr>
                <w:spacing w:val="-6"/>
                <w:sz w:val="20"/>
              </w:rPr>
              <w:t xml:space="preserve"> </w:t>
            </w:r>
            <w:r>
              <w:rPr>
                <w:sz w:val="20"/>
              </w:rPr>
              <w:t>very</w:t>
            </w:r>
            <w:r>
              <w:rPr>
                <w:spacing w:val="-4"/>
                <w:sz w:val="20"/>
              </w:rPr>
              <w:t xml:space="preserve"> </w:t>
            </w:r>
            <w:r>
              <w:rPr>
                <w:sz w:val="20"/>
              </w:rPr>
              <w:t>well</w:t>
            </w:r>
            <w:r>
              <w:rPr>
                <w:spacing w:val="-5"/>
                <w:sz w:val="20"/>
              </w:rPr>
              <w:t xml:space="preserve"> </w:t>
            </w:r>
            <w:r>
              <w:rPr>
                <w:spacing w:val="-2"/>
                <w:sz w:val="20"/>
              </w:rPr>
              <w:t>prepared</w:t>
            </w:r>
          </w:p>
          <w:p w14:paraId="05B9CB6F" w14:textId="77777777" w:rsidR="000D1793" w:rsidRDefault="009543FB">
            <w:pPr>
              <w:pStyle w:val="TableParagraph"/>
              <w:numPr>
                <w:ilvl w:val="0"/>
                <w:numId w:val="93"/>
              </w:numPr>
              <w:tabs>
                <w:tab w:val="left" w:pos="467"/>
              </w:tabs>
              <w:spacing w:line="211" w:lineRule="exact"/>
              <w:ind w:hanging="361"/>
              <w:rPr>
                <w:sz w:val="20"/>
              </w:rPr>
            </w:pPr>
            <w:r>
              <w:rPr>
                <w:sz w:val="20"/>
              </w:rPr>
              <w:t>Not</w:t>
            </w:r>
            <w:r>
              <w:rPr>
                <w:spacing w:val="-7"/>
                <w:sz w:val="20"/>
              </w:rPr>
              <w:t xml:space="preserve"> </w:t>
            </w:r>
            <w:r>
              <w:rPr>
                <w:sz w:val="20"/>
              </w:rPr>
              <w:t>prepared</w:t>
            </w:r>
            <w:r>
              <w:rPr>
                <w:spacing w:val="-5"/>
                <w:sz w:val="20"/>
              </w:rPr>
              <w:t xml:space="preserve"> </w:t>
            </w:r>
            <w:r>
              <w:rPr>
                <w:sz w:val="20"/>
              </w:rPr>
              <w:t>at</w:t>
            </w:r>
            <w:r>
              <w:rPr>
                <w:spacing w:val="-5"/>
                <w:sz w:val="20"/>
              </w:rPr>
              <w:t xml:space="preserve"> all</w:t>
            </w:r>
          </w:p>
        </w:tc>
        <w:tc>
          <w:tcPr>
            <w:tcW w:w="2521" w:type="dxa"/>
          </w:tcPr>
          <w:p w14:paraId="05B9CB70" w14:textId="77777777" w:rsidR="000D1793" w:rsidRDefault="000D1793">
            <w:pPr>
              <w:pStyle w:val="TableParagraph"/>
              <w:ind w:left="0"/>
              <w:rPr>
                <w:rFonts w:ascii="Times New Roman"/>
                <w:sz w:val="20"/>
              </w:rPr>
            </w:pPr>
          </w:p>
        </w:tc>
      </w:tr>
      <w:tr w:rsidR="000D1793" w14:paraId="05B9CB7A" w14:textId="77777777">
        <w:trPr>
          <w:trHeight w:val="1149"/>
        </w:trPr>
        <w:tc>
          <w:tcPr>
            <w:tcW w:w="2427" w:type="dxa"/>
            <w:vMerge/>
            <w:tcBorders>
              <w:top w:val="nil"/>
            </w:tcBorders>
            <w:shd w:val="clear" w:color="auto" w:fill="FAE3D4"/>
          </w:tcPr>
          <w:p w14:paraId="05B9CB72" w14:textId="77777777" w:rsidR="000D1793" w:rsidRDefault="000D1793">
            <w:pPr>
              <w:rPr>
                <w:sz w:val="2"/>
                <w:szCs w:val="2"/>
              </w:rPr>
            </w:pPr>
          </w:p>
        </w:tc>
        <w:tc>
          <w:tcPr>
            <w:tcW w:w="3690" w:type="dxa"/>
          </w:tcPr>
          <w:p w14:paraId="05B9CB73" w14:textId="77777777" w:rsidR="000D1793" w:rsidRDefault="009543FB">
            <w:pPr>
              <w:pStyle w:val="TableParagraph"/>
              <w:ind w:left="105"/>
              <w:rPr>
                <w:sz w:val="20"/>
              </w:rPr>
            </w:pPr>
            <w:r>
              <w:rPr>
                <w:sz w:val="20"/>
              </w:rPr>
              <w:t>How</w:t>
            </w:r>
            <w:r>
              <w:rPr>
                <w:spacing w:val="-9"/>
                <w:sz w:val="20"/>
              </w:rPr>
              <w:t xml:space="preserve"> </w:t>
            </w:r>
            <w:r>
              <w:rPr>
                <w:sz w:val="20"/>
              </w:rPr>
              <w:t>comfortable</w:t>
            </w:r>
            <w:r>
              <w:rPr>
                <w:spacing w:val="-7"/>
                <w:sz w:val="20"/>
              </w:rPr>
              <w:t xml:space="preserve"> </w:t>
            </w:r>
            <w:r>
              <w:rPr>
                <w:sz w:val="20"/>
              </w:rPr>
              <w:t>do</w:t>
            </w:r>
            <w:r>
              <w:rPr>
                <w:spacing w:val="-10"/>
                <w:sz w:val="20"/>
              </w:rPr>
              <w:t xml:space="preserve"> </w:t>
            </w:r>
            <w:r>
              <w:rPr>
                <w:sz w:val="20"/>
              </w:rPr>
              <w:t>you</w:t>
            </w:r>
            <w:r>
              <w:rPr>
                <w:spacing w:val="-9"/>
                <w:sz w:val="20"/>
              </w:rPr>
              <w:t xml:space="preserve"> </w:t>
            </w:r>
            <w:r>
              <w:rPr>
                <w:sz w:val="20"/>
              </w:rPr>
              <w:t>feel</w:t>
            </w:r>
            <w:r>
              <w:rPr>
                <w:spacing w:val="-10"/>
                <w:sz w:val="20"/>
              </w:rPr>
              <w:t xml:space="preserve"> </w:t>
            </w:r>
            <w:r>
              <w:rPr>
                <w:sz w:val="20"/>
              </w:rPr>
              <w:t>about counselling clients on use of the dapivirine ring?</w:t>
            </w:r>
          </w:p>
        </w:tc>
        <w:tc>
          <w:tcPr>
            <w:tcW w:w="4233" w:type="dxa"/>
          </w:tcPr>
          <w:p w14:paraId="05B9CB74" w14:textId="77777777" w:rsidR="000D1793" w:rsidRDefault="009543FB">
            <w:pPr>
              <w:pStyle w:val="TableParagraph"/>
              <w:numPr>
                <w:ilvl w:val="0"/>
                <w:numId w:val="92"/>
              </w:numPr>
              <w:tabs>
                <w:tab w:val="left" w:pos="467"/>
              </w:tabs>
              <w:spacing w:line="229" w:lineRule="exact"/>
              <w:ind w:hanging="361"/>
              <w:rPr>
                <w:sz w:val="20"/>
              </w:rPr>
            </w:pPr>
            <w:r>
              <w:rPr>
                <w:sz w:val="20"/>
              </w:rPr>
              <w:t>Very</w:t>
            </w:r>
            <w:r>
              <w:rPr>
                <w:spacing w:val="-7"/>
                <w:sz w:val="20"/>
              </w:rPr>
              <w:t xml:space="preserve"> </w:t>
            </w:r>
            <w:r>
              <w:rPr>
                <w:spacing w:val="-2"/>
                <w:sz w:val="20"/>
              </w:rPr>
              <w:t>comfortable</w:t>
            </w:r>
          </w:p>
          <w:p w14:paraId="05B9CB75" w14:textId="77777777" w:rsidR="000D1793" w:rsidRDefault="009543FB">
            <w:pPr>
              <w:pStyle w:val="TableParagraph"/>
              <w:numPr>
                <w:ilvl w:val="0"/>
                <w:numId w:val="92"/>
              </w:numPr>
              <w:tabs>
                <w:tab w:val="left" w:pos="467"/>
              </w:tabs>
              <w:spacing w:line="229" w:lineRule="exact"/>
              <w:ind w:hanging="361"/>
              <w:rPr>
                <w:sz w:val="20"/>
              </w:rPr>
            </w:pPr>
            <w:r>
              <w:rPr>
                <w:spacing w:val="-2"/>
                <w:sz w:val="20"/>
              </w:rPr>
              <w:t>Somewhat</w:t>
            </w:r>
            <w:r>
              <w:rPr>
                <w:spacing w:val="1"/>
                <w:sz w:val="20"/>
              </w:rPr>
              <w:t xml:space="preserve"> </w:t>
            </w:r>
            <w:r>
              <w:rPr>
                <w:spacing w:val="-2"/>
                <w:sz w:val="20"/>
              </w:rPr>
              <w:t>comfortable</w:t>
            </w:r>
          </w:p>
          <w:p w14:paraId="05B9CB76" w14:textId="77777777" w:rsidR="000D1793" w:rsidRDefault="009543FB">
            <w:pPr>
              <w:pStyle w:val="TableParagraph"/>
              <w:numPr>
                <w:ilvl w:val="0"/>
                <w:numId w:val="92"/>
              </w:numPr>
              <w:tabs>
                <w:tab w:val="left" w:pos="467"/>
              </w:tabs>
              <w:spacing w:line="229" w:lineRule="exact"/>
              <w:ind w:hanging="361"/>
              <w:rPr>
                <w:sz w:val="20"/>
              </w:rPr>
            </w:pPr>
            <w:r>
              <w:rPr>
                <w:spacing w:val="-2"/>
                <w:sz w:val="20"/>
              </w:rPr>
              <w:t>Somewhat</w:t>
            </w:r>
            <w:r>
              <w:rPr>
                <w:spacing w:val="1"/>
                <w:sz w:val="20"/>
              </w:rPr>
              <w:t xml:space="preserve"> </w:t>
            </w:r>
            <w:r>
              <w:rPr>
                <w:spacing w:val="-2"/>
                <w:sz w:val="20"/>
              </w:rPr>
              <w:t>uncomfortable</w:t>
            </w:r>
          </w:p>
          <w:p w14:paraId="05B9CB77" w14:textId="77777777" w:rsidR="000D1793" w:rsidRDefault="009543FB">
            <w:pPr>
              <w:pStyle w:val="TableParagraph"/>
              <w:numPr>
                <w:ilvl w:val="0"/>
                <w:numId w:val="92"/>
              </w:numPr>
              <w:tabs>
                <w:tab w:val="left" w:pos="467"/>
              </w:tabs>
              <w:spacing w:before="1"/>
              <w:ind w:hanging="361"/>
              <w:rPr>
                <w:sz w:val="20"/>
              </w:rPr>
            </w:pPr>
            <w:r>
              <w:rPr>
                <w:spacing w:val="-2"/>
                <w:sz w:val="20"/>
              </w:rPr>
              <w:t>Uncomfortable</w:t>
            </w:r>
          </w:p>
          <w:p w14:paraId="05B9CB78" w14:textId="77777777" w:rsidR="000D1793" w:rsidRDefault="009543FB">
            <w:pPr>
              <w:pStyle w:val="TableParagraph"/>
              <w:tabs>
                <w:tab w:val="left" w:pos="493"/>
              </w:tabs>
              <w:spacing w:line="211" w:lineRule="exact"/>
              <w:ind w:left="106"/>
              <w:rPr>
                <w:sz w:val="20"/>
              </w:rPr>
            </w:pPr>
            <w:r>
              <w:rPr>
                <w:spacing w:val="-5"/>
                <w:sz w:val="20"/>
              </w:rPr>
              <w:t>8.</w:t>
            </w:r>
            <w:r>
              <w:rPr>
                <w:sz w:val="20"/>
              </w:rPr>
              <w:tab/>
              <w:t>No</w:t>
            </w:r>
            <w:r>
              <w:rPr>
                <w:spacing w:val="-3"/>
                <w:sz w:val="20"/>
              </w:rPr>
              <w:t xml:space="preserve"> </w:t>
            </w:r>
            <w:r>
              <w:rPr>
                <w:spacing w:val="-2"/>
                <w:sz w:val="20"/>
              </w:rPr>
              <w:t>response</w:t>
            </w:r>
          </w:p>
        </w:tc>
        <w:tc>
          <w:tcPr>
            <w:tcW w:w="2521" w:type="dxa"/>
          </w:tcPr>
          <w:p w14:paraId="05B9CB79" w14:textId="77777777" w:rsidR="000D1793" w:rsidRDefault="000D1793">
            <w:pPr>
              <w:pStyle w:val="TableParagraph"/>
              <w:ind w:left="0"/>
              <w:rPr>
                <w:rFonts w:ascii="Times New Roman"/>
                <w:sz w:val="20"/>
              </w:rPr>
            </w:pPr>
          </w:p>
        </w:tc>
      </w:tr>
      <w:tr w:rsidR="000D1793" w14:paraId="05B9CB83" w14:textId="77777777">
        <w:trPr>
          <w:trHeight w:val="1149"/>
        </w:trPr>
        <w:tc>
          <w:tcPr>
            <w:tcW w:w="2427" w:type="dxa"/>
            <w:vMerge/>
            <w:tcBorders>
              <w:top w:val="nil"/>
            </w:tcBorders>
            <w:shd w:val="clear" w:color="auto" w:fill="FAE3D4"/>
          </w:tcPr>
          <w:p w14:paraId="05B9CB7B" w14:textId="77777777" w:rsidR="000D1793" w:rsidRDefault="000D1793">
            <w:pPr>
              <w:rPr>
                <w:sz w:val="2"/>
                <w:szCs w:val="2"/>
              </w:rPr>
            </w:pPr>
          </w:p>
        </w:tc>
        <w:tc>
          <w:tcPr>
            <w:tcW w:w="3690" w:type="dxa"/>
          </w:tcPr>
          <w:p w14:paraId="05B9CB7C" w14:textId="77777777" w:rsidR="000D1793" w:rsidRDefault="009543FB">
            <w:pPr>
              <w:pStyle w:val="TableParagraph"/>
              <w:ind w:left="105" w:right="101"/>
              <w:jc w:val="both"/>
              <w:rPr>
                <w:sz w:val="20"/>
              </w:rPr>
            </w:pPr>
            <w:r>
              <w:rPr>
                <w:sz w:val="20"/>
              </w:rPr>
              <w:t>How confident are you that you can teach</w:t>
            </w:r>
            <w:r>
              <w:rPr>
                <w:spacing w:val="-8"/>
                <w:sz w:val="20"/>
              </w:rPr>
              <w:t xml:space="preserve"> </w:t>
            </w:r>
            <w:r>
              <w:rPr>
                <w:sz w:val="20"/>
              </w:rPr>
              <w:t>a</w:t>
            </w:r>
            <w:r>
              <w:rPr>
                <w:spacing w:val="-9"/>
                <w:sz w:val="20"/>
              </w:rPr>
              <w:t xml:space="preserve"> </w:t>
            </w:r>
            <w:r>
              <w:rPr>
                <w:sz w:val="20"/>
              </w:rPr>
              <w:t>client</w:t>
            </w:r>
            <w:r>
              <w:rPr>
                <w:spacing w:val="-6"/>
                <w:sz w:val="20"/>
              </w:rPr>
              <w:t xml:space="preserve"> </w:t>
            </w:r>
            <w:r>
              <w:rPr>
                <w:sz w:val="20"/>
              </w:rPr>
              <w:t>how</w:t>
            </w:r>
            <w:r>
              <w:rPr>
                <w:spacing w:val="-8"/>
                <w:sz w:val="20"/>
              </w:rPr>
              <w:t xml:space="preserve"> </w:t>
            </w:r>
            <w:r>
              <w:rPr>
                <w:sz w:val="20"/>
              </w:rPr>
              <w:t>to</w:t>
            </w:r>
            <w:r>
              <w:rPr>
                <w:spacing w:val="-6"/>
                <w:sz w:val="20"/>
              </w:rPr>
              <w:t xml:space="preserve"> </w:t>
            </w:r>
            <w:r>
              <w:rPr>
                <w:sz w:val="20"/>
              </w:rPr>
              <w:t>insert</w:t>
            </w:r>
            <w:r>
              <w:rPr>
                <w:spacing w:val="-5"/>
                <w:sz w:val="20"/>
              </w:rPr>
              <w:t xml:space="preserve"> </w:t>
            </w:r>
            <w:r>
              <w:rPr>
                <w:sz w:val="20"/>
              </w:rPr>
              <w:t>and</w:t>
            </w:r>
            <w:r>
              <w:rPr>
                <w:spacing w:val="-8"/>
                <w:sz w:val="20"/>
              </w:rPr>
              <w:t xml:space="preserve"> </w:t>
            </w:r>
            <w:r>
              <w:rPr>
                <w:sz w:val="20"/>
              </w:rPr>
              <w:t>remove the dapivirine ring herself?</w:t>
            </w:r>
          </w:p>
        </w:tc>
        <w:tc>
          <w:tcPr>
            <w:tcW w:w="4233" w:type="dxa"/>
          </w:tcPr>
          <w:p w14:paraId="05B9CB7D" w14:textId="77777777" w:rsidR="000D1793" w:rsidRDefault="009543FB">
            <w:pPr>
              <w:pStyle w:val="TableParagraph"/>
              <w:numPr>
                <w:ilvl w:val="0"/>
                <w:numId w:val="91"/>
              </w:numPr>
              <w:tabs>
                <w:tab w:val="left" w:pos="467"/>
              </w:tabs>
              <w:spacing w:line="229" w:lineRule="exact"/>
              <w:ind w:hanging="361"/>
              <w:rPr>
                <w:sz w:val="20"/>
              </w:rPr>
            </w:pPr>
            <w:r>
              <w:rPr>
                <w:sz w:val="20"/>
              </w:rPr>
              <w:t>Very</w:t>
            </w:r>
            <w:r>
              <w:rPr>
                <w:spacing w:val="-7"/>
                <w:sz w:val="20"/>
              </w:rPr>
              <w:t xml:space="preserve"> </w:t>
            </w:r>
            <w:r>
              <w:rPr>
                <w:spacing w:val="-2"/>
                <w:sz w:val="20"/>
              </w:rPr>
              <w:t>confident</w:t>
            </w:r>
          </w:p>
          <w:p w14:paraId="05B9CB7E" w14:textId="77777777" w:rsidR="000D1793" w:rsidRDefault="009543FB">
            <w:pPr>
              <w:pStyle w:val="TableParagraph"/>
              <w:numPr>
                <w:ilvl w:val="0"/>
                <w:numId w:val="91"/>
              </w:numPr>
              <w:tabs>
                <w:tab w:val="left" w:pos="467"/>
              </w:tabs>
              <w:ind w:hanging="361"/>
              <w:rPr>
                <w:sz w:val="20"/>
              </w:rPr>
            </w:pPr>
            <w:r>
              <w:rPr>
                <w:sz w:val="20"/>
              </w:rPr>
              <w:t>Mostly</w:t>
            </w:r>
            <w:r>
              <w:rPr>
                <w:spacing w:val="-8"/>
                <w:sz w:val="20"/>
              </w:rPr>
              <w:t xml:space="preserve"> </w:t>
            </w:r>
            <w:r>
              <w:rPr>
                <w:spacing w:val="-2"/>
                <w:sz w:val="20"/>
              </w:rPr>
              <w:t>confident</w:t>
            </w:r>
          </w:p>
          <w:p w14:paraId="05B9CB7F" w14:textId="77777777" w:rsidR="000D1793" w:rsidRDefault="009543FB">
            <w:pPr>
              <w:pStyle w:val="TableParagraph"/>
              <w:numPr>
                <w:ilvl w:val="0"/>
                <w:numId w:val="91"/>
              </w:numPr>
              <w:tabs>
                <w:tab w:val="left" w:pos="467"/>
              </w:tabs>
              <w:spacing w:before="1" w:line="229" w:lineRule="exact"/>
              <w:ind w:hanging="361"/>
              <w:rPr>
                <w:sz w:val="20"/>
              </w:rPr>
            </w:pPr>
            <w:r>
              <w:rPr>
                <w:spacing w:val="-2"/>
                <w:sz w:val="20"/>
              </w:rPr>
              <w:t>Somewhat</w:t>
            </w:r>
            <w:r>
              <w:rPr>
                <w:spacing w:val="1"/>
                <w:sz w:val="20"/>
              </w:rPr>
              <w:t xml:space="preserve"> </w:t>
            </w:r>
            <w:r>
              <w:rPr>
                <w:spacing w:val="-2"/>
                <w:sz w:val="20"/>
              </w:rPr>
              <w:t>confident</w:t>
            </w:r>
          </w:p>
          <w:p w14:paraId="05B9CB80" w14:textId="77777777" w:rsidR="000D1793" w:rsidRDefault="009543FB">
            <w:pPr>
              <w:pStyle w:val="TableParagraph"/>
              <w:numPr>
                <w:ilvl w:val="0"/>
                <w:numId w:val="91"/>
              </w:numPr>
              <w:tabs>
                <w:tab w:val="left" w:pos="467"/>
              </w:tabs>
              <w:spacing w:line="229" w:lineRule="exact"/>
              <w:ind w:hanging="361"/>
              <w:rPr>
                <w:sz w:val="20"/>
              </w:rPr>
            </w:pPr>
            <w:r>
              <w:rPr>
                <w:sz w:val="20"/>
              </w:rPr>
              <w:t>Not</w:t>
            </w:r>
            <w:r>
              <w:rPr>
                <w:spacing w:val="-5"/>
                <w:sz w:val="20"/>
              </w:rPr>
              <w:t xml:space="preserve"> </w:t>
            </w:r>
            <w:r>
              <w:rPr>
                <w:spacing w:val="-2"/>
                <w:sz w:val="20"/>
              </w:rPr>
              <w:t>confident</w:t>
            </w:r>
          </w:p>
          <w:p w14:paraId="05B9CB81" w14:textId="77777777" w:rsidR="000D1793" w:rsidRDefault="009543FB">
            <w:pPr>
              <w:pStyle w:val="TableParagraph"/>
              <w:tabs>
                <w:tab w:val="left" w:pos="493"/>
              </w:tabs>
              <w:spacing w:line="211" w:lineRule="exact"/>
              <w:ind w:left="106"/>
              <w:rPr>
                <w:sz w:val="20"/>
              </w:rPr>
            </w:pPr>
            <w:r>
              <w:rPr>
                <w:spacing w:val="-5"/>
                <w:sz w:val="20"/>
              </w:rPr>
              <w:t>8.</w:t>
            </w:r>
            <w:r>
              <w:rPr>
                <w:sz w:val="20"/>
              </w:rPr>
              <w:tab/>
              <w:t>No</w:t>
            </w:r>
            <w:r>
              <w:rPr>
                <w:spacing w:val="-3"/>
                <w:sz w:val="20"/>
              </w:rPr>
              <w:t xml:space="preserve"> </w:t>
            </w:r>
            <w:r>
              <w:rPr>
                <w:spacing w:val="-2"/>
                <w:sz w:val="20"/>
              </w:rPr>
              <w:t>response</w:t>
            </w:r>
          </w:p>
        </w:tc>
        <w:tc>
          <w:tcPr>
            <w:tcW w:w="2521" w:type="dxa"/>
          </w:tcPr>
          <w:p w14:paraId="05B9CB82" w14:textId="77777777" w:rsidR="000D1793" w:rsidRDefault="000D1793">
            <w:pPr>
              <w:pStyle w:val="TableParagraph"/>
              <w:ind w:left="0"/>
              <w:rPr>
                <w:rFonts w:ascii="Times New Roman"/>
                <w:sz w:val="20"/>
              </w:rPr>
            </w:pPr>
          </w:p>
        </w:tc>
      </w:tr>
      <w:tr w:rsidR="000D1793" w14:paraId="05B9CB8C" w14:textId="77777777">
        <w:trPr>
          <w:trHeight w:val="1152"/>
        </w:trPr>
        <w:tc>
          <w:tcPr>
            <w:tcW w:w="2427" w:type="dxa"/>
            <w:vMerge/>
            <w:tcBorders>
              <w:top w:val="nil"/>
            </w:tcBorders>
            <w:shd w:val="clear" w:color="auto" w:fill="FAE3D4"/>
          </w:tcPr>
          <w:p w14:paraId="05B9CB84" w14:textId="77777777" w:rsidR="000D1793" w:rsidRDefault="000D1793">
            <w:pPr>
              <w:rPr>
                <w:sz w:val="2"/>
                <w:szCs w:val="2"/>
              </w:rPr>
            </w:pPr>
          </w:p>
        </w:tc>
        <w:tc>
          <w:tcPr>
            <w:tcW w:w="3690" w:type="dxa"/>
          </w:tcPr>
          <w:p w14:paraId="05B9CB85" w14:textId="77777777" w:rsidR="000D1793" w:rsidRDefault="009543FB">
            <w:pPr>
              <w:pStyle w:val="TableParagraph"/>
              <w:ind w:left="105" w:right="318"/>
              <w:jc w:val="both"/>
              <w:rPr>
                <w:sz w:val="20"/>
              </w:rPr>
            </w:pPr>
            <w:r>
              <w:rPr>
                <w:sz w:val="20"/>
              </w:rPr>
              <w:t>If the ring is available at your facility, how</w:t>
            </w:r>
            <w:r>
              <w:rPr>
                <w:spacing w:val="-7"/>
                <w:sz w:val="20"/>
              </w:rPr>
              <w:t xml:space="preserve"> </w:t>
            </w:r>
            <w:r>
              <w:rPr>
                <w:sz w:val="20"/>
              </w:rPr>
              <w:t>likely</w:t>
            </w:r>
            <w:r>
              <w:rPr>
                <w:spacing w:val="-8"/>
                <w:sz w:val="20"/>
              </w:rPr>
              <w:t xml:space="preserve"> </w:t>
            </w:r>
            <w:r>
              <w:rPr>
                <w:sz w:val="20"/>
              </w:rPr>
              <w:t>are</w:t>
            </w:r>
            <w:r>
              <w:rPr>
                <w:spacing w:val="-9"/>
                <w:sz w:val="20"/>
              </w:rPr>
              <w:t xml:space="preserve"> </w:t>
            </w:r>
            <w:r>
              <w:rPr>
                <w:sz w:val="20"/>
              </w:rPr>
              <w:t>you</w:t>
            </w:r>
            <w:r>
              <w:rPr>
                <w:spacing w:val="-7"/>
                <w:sz w:val="20"/>
              </w:rPr>
              <w:t xml:space="preserve"> </w:t>
            </w:r>
            <w:r>
              <w:rPr>
                <w:sz w:val="20"/>
              </w:rPr>
              <w:t>to</w:t>
            </w:r>
            <w:r>
              <w:rPr>
                <w:spacing w:val="-7"/>
                <w:sz w:val="20"/>
              </w:rPr>
              <w:t xml:space="preserve"> </w:t>
            </w:r>
            <w:r>
              <w:rPr>
                <w:sz w:val="20"/>
              </w:rPr>
              <w:t>recommend</w:t>
            </w:r>
            <w:r>
              <w:rPr>
                <w:spacing w:val="-7"/>
                <w:sz w:val="20"/>
              </w:rPr>
              <w:t xml:space="preserve"> </w:t>
            </w:r>
            <w:r>
              <w:rPr>
                <w:sz w:val="20"/>
              </w:rPr>
              <w:t>the ring to your future clients?</w:t>
            </w:r>
          </w:p>
        </w:tc>
        <w:tc>
          <w:tcPr>
            <w:tcW w:w="4233" w:type="dxa"/>
          </w:tcPr>
          <w:p w14:paraId="05B9CB86" w14:textId="77777777" w:rsidR="000D1793" w:rsidRDefault="009543FB">
            <w:pPr>
              <w:pStyle w:val="TableParagraph"/>
              <w:numPr>
                <w:ilvl w:val="0"/>
                <w:numId w:val="90"/>
              </w:numPr>
              <w:tabs>
                <w:tab w:val="left" w:pos="467"/>
              </w:tabs>
              <w:spacing w:line="229" w:lineRule="exact"/>
              <w:ind w:hanging="361"/>
              <w:rPr>
                <w:sz w:val="20"/>
              </w:rPr>
            </w:pPr>
            <w:r>
              <w:rPr>
                <w:sz w:val="20"/>
              </w:rPr>
              <w:t>Very</w:t>
            </w:r>
            <w:r>
              <w:rPr>
                <w:spacing w:val="-7"/>
                <w:sz w:val="20"/>
              </w:rPr>
              <w:t xml:space="preserve"> </w:t>
            </w:r>
            <w:r>
              <w:rPr>
                <w:spacing w:val="-2"/>
                <w:sz w:val="20"/>
              </w:rPr>
              <w:t>likely</w:t>
            </w:r>
          </w:p>
          <w:p w14:paraId="05B9CB87" w14:textId="77777777" w:rsidR="000D1793" w:rsidRDefault="009543FB">
            <w:pPr>
              <w:pStyle w:val="TableParagraph"/>
              <w:numPr>
                <w:ilvl w:val="0"/>
                <w:numId w:val="90"/>
              </w:numPr>
              <w:tabs>
                <w:tab w:val="left" w:pos="467"/>
              </w:tabs>
              <w:ind w:hanging="361"/>
              <w:rPr>
                <w:sz w:val="20"/>
              </w:rPr>
            </w:pPr>
            <w:r>
              <w:rPr>
                <w:spacing w:val="-2"/>
                <w:sz w:val="20"/>
              </w:rPr>
              <w:t>Somewhat</w:t>
            </w:r>
            <w:r>
              <w:rPr>
                <w:spacing w:val="1"/>
                <w:sz w:val="20"/>
              </w:rPr>
              <w:t xml:space="preserve"> </w:t>
            </w:r>
            <w:r>
              <w:rPr>
                <w:spacing w:val="-2"/>
                <w:sz w:val="20"/>
              </w:rPr>
              <w:t>likely</w:t>
            </w:r>
          </w:p>
          <w:p w14:paraId="05B9CB88" w14:textId="77777777" w:rsidR="000D1793" w:rsidRDefault="009543FB">
            <w:pPr>
              <w:pStyle w:val="TableParagraph"/>
              <w:numPr>
                <w:ilvl w:val="0"/>
                <w:numId w:val="90"/>
              </w:numPr>
              <w:tabs>
                <w:tab w:val="left" w:pos="467"/>
              </w:tabs>
              <w:spacing w:before="1"/>
              <w:ind w:hanging="361"/>
              <w:rPr>
                <w:sz w:val="20"/>
              </w:rPr>
            </w:pPr>
            <w:r>
              <w:rPr>
                <w:sz w:val="20"/>
              </w:rPr>
              <w:t>Neither</w:t>
            </w:r>
            <w:r>
              <w:rPr>
                <w:spacing w:val="-8"/>
                <w:sz w:val="20"/>
              </w:rPr>
              <w:t xml:space="preserve"> </w:t>
            </w:r>
            <w:r>
              <w:rPr>
                <w:sz w:val="20"/>
              </w:rPr>
              <w:t>likely</w:t>
            </w:r>
            <w:r>
              <w:rPr>
                <w:spacing w:val="-5"/>
                <w:sz w:val="20"/>
              </w:rPr>
              <w:t xml:space="preserve"> </w:t>
            </w:r>
            <w:r>
              <w:rPr>
                <w:sz w:val="20"/>
              </w:rPr>
              <w:t>nor</w:t>
            </w:r>
            <w:r>
              <w:rPr>
                <w:spacing w:val="-7"/>
                <w:sz w:val="20"/>
              </w:rPr>
              <w:t xml:space="preserve"> </w:t>
            </w:r>
            <w:r>
              <w:rPr>
                <w:spacing w:val="-2"/>
                <w:sz w:val="20"/>
              </w:rPr>
              <w:t>unlikely</w:t>
            </w:r>
          </w:p>
          <w:p w14:paraId="05B9CB89" w14:textId="77777777" w:rsidR="000D1793" w:rsidRDefault="009543FB">
            <w:pPr>
              <w:pStyle w:val="TableParagraph"/>
              <w:numPr>
                <w:ilvl w:val="0"/>
                <w:numId w:val="90"/>
              </w:numPr>
              <w:tabs>
                <w:tab w:val="left" w:pos="467"/>
              </w:tabs>
              <w:spacing w:before="1"/>
              <w:ind w:hanging="361"/>
              <w:rPr>
                <w:sz w:val="20"/>
              </w:rPr>
            </w:pPr>
            <w:r>
              <w:rPr>
                <w:spacing w:val="-2"/>
                <w:sz w:val="20"/>
              </w:rPr>
              <w:t>Somewhat</w:t>
            </w:r>
            <w:r>
              <w:rPr>
                <w:spacing w:val="1"/>
                <w:sz w:val="20"/>
              </w:rPr>
              <w:t xml:space="preserve"> </w:t>
            </w:r>
            <w:r>
              <w:rPr>
                <w:spacing w:val="-2"/>
                <w:sz w:val="20"/>
              </w:rPr>
              <w:t>unlikely</w:t>
            </w:r>
          </w:p>
          <w:p w14:paraId="05B9CB8A" w14:textId="77777777" w:rsidR="000D1793" w:rsidRDefault="009543FB">
            <w:pPr>
              <w:pStyle w:val="TableParagraph"/>
              <w:numPr>
                <w:ilvl w:val="0"/>
                <w:numId w:val="90"/>
              </w:numPr>
              <w:tabs>
                <w:tab w:val="left" w:pos="467"/>
              </w:tabs>
              <w:spacing w:line="211" w:lineRule="exact"/>
              <w:ind w:hanging="361"/>
              <w:rPr>
                <w:sz w:val="20"/>
              </w:rPr>
            </w:pPr>
            <w:r>
              <w:rPr>
                <w:sz w:val="20"/>
              </w:rPr>
              <w:t>Very</w:t>
            </w:r>
            <w:r>
              <w:rPr>
                <w:spacing w:val="-7"/>
                <w:sz w:val="20"/>
              </w:rPr>
              <w:t xml:space="preserve"> </w:t>
            </w:r>
            <w:r>
              <w:rPr>
                <w:spacing w:val="-2"/>
                <w:sz w:val="20"/>
              </w:rPr>
              <w:t>unlikely</w:t>
            </w:r>
          </w:p>
        </w:tc>
        <w:tc>
          <w:tcPr>
            <w:tcW w:w="2521" w:type="dxa"/>
          </w:tcPr>
          <w:p w14:paraId="05B9CB8B" w14:textId="77777777" w:rsidR="000D1793" w:rsidRDefault="009543FB">
            <w:pPr>
              <w:pStyle w:val="TableParagraph"/>
              <w:ind w:left="103" w:right="171"/>
              <w:rPr>
                <w:sz w:val="20"/>
              </w:rPr>
            </w:pPr>
            <w:r>
              <w:rPr>
                <w:sz w:val="20"/>
              </w:rPr>
              <w:t>Probe</w:t>
            </w:r>
            <w:r>
              <w:rPr>
                <w:spacing w:val="-14"/>
                <w:sz w:val="20"/>
              </w:rPr>
              <w:t xml:space="preserve"> </w:t>
            </w:r>
            <w:r>
              <w:rPr>
                <w:sz w:val="20"/>
              </w:rPr>
              <w:t>service</w:t>
            </w:r>
            <w:r>
              <w:rPr>
                <w:spacing w:val="-14"/>
                <w:sz w:val="20"/>
              </w:rPr>
              <w:t xml:space="preserve"> </w:t>
            </w:r>
            <w:r>
              <w:rPr>
                <w:sz w:val="20"/>
              </w:rPr>
              <w:t>readiness in qualitative interviews for context.</w:t>
            </w:r>
          </w:p>
        </w:tc>
      </w:tr>
      <w:tr w:rsidR="000D1793" w14:paraId="05B9CB8E" w14:textId="77777777">
        <w:trPr>
          <w:trHeight w:val="688"/>
        </w:trPr>
        <w:tc>
          <w:tcPr>
            <w:tcW w:w="12871" w:type="dxa"/>
            <w:gridSpan w:val="4"/>
            <w:shd w:val="clear" w:color="auto" w:fill="EC7C30"/>
          </w:tcPr>
          <w:p w14:paraId="05B9CB8D" w14:textId="77777777" w:rsidR="000D1793" w:rsidRDefault="009543FB">
            <w:pPr>
              <w:pStyle w:val="TableParagraph"/>
              <w:rPr>
                <w:b/>
                <w:sz w:val="20"/>
              </w:rPr>
            </w:pPr>
            <w:r>
              <w:rPr>
                <w:b/>
                <w:color w:val="FFFFFF"/>
                <w:sz w:val="20"/>
              </w:rPr>
              <w:t>Ring</w:t>
            </w:r>
            <w:r>
              <w:rPr>
                <w:b/>
                <w:color w:val="FFFFFF"/>
                <w:spacing w:val="-2"/>
                <w:sz w:val="20"/>
              </w:rPr>
              <w:t xml:space="preserve"> </w:t>
            </w:r>
            <w:r>
              <w:rPr>
                <w:b/>
                <w:color w:val="FFFFFF"/>
                <w:sz w:val="20"/>
              </w:rPr>
              <w:t>Knowledge</w:t>
            </w:r>
            <w:r>
              <w:rPr>
                <w:b/>
                <w:color w:val="FFFFFF"/>
                <w:spacing w:val="-1"/>
                <w:sz w:val="20"/>
              </w:rPr>
              <w:t xml:space="preserve"> </w:t>
            </w:r>
            <w:r>
              <w:rPr>
                <w:b/>
                <w:color w:val="FFFFFF"/>
                <w:sz w:val="20"/>
              </w:rPr>
              <w:t>Score</w:t>
            </w:r>
            <w:r>
              <w:rPr>
                <w:b/>
                <w:color w:val="FFFFFF"/>
                <w:spacing w:val="-4"/>
                <w:sz w:val="20"/>
              </w:rPr>
              <w:t xml:space="preserve"> </w:t>
            </w:r>
            <w:r>
              <w:rPr>
                <w:b/>
                <w:color w:val="FFFFFF"/>
                <w:sz w:val="20"/>
              </w:rPr>
              <w:t>[Composite</w:t>
            </w:r>
            <w:r>
              <w:rPr>
                <w:b/>
                <w:color w:val="FFFFFF"/>
                <w:spacing w:val="-4"/>
                <w:sz w:val="20"/>
              </w:rPr>
              <w:t xml:space="preserve"> </w:t>
            </w:r>
            <w:r>
              <w:rPr>
                <w:b/>
                <w:color w:val="FFFFFF"/>
                <w:sz w:val="20"/>
              </w:rPr>
              <w:t>score</w:t>
            </w:r>
            <w:r>
              <w:rPr>
                <w:b/>
                <w:color w:val="FFFFFF"/>
                <w:spacing w:val="-4"/>
                <w:sz w:val="20"/>
              </w:rPr>
              <w:t xml:space="preserve"> </w:t>
            </w:r>
            <w:r>
              <w:rPr>
                <w:b/>
                <w:color w:val="FFFFFF"/>
                <w:sz w:val="20"/>
              </w:rPr>
              <w:t>for</w:t>
            </w:r>
            <w:r>
              <w:rPr>
                <w:b/>
                <w:color w:val="FFFFFF"/>
                <w:spacing w:val="-4"/>
                <w:sz w:val="20"/>
              </w:rPr>
              <w:t xml:space="preserve"> </w:t>
            </w:r>
            <w:r>
              <w:rPr>
                <w:b/>
                <w:color w:val="FFFFFF"/>
                <w:sz w:val="20"/>
              </w:rPr>
              <w:t>the following</w:t>
            </w:r>
            <w:r>
              <w:rPr>
                <w:b/>
                <w:color w:val="FFFFFF"/>
                <w:spacing w:val="-3"/>
                <w:sz w:val="20"/>
              </w:rPr>
              <w:t xml:space="preserve"> </w:t>
            </w:r>
            <w:r>
              <w:rPr>
                <w:b/>
                <w:color w:val="FFFFFF"/>
                <w:sz w:val="20"/>
              </w:rPr>
              <w:t>5–7</w:t>
            </w:r>
            <w:r>
              <w:rPr>
                <w:b/>
                <w:color w:val="FFFFFF"/>
                <w:spacing w:val="-4"/>
                <w:sz w:val="20"/>
              </w:rPr>
              <w:t xml:space="preserve"> </w:t>
            </w:r>
            <w:r>
              <w:rPr>
                <w:b/>
                <w:color w:val="FFFFFF"/>
                <w:sz w:val="20"/>
              </w:rPr>
              <w:t>quantitative</w:t>
            </w:r>
            <w:r>
              <w:rPr>
                <w:b/>
                <w:color w:val="FFFFFF"/>
                <w:spacing w:val="-5"/>
                <w:sz w:val="20"/>
              </w:rPr>
              <w:t xml:space="preserve"> </w:t>
            </w:r>
            <w:r>
              <w:rPr>
                <w:b/>
                <w:color w:val="FFFFFF"/>
                <w:sz w:val="20"/>
              </w:rPr>
              <w:t>knowledge</w:t>
            </w:r>
            <w:r>
              <w:rPr>
                <w:b/>
                <w:color w:val="FFFFFF"/>
                <w:spacing w:val="-4"/>
                <w:sz w:val="20"/>
              </w:rPr>
              <w:t xml:space="preserve"> </w:t>
            </w:r>
            <w:r>
              <w:rPr>
                <w:b/>
                <w:color w:val="FFFFFF"/>
                <w:sz w:val="20"/>
              </w:rPr>
              <w:t>questions</w:t>
            </w:r>
            <w:r>
              <w:rPr>
                <w:b/>
                <w:color w:val="FFFFFF"/>
                <w:spacing w:val="-4"/>
                <w:sz w:val="20"/>
              </w:rPr>
              <w:t xml:space="preserve"> </w:t>
            </w:r>
            <w:r>
              <w:rPr>
                <w:b/>
                <w:color w:val="FFFFFF"/>
                <w:sz w:val="20"/>
              </w:rPr>
              <w:t>with</w:t>
            </w:r>
            <w:r>
              <w:rPr>
                <w:b/>
                <w:color w:val="FFFFFF"/>
                <w:spacing w:val="-1"/>
                <w:sz w:val="20"/>
              </w:rPr>
              <w:t xml:space="preserve"> </w:t>
            </w:r>
            <w:r>
              <w:rPr>
                <w:b/>
                <w:color w:val="FFFFFF"/>
                <w:sz w:val="20"/>
              </w:rPr>
              <w:t>answers</w:t>
            </w:r>
            <w:r>
              <w:rPr>
                <w:b/>
                <w:color w:val="FFFFFF"/>
                <w:spacing w:val="-4"/>
                <w:sz w:val="20"/>
              </w:rPr>
              <w:t xml:space="preserve"> </w:t>
            </w:r>
            <w:r>
              <w:rPr>
                <w:b/>
                <w:color w:val="FFFFFF"/>
                <w:sz w:val="20"/>
              </w:rPr>
              <w:t>presented</w:t>
            </w:r>
            <w:r>
              <w:rPr>
                <w:b/>
                <w:color w:val="FFFFFF"/>
                <w:spacing w:val="-3"/>
                <w:sz w:val="20"/>
              </w:rPr>
              <w:t xml:space="preserve"> </w:t>
            </w:r>
            <w:r>
              <w:rPr>
                <w:b/>
                <w:color w:val="FFFFFF"/>
                <w:sz w:val="20"/>
              </w:rPr>
              <w:t>in</w:t>
            </w:r>
            <w:r>
              <w:rPr>
                <w:b/>
                <w:color w:val="FFFFFF"/>
                <w:spacing w:val="-4"/>
                <w:sz w:val="20"/>
              </w:rPr>
              <w:t xml:space="preserve"> </w:t>
            </w:r>
            <w:r>
              <w:rPr>
                <w:b/>
                <w:color w:val="FFFFFF"/>
                <w:sz w:val="20"/>
              </w:rPr>
              <w:t>bold, italicized font.] Circle all that apply.</w:t>
            </w:r>
          </w:p>
        </w:tc>
      </w:tr>
      <w:tr w:rsidR="000D1793" w14:paraId="05B9CB98" w14:textId="77777777">
        <w:trPr>
          <w:trHeight w:val="1610"/>
        </w:trPr>
        <w:tc>
          <w:tcPr>
            <w:tcW w:w="2427" w:type="dxa"/>
            <w:shd w:val="clear" w:color="auto" w:fill="FAE3D4"/>
          </w:tcPr>
          <w:p w14:paraId="05B9CB8F" w14:textId="77777777" w:rsidR="000D1793" w:rsidRDefault="000D1793">
            <w:pPr>
              <w:pStyle w:val="TableParagraph"/>
              <w:ind w:left="0"/>
              <w:rPr>
                <w:rFonts w:ascii="Times New Roman"/>
                <w:sz w:val="20"/>
              </w:rPr>
            </w:pPr>
          </w:p>
        </w:tc>
        <w:tc>
          <w:tcPr>
            <w:tcW w:w="3690" w:type="dxa"/>
          </w:tcPr>
          <w:p w14:paraId="05B9CB90" w14:textId="77777777" w:rsidR="000D1793" w:rsidRDefault="009543FB">
            <w:pPr>
              <w:pStyle w:val="TableParagraph"/>
              <w:spacing w:line="229" w:lineRule="exact"/>
              <w:ind w:left="105"/>
              <w:rPr>
                <w:sz w:val="20"/>
              </w:rPr>
            </w:pPr>
            <w:r>
              <w:rPr>
                <w:sz w:val="20"/>
              </w:rPr>
              <w:t>The</w:t>
            </w:r>
            <w:r>
              <w:rPr>
                <w:spacing w:val="-8"/>
                <w:sz w:val="20"/>
              </w:rPr>
              <w:t xml:space="preserve"> </w:t>
            </w:r>
            <w:r>
              <w:rPr>
                <w:sz w:val="20"/>
              </w:rPr>
              <w:t>dapivirine</w:t>
            </w:r>
            <w:r>
              <w:rPr>
                <w:spacing w:val="-5"/>
                <w:sz w:val="20"/>
              </w:rPr>
              <w:t xml:space="preserve"> </w:t>
            </w:r>
            <w:r>
              <w:rPr>
                <w:sz w:val="20"/>
              </w:rPr>
              <w:t>ring</w:t>
            </w:r>
            <w:r>
              <w:rPr>
                <w:spacing w:val="-7"/>
                <w:sz w:val="20"/>
              </w:rPr>
              <w:t xml:space="preserve"> </w:t>
            </w:r>
            <w:r>
              <w:rPr>
                <w:sz w:val="20"/>
              </w:rPr>
              <w:t>(“the</w:t>
            </w:r>
            <w:r>
              <w:rPr>
                <w:spacing w:val="-6"/>
                <w:sz w:val="20"/>
              </w:rPr>
              <w:t xml:space="preserve"> </w:t>
            </w:r>
            <w:r>
              <w:rPr>
                <w:sz w:val="20"/>
              </w:rPr>
              <w:t>ring”)</w:t>
            </w:r>
            <w:r>
              <w:rPr>
                <w:spacing w:val="-6"/>
                <w:sz w:val="20"/>
              </w:rPr>
              <w:t xml:space="preserve"> </w:t>
            </w:r>
            <w:r>
              <w:rPr>
                <w:sz w:val="20"/>
              </w:rPr>
              <w:t>is</w:t>
            </w:r>
            <w:r>
              <w:rPr>
                <w:spacing w:val="-6"/>
                <w:sz w:val="20"/>
              </w:rPr>
              <w:t xml:space="preserve"> </w:t>
            </w:r>
            <w:r>
              <w:rPr>
                <w:spacing w:val="-4"/>
                <w:sz w:val="20"/>
              </w:rPr>
              <w:t>used:</w:t>
            </w:r>
          </w:p>
        </w:tc>
        <w:tc>
          <w:tcPr>
            <w:tcW w:w="4233" w:type="dxa"/>
          </w:tcPr>
          <w:p w14:paraId="05B9CB91" w14:textId="77777777" w:rsidR="000D1793" w:rsidRDefault="009543FB">
            <w:pPr>
              <w:pStyle w:val="TableParagraph"/>
              <w:numPr>
                <w:ilvl w:val="0"/>
                <w:numId w:val="89"/>
              </w:numPr>
              <w:tabs>
                <w:tab w:val="left" w:pos="467"/>
              </w:tabs>
              <w:ind w:left="466" w:right="234"/>
              <w:rPr>
                <w:sz w:val="20"/>
              </w:rPr>
            </w:pPr>
            <w:r>
              <w:rPr>
                <w:sz w:val="20"/>
              </w:rPr>
              <w:t>To</w:t>
            </w:r>
            <w:r>
              <w:rPr>
                <w:spacing w:val="-14"/>
                <w:sz w:val="20"/>
              </w:rPr>
              <w:t xml:space="preserve"> </w:t>
            </w:r>
            <w:r>
              <w:rPr>
                <w:sz w:val="20"/>
              </w:rPr>
              <w:t>prevent</w:t>
            </w:r>
            <w:r>
              <w:rPr>
                <w:spacing w:val="-14"/>
                <w:sz w:val="20"/>
              </w:rPr>
              <w:t xml:space="preserve"> </w:t>
            </w:r>
            <w:r>
              <w:rPr>
                <w:sz w:val="20"/>
              </w:rPr>
              <w:t>mother-to-child</w:t>
            </w:r>
            <w:r>
              <w:rPr>
                <w:spacing w:val="-13"/>
                <w:sz w:val="20"/>
              </w:rPr>
              <w:t xml:space="preserve"> </w:t>
            </w:r>
            <w:r>
              <w:rPr>
                <w:sz w:val="20"/>
              </w:rPr>
              <w:t>transmission of HIV</w:t>
            </w:r>
          </w:p>
          <w:p w14:paraId="05B9CB92" w14:textId="77777777" w:rsidR="000D1793" w:rsidRDefault="009543FB">
            <w:pPr>
              <w:pStyle w:val="TableParagraph"/>
              <w:numPr>
                <w:ilvl w:val="0"/>
                <w:numId w:val="89"/>
              </w:numPr>
              <w:tabs>
                <w:tab w:val="left" w:pos="467"/>
              </w:tabs>
              <w:ind w:left="466" w:right="345"/>
              <w:rPr>
                <w:sz w:val="20"/>
              </w:rPr>
            </w:pPr>
            <w:r>
              <w:rPr>
                <w:sz w:val="20"/>
              </w:rPr>
              <w:t>To</w:t>
            </w:r>
            <w:r>
              <w:rPr>
                <w:spacing w:val="-10"/>
                <w:sz w:val="20"/>
              </w:rPr>
              <w:t xml:space="preserve"> </w:t>
            </w:r>
            <w:r>
              <w:rPr>
                <w:sz w:val="20"/>
              </w:rPr>
              <w:t>prevent</w:t>
            </w:r>
            <w:r>
              <w:rPr>
                <w:spacing w:val="-8"/>
                <w:sz w:val="20"/>
              </w:rPr>
              <w:t xml:space="preserve"> </w:t>
            </w:r>
            <w:r>
              <w:rPr>
                <w:sz w:val="20"/>
              </w:rPr>
              <w:t>HIV</w:t>
            </w:r>
            <w:r>
              <w:rPr>
                <w:spacing w:val="-8"/>
                <w:sz w:val="20"/>
              </w:rPr>
              <w:t xml:space="preserve"> </w:t>
            </w:r>
            <w:r>
              <w:rPr>
                <w:sz w:val="20"/>
              </w:rPr>
              <w:t>infection</w:t>
            </w:r>
            <w:r>
              <w:rPr>
                <w:spacing w:val="-9"/>
                <w:sz w:val="20"/>
              </w:rPr>
              <w:t xml:space="preserve"> </w:t>
            </w:r>
            <w:r>
              <w:rPr>
                <w:sz w:val="20"/>
              </w:rPr>
              <w:t>after</w:t>
            </w:r>
            <w:r>
              <w:rPr>
                <w:spacing w:val="-10"/>
                <w:sz w:val="20"/>
              </w:rPr>
              <w:t xml:space="preserve"> </w:t>
            </w:r>
            <w:r>
              <w:rPr>
                <w:sz w:val="20"/>
              </w:rPr>
              <w:t>potential exposure to HIV</w:t>
            </w:r>
          </w:p>
          <w:p w14:paraId="05B9CB93" w14:textId="77777777" w:rsidR="000D1793" w:rsidRDefault="009543FB">
            <w:pPr>
              <w:pStyle w:val="TableParagraph"/>
              <w:numPr>
                <w:ilvl w:val="0"/>
                <w:numId w:val="89"/>
              </w:numPr>
              <w:tabs>
                <w:tab w:val="left" w:pos="467"/>
              </w:tabs>
              <w:spacing w:before="1"/>
              <w:ind w:left="466" w:right="379"/>
              <w:rPr>
                <w:b/>
                <w:i/>
                <w:sz w:val="20"/>
              </w:rPr>
            </w:pPr>
            <w:r>
              <w:rPr>
                <w:b/>
                <w:i/>
                <w:sz w:val="20"/>
              </w:rPr>
              <w:t>By</w:t>
            </w:r>
            <w:r>
              <w:rPr>
                <w:b/>
                <w:i/>
                <w:spacing w:val="-12"/>
                <w:sz w:val="20"/>
              </w:rPr>
              <w:t xml:space="preserve"> </w:t>
            </w:r>
            <w:r>
              <w:rPr>
                <w:b/>
                <w:i/>
                <w:sz w:val="20"/>
              </w:rPr>
              <w:t>HIV-negative</w:t>
            </w:r>
            <w:r>
              <w:rPr>
                <w:b/>
                <w:i/>
                <w:spacing w:val="-10"/>
                <w:sz w:val="20"/>
              </w:rPr>
              <w:t xml:space="preserve"> </w:t>
            </w:r>
            <w:r>
              <w:rPr>
                <w:b/>
                <w:i/>
                <w:sz w:val="20"/>
              </w:rPr>
              <w:t>persons</w:t>
            </w:r>
            <w:r>
              <w:rPr>
                <w:b/>
                <w:i/>
                <w:spacing w:val="-10"/>
                <w:sz w:val="20"/>
              </w:rPr>
              <w:t xml:space="preserve"> </w:t>
            </w:r>
            <w:r>
              <w:rPr>
                <w:b/>
                <w:i/>
                <w:sz w:val="20"/>
              </w:rPr>
              <w:t>to</w:t>
            </w:r>
            <w:r>
              <w:rPr>
                <w:b/>
                <w:i/>
                <w:spacing w:val="-11"/>
                <w:sz w:val="20"/>
              </w:rPr>
              <w:t xml:space="preserve"> </w:t>
            </w:r>
            <w:r>
              <w:rPr>
                <w:b/>
                <w:i/>
                <w:sz w:val="20"/>
              </w:rPr>
              <w:t>prevent HIV acquisition</w:t>
            </w:r>
          </w:p>
          <w:p w14:paraId="05B9CB94" w14:textId="77777777" w:rsidR="000D1793" w:rsidRDefault="009543FB">
            <w:pPr>
              <w:pStyle w:val="TableParagraph"/>
              <w:numPr>
                <w:ilvl w:val="0"/>
                <w:numId w:val="89"/>
              </w:numPr>
              <w:tabs>
                <w:tab w:val="left" w:pos="467"/>
              </w:tabs>
              <w:spacing w:line="209" w:lineRule="exact"/>
              <w:ind w:hanging="361"/>
              <w:rPr>
                <w:sz w:val="20"/>
              </w:rPr>
            </w:pPr>
            <w:r>
              <w:rPr>
                <w:sz w:val="20"/>
              </w:rPr>
              <w:t>To</w:t>
            </w:r>
            <w:r>
              <w:rPr>
                <w:spacing w:val="-6"/>
                <w:sz w:val="20"/>
              </w:rPr>
              <w:t xml:space="preserve"> </w:t>
            </w:r>
            <w:r>
              <w:rPr>
                <w:sz w:val="20"/>
              </w:rPr>
              <w:t>treat</w:t>
            </w:r>
            <w:r>
              <w:rPr>
                <w:spacing w:val="-3"/>
                <w:sz w:val="20"/>
              </w:rPr>
              <w:t xml:space="preserve"> </w:t>
            </w:r>
            <w:r>
              <w:rPr>
                <w:sz w:val="20"/>
              </w:rPr>
              <w:t>HIV</w:t>
            </w:r>
            <w:r>
              <w:rPr>
                <w:spacing w:val="-3"/>
                <w:sz w:val="20"/>
              </w:rPr>
              <w:t xml:space="preserve"> </w:t>
            </w:r>
            <w:r>
              <w:rPr>
                <w:spacing w:val="-2"/>
                <w:sz w:val="20"/>
              </w:rPr>
              <w:t>infection</w:t>
            </w:r>
          </w:p>
        </w:tc>
        <w:tc>
          <w:tcPr>
            <w:tcW w:w="2521" w:type="dxa"/>
          </w:tcPr>
          <w:p w14:paraId="05B9CB95" w14:textId="77777777" w:rsidR="000D1793" w:rsidRDefault="009543FB">
            <w:pPr>
              <w:pStyle w:val="TableParagraph"/>
              <w:ind w:left="103"/>
              <w:rPr>
                <w:sz w:val="20"/>
              </w:rPr>
            </w:pPr>
            <w:r>
              <w:rPr>
                <w:sz w:val="20"/>
              </w:rPr>
              <w:t>Primary outcome for feasibility of training package; can add questions</w:t>
            </w:r>
            <w:r>
              <w:rPr>
                <w:spacing w:val="-14"/>
                <w:sz w:val="20"/>
              </w:rPr>
              <w:t xml:space="preserve"> </w:t>
            </w:r>
            <w:r>
              <w:rPr>
                <w:sz w:val="20"/>
              </w:rPr>
              <w:t>on</w:t>
            </w:r>
            <w:r>
              <w:rPr>
                <w:spacing w:val="-14"/>
                <w:sz w:val="20"/>
              </w:rPr>
              <w:t xml:space="preserve"> </w:t>
            </w:r>
            <w:r>
              <w:rPr>
                <w:sz w:val="20"/>
              </w:rPr>
              <w:t>provider’s</w:t>
            </w:r>
          </w:p>
          <w:p w14:paraId="05B9CB96" w14:textId="77777777" w:rsidR="000D1793" w:rsidRDefault="009543FB">
            <w:pPr>
              <w:pStyle w:val="TableParagraph"/>
              <w:spacing w:before="1"/>
              <w:ind w:left="103" w:right="171"/>
              <w:rPr>
                <w:sz w:val="20"/>
              </w:rPr>
            </w:pPr>
            <w:r>
              <w:rPr>
                <w:sz w:val="20"/>
              </w:rPr>
              <w:t>attitude</w:t>
            </w:r>
            <w:r>
              <w:rPr>
                <w:spacing w:val="-14"/>
                <w:sz w:val="20"/>
              </w:rPr>
              <w:t xml:space="preserve"> </w:t>
            </w:r>
            <w:r>
              <w:rPr>
                <w:sz w:val="20"/>
              </w:rPr>
              <w:t>about</w:t>
            </w:r>
            <w:r>
              <w:rPr>
                <w:spacing w:val="-14"/>
                <w:sz w:val="20"/>
              </w:rPr>
              <w:t xml:space="preserve"> </w:t>
            </w:r>
            <w:r>
              <w:rPr>
                <w:sz w:val="20"/>
              </w:rPr>
              <w:t>time/ability to include ring services</w:t>
            </w:r>
          </w:p>
          <w:p w14:paraId="05B9CB97" w14:textId="77777777" w:rsidR="000D1793" w:rsidRDefault="009543FB">
            <w:pPr>
              <w:pStyle w:val="TableParagraph"/>
              <w:spacing w:line="209" w:lineRule="exact"/>
              <w:ind w:left="103"/>
              <w:rPr>
                <w:sz w:val="20"/>
              </w:rPr>
            </w:pPr>
            <w:r>
              <w:rPr>
                <w:sz w:val="20"/>
              </w:rPr>
              <w:t>within</w:t>
            </w:r>
            <w:r>
              <w:rPr>
                <w:spacing w:val="-9"/>
                <w:sz w:val="20"/>
              </w:rPr>
              <w:t xml:space="preserve"> </w:t>
            </w:r>
            <w:r>
              <w:rPr>
                <w:sz w:val="20"/>
              </w:rPr>
              <w:t>existing</w:t>
            </w:r>
            <w:r>
              <w:rPr>
                <w:spacing w:val="-9"/>
                <w:sz w:val="20"/>
              </w:rPr>
              <w:t xml:space="preserve"> </w:t>
            </w:r>
            <w:r>
              <w:rPr>
                <w:spacing w:val="-2"/>
                <w:sz w:val="20"/>
              </w:rPr>
              <w:t>duties</w:t>
            </w:r>
          </w:p>
        </w:tc>
      </w:tr>
    </w:tbl>
    <w:p w14:paraId="05B9CB99" w14:textId="77777777" w:rsidR="000D1793" w:rsidRDefault="000D1793">
      <w:pPr>
        <w:spacing w:line="209" w:lineRule="exact"/>
        <w:rPr>
          <w:sz w:val="20"/>
        </w:rPr>
        <w:sectPr w:rsidR="000D1793">
          <w:footerReference w:type="default" r:id="rId15"/>
          <w:pgSz w:w="15840" w:h="12240" w:orient="landscape"/>
          <w:pgMar w:top="40" w:right="0" w:bottom="1240" w:left="0" w:header="0" w:footer="1040" w:gutter="0"/>
          <w:cols w:space="720"/>
        </w:sectPr>
      </w:pPr>
    </w:p>
    <w:p w14:paraId="05B9CB9A"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B9F" w14:textId="77777777">
        <w:trPr>
          <w:trHeight w:val="230"/>
        </w:trPr>
        <w:tc>
          <w:tcPr>
            <w:tcW w:w="2427" w:type="dxa"/>
            <w:vMerge w:val="restart"/>
            <w:shd w:val="clear" w:color="auto" w:fill="FAE3D4"/>
          </w:tcPr>
          <w:p w14:paraId="05B9CB9B" w14:textId="77777777" w:rsidR="000D1793" w:rsidRDefault="000D1793">
            <w:pPr>
              <w:pStyle w:val="TableParagraph"/>
              <w:ind w:left="0"/>
              <w:rPr>
                <w:rFonts w:ascii="Times New Roman"/>
                <w:sz w:val="18"/>
              </w:rPr>
            </w:pPr>
          </w:p>
        </w:tc>
        <w:tc>
          <w:tcPr>
            <w:tcW w:w="3690" w:type="dxa"/>
          </w:tcPr>
          <w:p w14:paraId="05B9CB9C" w14:textId="77777777" w:rsidR="000D1793" w:rsidRDefault="000D1793">
            <w:pPr>
              <w:pStyle w:val="TableParagraph"/>
              <w:ind w:left="0"/>
              <w:rPr>
                <w:rFonts w:ascii="Times New Roman"/>
                <w:sz w:val="16"/>
              </w:rPr>
            </w:pPr>
          </w:p>
        </w:tc>
        <w:tc>
          <w:tcPr>
            <w:tcW w:w="4233" w:type="dxa"/>
          </w:tcPr>
          <w:p w14:paraId="05B9CB9D" w14:textId="77777777" w:rsidR="000D1793" w:rsidRDefault="009543FB">
            <w:pPr>
              <w:pStyle w:val="TableParagraph"/>
              <w:spacing w:line="210" w:lineRule="exact"/>
              <w:ind w:left="106"/>
              <w:rPr>
                <w:sz w:val="20"/>
              </w:rPr>
            </w:pPr>
            <w:r>
              <w:rPr>
                <w:sz w:val="20"/>
              </w:rPr>
              <w:t>5.</w:t>
            </w:r>
            <w:r>
              <w:rPr>
                <w:spacing w:val="36"/>
                <w:sz w:val="20"/>
              </w:rPr>
              <w:t xml:space="preserve">  </w:t>
            </w:r>
            <w:r>
              <w:rPr>
                <w:sz w:val="20"/>
              </w:rPr>
              <w:t>Only</w:t>
            </w:r>
            <w:r>
              <w:rPr>
                <w:spacing w:val="-2"/>
                <w:sz w:val="20"/>
              </w:rPr>
              <w:t xml:space="preserve"> </w:t>
            </w:r>
            <w:r>
              <w:rPr>
                <w:sz w:val="20"/>
              </w:rPr>
              <w:t>by</w:t>
            </w:r>
            <w:r>
              <w:rPr>
                <w:spacing w:val="-2"/>
                <w:sz w:val="20"/>
              </w:rPr>
              <w:t xml:space="preserve"> </w:t>
            </w:r>
            <w:r>
              <w:rPr>
                <w:sz w:val="20"/>
              </w:rPr>
              <w:t>key</w:t>
            </w:r>
            <w:r>
              <w:rPr>
                <w:spacing w:val="-3"/>
                <w:sz w:val="20"/>
              </w:rPr>
              <w:t xml:space="preserve"> </w:t>
            </w:r>
            <w:r>
              <w:rPr>
                <w:spacing w:val="-2"/>
                <w:sz w:val="20"/>
              </w:rPr>
              <w:t>populations</w:t>
            </w:r>
          </w:p>
        </w:tc>
        <w:tc>
          <w:tcPr>
            <w:tcW w:w="2521" w:type="dxa"/>
          </w:tcPr>
          <w:p w14:paraId="05B9CB9E" w14:textId="77777777" w:rsidR="000D1793" w:rsidRDefault="000D1793">
            <w:pPr>
              <w:pStyle w:val="TableParagraph"/>
              <w:ind w:left="0"/>
              <w:rPr>
                <w:rFonts w:ascii="Times New Roman"/>
                <w:sz w:val="16"/>
              </w:rPr>
            </w:pPr>
          </w:p>
        </w:tc>
      </w:tr>
      <w:tr w:rsidR="000D1793" w14:paraId="05B9CBA8" w14:textId="77777777">
        <w:trPr>
          <w:trHeight w:val="2529"/>
        </w:trPr>
        <w:tc>
          <w:tcPr>
            <w:tcW w:w="2427" w:type="dxa"/>
            <w:vMerge/>
            <w:tcBorders>
              <w:top w:val="nil"/>
            </w:tcBorders>
            <w:shd w:val="clear" w:color="auto" w:fill="FAE3D4"/>
          </w:tcPr>
          <w:p w14:paraId="05B9CBA0" w14:textId="77777777" w:rsidR="000D1793" w:rsidRDefault="000D1793">
            <w:pPr>
              <w:rPr>
                <w:sz w:val="2"/>
                <w:szCs w:val="2"/>
              </w:rPr>
            </w:pPr>
          </w:p>
        </w:tc>
        <w:tc>
          <w:tcPr>
            <w:tcW w:w="3690" w:type="dxa"/>
          </w:tcPr>
          <w:p w14:paraId="05B9CBA1" w14:textId="77777777" w:rsidR="000D1793" w:rsidRDefault="009543FB">
            <w:pPr>
              <w:pStyle w:val="TableParagraph"/>
              <w:spacing w:line="229" w:lineRule="exact"/>
              <w:ind w:left="105"/>
              <w:rPr>
                <w:sz w:val="20"/>
              </w:rPr>
            </w:pPr>
            <w:r>
              <w:rPr>
                <w:sz w:val="20"/>
              </w:rPr>
              <w:t>The</w:t>
            </w:r>
            <w:r>
              <w:rPr>
                <w:spacing w:val="-7"/>
                <w:sz w:val="20"/>
              </w:rPr>
              <w:t xml:space="preserve"> </w:t>
            </w:r>
            <w:r>
              <w:rPr>
                <w:sz w:val="20"/>
              </w:rPr>
              <w:t>ring</w:t>
            </w:r>
            <w:r>
              <w:rPr>
                <w:spacing w:val="-5"/>
                <w:sz w:val="20"/>
              </w:rPr>
              <w:t xml:space="preserve"> is:</w:t>
            </w:r>
          </w:p>
        </w:tc>
        <w:tc>
          <w:tcPr>
            <w:tcW w:w="4233" w:type="dxa"/>
          </w:tcPr>
          <w:p w14:paraId="05B9CBA2" w14:textId="77777777" w:rsidR="000D1793" w:rsidRDefault="009543FB">
            <w:pPr>
              <w:pStyle w:val="TableParagraph"/>
              <w:numPr>
                <w:ilvl w:val="0"/>
                <w:numId w:val="88"/>
              </w:numPr>
              <w:tabs>
                <w:tab w:val="left" w:pos="467"/>
              </w:tabs>
              <w:spacing w:line="229" w:lineRule="exact"/>
              <w:ind w:hanging="361"/>
              <w:rPr>
                <w:sz w:val="20"/>
              </w:rPr>
            </w:pPr>
            <w:r>
              <w:rPr>
                <w:sz w:val="20"/>
              </w:rPr>
              <w:t>Often</w:t>
            </w:r>
            <w:r>
              <w:rPr>
                <w:spacing w:val="-7"/>
                <w:sz w:val="20"/>
              </w:rPr>
              <w:t xml:space="preserve"> </w:t>
            </w:r>
            <w:r>
              <w:rPr>
                <w:sz w:val="20"/>
              </w:rPr>
              <w:t>felt</w:t>
            </w:r>
            <w:r>
              <w:rPr>
                <w:spacing w:val="-5"/>
                <w:sz w:val="20"/>
              </w:rPr>
              <w:t xml:space="preserve"> </w:t>
            </w:r>
            <w:r>
              <w:rPr>
                <w:sz w:val="20"/>
              </w:rPr>
              <w:t>by</w:t>
            </w:r>
            <w:r>
              <w:rPr>
                <w:spacing w:val="-6"/>
                <w:sz w:val="20"/>
              </w:rPr>
              <w:t xml:space="preserve"> </w:t>
            </w:r>
            <w:r>
              <w:rPr>
                <w:sz w:val="20"/>
              </w:rPr>
              <w:t>partners</w:t>
            </w:r>
            <w:r>
              <w:rPr>
                <w:spacing w:val="-5"/>
                <w:sz w:val="20"/>
              </w:rPr>
              <w:t xml:space="preserve"> </w:t>
            </w:r>
            <w:r>
              <w:rPr>
                <w:sz w:val="20"/>
              </w:rPr>
              <w:t>during</w:t>
            </w:r>
            <w:r>
              <w:rPr>
                <w:spacing w:val="-7"/>
                <w:sz w:val="20"/>
              </w:rPr>
              <w:t xml:space="preserve"> </w:t>
            </w:r>
            <w:r>
              <w:rPr>
                <w:spacing w:val="-5"/>
                <w:sz w:val="20"/>
              </w:rPr>
              <w:t>sex</w:t>
            </w:r>
          </w:p>
          <w:p w14:paraId="05B9CBA3" w14:textId="77777777" w:rsidR="000D1793" w:rsidRDefault="009543FB">
            <w:pPr>
              <w:pStyle w:val="TableParagraph"/>
              <w:numPr>
                <w:ilvl w:val="0"/>
                <w:numId w:val="88"/>
              </w:numPr>
              <w:tabs>
                <w:tab w:val="left" w:pos="467"/>
              </w:tabs>
              <w:ind w:left="466" w:right="180"/>
              <w:rPr>
                <w:b/>
                <w:i/>
                <w:sz w:val="20"/>
              </w:rPr>
            </w:pPr>
            <w:r>
              <w:rPr>
                <w:b/>
                <w:i/>
                <w:sz w:val="20"/>
              </w:rPr>
              <w:t>For</w:t>
            </w:r>
            <w:r>
              <w:rPr>
                <w:b/>
                <w:i/>
                <w:spacing w:val="-8"/>
                <w:sz w:val="20"/>
              </w:rPr>
              <w:t xml:space="preserve"> </w:t>
            </w:r>
            <w:r>
              <w:rPr>
                <w:b/>
                <w:i/>
                <w:sz w:val="20"/>
              </w:rPr>
              <w:t>use</w:t>
            </w:r>
            <w:r>
              <w:rPr>
                <w:b/>
                <w:i/>
                <w:spacing w:val="-8"/>
                <w:sz w:val="20"/>
              </w:rPr>
              <w:t xml:space="preserve"> </w:t>
            </w:r>
            <w:r>
              <w:rPr>
                <w:b/>
                <w:i/>
                <w:sz w:val="20"/>
              </w:rPr>
              <w:t>in</w:t>
            </w:r>
            <w:r>
              <w:rPr>
                <w:b/>
                <w:i/>
                <w:spacing w:val="-6"/>
                <w:sz w:val="20"/>
              </w:rPr>
              <w:t xml:space="preserve"> </w:t>
            </w:r>
            <w:r>
              <w:rPr>
                <w:b/>
                <w:i/>
                <w:sz w:val="20"/>
              </w:rPr>
              <w:t>combination</w:t>
            </w:r>
            <w:r>
              <w:rPr>
                <w:b/>
                <w:i/>
                <w:spacing w:val="-7"/>
                <w:sz w:val="20"/>
              </w:rPr>
              <w:t xml:space="preserve"> </w:t>
            </w:r>
            <w:r>
              <w:rPr>
                <w:b/>
                <w:i/>
                <w:sz w:val="20"/>
              </w:rPr>
              <w:t>with</w:t>
            </w:r>
            <w:r>
              <w:rPr>
                <w:b/>
                <w:i/>
                <w:spacing w:val="-7"/>
                <w:sz w:val="20"/>
              </w:rPr>
              <w:t xml:space="preserve"> </w:t>
            </w:r>
            <w:r>
              <w:rPr>
                <w:b/>
                <w:i/>
                <w:sz w:val="20"/>
              </w:rPr>
              <w:t>safer</w:t>
            </w:r>
            <w:r>
              <w:rPr>
                <w:b/>
                <w:i/>
                <w:spacing w:val="-7"/>
                <w:sz w:val="20"/>
              </w:rPr>
              <w:t xml:space="preserve"> </w:t>
            </w:r>
            <w:r>
              <w:rPr>
                <w:b/>
                <w:i/>
                <w:sz w:val="20"/>
              </w:rPr>
              <w:t>sex practices when oral PrEP is not/cannot</w:t>
            </w:r>
            <w:r>
              <w:rPr>
                <w:b/>
                <w:i/>
                <w:spacing w:val="-5"/>
                <w:sz w:val="20"/>
              </w:rPr>
              <w:t xml:space="preserve"> </w:t>
            </w:r>
            <w:r>
              <w:rPr>
                <w:b/>
                <w:i/>
                <w:sz w:val="20"/>
              </w:rPr>
              <w:t>be</w:t>
            </w:r>
            <w:r>
              <w:rPr>
                <w:b/>
                <w:i/>
                <w:spacing w:val="-5"/>
                <w:sz w:val="20"/>
              </w:rPr>
              <w:t xml:space="preserve"> </w:t>
            </w:r>
            <w:r>
              <w:rPr>
                <w:b/>
                <w:i/>
                <w:sz w:val="20"/>
              </w:rPr>
              <w:t>used</w:t>
            </w:r>
            <w:r>
              <w:rPr>
                <w:b/>
                <w:i/>
                <w:spacing w:val="-5"/>
                <w:sz w:val="20"/>
              </w:rPr>
              <w:t xml:space="preserve"> </w:t>
            </w:r>
            <w:r>
              <w:rPr>
                <w:b/>
                <w:i/>
                <w:sz w:val="20"/>
              </w:rPr>
              <w:t>or</w:t>
            </w:r>
            <w:r>
              <w:rPr>
                <w:b/>
                <w:i/>
                <w:spacing w:val="-3"/>
                <w:sz w:val="20"/>
              </w:rPr>
              <w:t xml:space="preserve"> </w:t>
            </w:r>
            <w:r>
              <w:rPr>
                <w:b/>
                <w:i/>
                <w:sz w:val="20"/>
              </w:rPr>
              <w:t>is</w:t>
            </w:r>
            <w:r>
              <w:rPr>
                <w:b/>
                <w:i/>
                <w:spacing w:val="-4"/>
                <w:sz w:val="20"/>
              </w:rPr>
              <w:t xml:space="preserve"> </w:t>
            </w:r>
            <w:r>
              <w:rPr>
                <w:b/>
                <w:i/>
                <w:sz w:val="20"/>
              </w:rPr>
              <w:t>not</w:t>
            </w:r>
            <w:r>
              <w:rPr>
                <w:b/>
                <w:i/>
                <w:spacing w:val="-4"/>
                <w:sz w:val="20"/>
              </w:rPr>
              <w:t xml:space="preserve"> </w:t>
            </w:r>
            <w:r>
              <w:rPr>
                <w:b/>
                <w:i/>
                <w:spacing w:val="-2"/>
                <w:sz w:val="20"/>
              </w:rPr>
              <w:t>available</w:t>
            </w:r>
          </w:p>
          <w:p w14:paraId="05B9CBA4" w14:textId="77777777" w:rsidR="000D1793" w:rsidRDefault="009543FB">
            <w:pPr>
              <w:pStyle w:val="TableParagraph"/>
              <w:numPr>
                <w:ilvl w:val="0"/>
                <w:numId w:val="88"/>
              </w:numPr>
              <w:tabs>
                <w:tab w:val="left" w:pos="467"/>
              </w:tabs>
              <w:ind w:left="466" w:right="534"/>
              <w:rPr>
                <w:sz w:val="20"/>
              </w:rPr>
            </w:pPr>
            <w:r>
              <w:rPr>
                <w:sz w:val="20"/>
              </w:rPr>
              <w:t>For people at substantial risk of HIV infection who want to prevent HIV acquisition</w:t>
            </w:r>
            <w:r>
              <w:rPr>
                <w:spacing w:val="-11"/>
                <w:sz w:val="20"/>
              </w:rPr>
              <w:t xml:space="preserve"> </w:t>
            </w:r>
            <w:r>
              <w:rPr>
                <w:sz w:val="20"/>
              </w:rPr>
              <w:t>during</w:t>
            </w:r>
            <w:r>
              <w:rPr>
                <w:spacing w:val="-11"/>
                <w:sz w:val="20"/>
              </w:rPr>
              <w:t xml:space="preserve"> </w:t>
            </w:r>
            <w:r>
              <w:rPr>
                <w:sz w:val="20"/>
              </w:rPr>
              <w:t>receptive</w:t>
            </w:r>
            <w:r>
              <w:rPr>
                <w:spacing w:val="-9"/>
                <w:sz w:val="20"/>
              </w:rPr>
              <w:t xml:space="preserve"> </w:t>
            </w:r>
            <w:r>
              <w:rPr>
                <w:sz w:val="20"/>
              </w:rPr>
              <w:t>anal</w:t>
            </w:r>
            <w:r>
              <w:rPr>
                <w:spacing w:val="-12"/>
                <w:sz w:val="20"/>
              </w:rPr>
              <w:t xml:space="preserve"> </w:t>
            </w:r>
            <w:r>
              <w:rPr>
                <w:sz w:val="20"/>
              </w:rPr>
              <w:t>sex</w:t>
            </w:r>
          </w:p>
          <w:p w14:paraId="05B9CBA5" w14:textId="77777777" w:rsidR="000D1793" w:rsidRDefault="009543FB">
            <w:pPr>
              <w:pStyle w:val="TableParagraph"/>
              <w:numPr>
                <w:ilvl w:val="0"/>
                <w:numId w:val="88"/>
              </w:numPr>
              <w:tabs>
                <w:tab w:val="left" w:pos="467"/>
              </w:tabs>
              <w:spacing w:before="1"/>
              <w:ind w:left="466" w:right="346"/>
              <w:rPr>
                <w:b/>
                <w:i/>
                <w:sz w:val="20"/>
              </w:rPr>
            </w:pPr>
            <w:r>
              <w:rPr>
                <w:b/>
                <w:i/>
                <w:sz w:val="20"/>
              </w:rPr>
              <w:t>For</w:t>
            </w:r>
            <w:r>
              <w:rPr>
                <w:b/>
                <w:i/>
                <w:spacing w:val="-8"/>
                <w:sz w:val="20"/>
              </w:rPr>
              <w:t xml:space="preserve"> </w:t>
            </w:r>
            <w:r>
              <w:rPr>
                <w:b/>
                <w:i/>
                <w:sz w:val="20"/>
              </w:rPr>
              <w:t>people</w:t>
            </w:r>
            <w:r>
              <w:rPr>
                <w:b/>
                <w:i/>
                <w:spacing w:val="-8"/>
                <w:sz w:val="20"/>
              </w:rPr>
              <w:t xml:space="preserve"> </w:t>
            </w:r>
            <w:r>
              <w:rPr>
                <w:b/>
                <w:i/>
                <w:sz w:val="20"/>
              </w:rPr>
              <w:t>at</w:t>
            </w:r>
            <w:r>
              <w:rPr>
                <w:b/>
                <w:i/>
                <w:spacing w:val="-6"/>
                <w:sz w:val="20"/>
              </w:rPr>
              <w:t xml:space="preserve"> </w:t>
            </w:r>
            <w:r>
              <w:rPr>
                <w:b/>
                <w:i/>
                <w:sz w:val="20"/>
              </w:rPr>
              <w:t>substantial</w:t>
            </w:r>
            <w:r>
              <w:rPr>
                <w:b/>
                <w:i/>
                <w:spacing w:val="-7"/>
                <w:sz w:val="20"/>
              </w:rPr>
              <w:t xml:space="preserve"> </w:t>
            </w:r>
            <w:r>
              <w:rPr>
                <w:b/>
                <w:i/>
                <w:sz w:val="20"/>
              </w:rPr>
              <w:t>risk</w:t>
            </w:r>
            <w:r>
              <w:rPr>
                <w:b/>
                <w:i/>
                <w:spacing w:val="-8"/>
                <w:sz w:val="20"/>
              </w:rPr>
              <w:t xml:space="preserve"> </w:t>
            </w:r>
            <w:r>
              <w:rPr>
                <w:b/>
                <w:i/>
                <w:sz w:val="20"/>
              </w:rPr>
              <w:t>of</w:t>
            </w:r>
            <w:r>
              <w:rPr>
                <w:b/>
                <w:i/>
                <w:spacing w:val="-7"/>
                <w:sz w:val="20"/>
              </w:rPr>
              <w:t xml:space="preserve"> </w:t>
            </w:r>
            <w:r>
              <w:rPr>
                <w:b/>
                <w:i/>
                <w:sz w:val="20"/>
              </w:rPr>
              <w:t>HIV infection who want to prevent HIV acquisition</w:t>
            </w:r>
            <w:r>
              <w:rPr>
                <w:b/>
                <w:i/>
                <w:spacing w:val="-14"/>
                <w:sz w:val="20"/>
              </w:rPr>
              <w:t xml:space="preserve"> </w:t>
            </w:r>
            <w:r>
              <w:rPr>
                <w:b/>
                <w:i/>
                <w:sz w:val="20"/>
              </w:rPr>
              <w:t>during</w:t>
            </w:r>
            <w:r>
              <w:rPr>
                <w:b/>
                <w:i/>
                <w:spacing w:val="-14"/>
                <w:sz w:val="20"/>
              </w:rPr>
              <w:t xml:space="preserve"> </w:t>
            </w:r>
            <w:r>
              <w:rPr>
                <w:b/>
                <w:i/>
                <w:sz w:val="20"/>
              </w:rPr>
              <w:t>receptive</w:t>
            </w:r>
            <w:r>
              <w:rPr>
                <w:b/>
                <w:i/>
                <w:spacing w:val="-14"/>
                <w:sz w:val="20"/>
              </w:rPr>
              <w:t xml:space="preserve"> </w:t>
            </w:r>
            <w:r>
              <w:rPr>
                <w:b/>
                <w:i/>
                <w:sz w:val="20"/>
              </w:rPr>
              <w:t>vaginal</w:t>
            </w:r>
          </w:p>
          <w:p w14:paraId="05B9CBA6" w14:textId="77777777" w:rsidR="000D1793" w:rsidRDefault="009543FB">
            <w:pPr>
              <w:pStyle w:val="TableParagraph"/>
              <w:spacing w:line="209" w:lineRule="exact"/>
              <w:ind w:left="466"/>
              <w:rPr>
                <w:b/>
                <w:i/>
                <w:sz w:val="20"/>
              </w:rPr>
            </w:pPr>
            <w:r>
              <w:rPr>
                <w:b/>
                <w:i/>
                <w:spacing w:val="-5"/>
                <w:sz w:val="20"/>
              </w:rPr>
              <w:t>sex</w:t>
            </w:r>
          </w:p>
        </w:tc>
        <w:tc>
          <w:tcPr>
            <w:tcW w:w="2521" w:type="dxa"/>
          </w:tcPr>
          <w:p w14:paraId="05B9CBA7" w14:textId="77777777" w:rsidR="000D1793" w:rsidRDefault="000D1793">
            <w:pPr>
              <w:pStyle w:val="TableParagraph"/>
              <w:ind w:left="0"/>
              <w:rPr>
                <w:rFonts w:ascii="Times New Roman"/>
                <w:sz w:val="18"/>
              </w:rPr>
            </w:pPr>
          </w:p>
        </w:tc>
      </w:tr>
      <w:tr w:rsidR="000D1793" w14:paraId="05B9CBB1" w14:textId="77777777">
        <w:trPr>
          <w:trHeight w:val="1151"/>
        </w:trPr>
        <w:tc>
          <w:tcPr>
            <w:tcW w:w="2427" w:type="dxa"/>
            <w:vMerge/>
            <w:tcBorders>
              <w:top w:val="nil"/>
            </w:tcBorders>
            <w:shd w:val="clear" w:color="auto" w:fill="FAE3D4"/>
          </w:tcPr>
          <w:p w14:paraId="05B9CBA9" w14:textId="77777777" w:rsidR="000D1793" w:rsidRDefault="000D1793">
            <w:pPr>
              <w:rPr>
                <w:sz w:val="2"/>
                <w:szCs w:val="2"/>
              </w:rPr>
            </w:pPr>
          </w:p>
        </w:tc>
        <w:tc>
          <w:tcPr>
            <w:tcW w:w="3690" w:type="dxa"/>
          </w:tcPr>
          <w:p w14:paraId="05B9CBAA" w14:textId="77777777" w:rsidR="000D1793" w:rsidRDefault="009543FB">
            <w:pPr>
              <w:pStyle w:val="TableParagraph"/>
              <w:spacing w:line="229" w:lineRule="exact"/>
              <w:ind w:left="105"/>
              <w:rPr>
                <w:sz w:val="20"/>
              </w:rPr>
            </w:pPr>
            <w:r>
              <w:rPr>
                <w:sz w:val="20"/>
              </w:rPr>
              <w:t>The</w:t>
            </w:r>
            <w:r>
              <w:rPr>
                <w:spacing w:val="-6"/>
                <w:sz w:val="20"/>
              </w:rPr>
              <w:t xml:space="preserve"> </w:t>
            </w:r>
            <w:r>
              <w:rPr>
                <w:sz w:val="20"/>
              </w:rPr>
              <w:t>ring</w:t>
            </w:r>
            <w:r>
              <w:rPr>
                <w:spacing w:val="-6"/>
                <w:sz w:val="20"/>
              </w:rPr>
              <w:t xml:space="preserve"> </w:t>
            </w:r>
            <w:r>
              <w:rPr>
                <w:sz w:val="20"/>
              </w:rPr>
              <w:t>is</w:t>
            </w:r>
            <w:r>
              <w:rPr>
                <w:spacing w:val="-4"/>
                <w:sz w:val="20"/>
              </w:rPr>
              <w:t xml:space="preserve"> </w:t>
            </w:r>
            <w:r>
              <w:rPr>
                <w:spacing w:val="-2"/>
                <w:sz w:val="20"/>
              </w:rPr>
              <w:t>replaced:</w:t>
            </w:r>
          </w:p>
        </w:tc>
        <w:tc>
          <w:tcPr>
            <w:tcW w:w="4233" w:type="dxa"/>
          </w:tcPr>
          <w:p w14:paraId="05B9CBAB" w14:textId="77777777" w:rsidR="000D1793" w:rsidRDefault="009543FB">
            <w:pPr>
              <w:pStyle w:val="TableParagraph"/>
              <w:numPr>
                <w:ilvl w:val="0"/>
                <w:numId w:val="87"/>
              </w:numPr>
              <w:tabs>
                <w:tab w:val="left" w:pos="467"/>
              </w:tabs>
              <w:spacing w:line="229" w:lineRule="exact"/>
              <w:ind w:hanging="361"/>
              <w:rPr>
                <w:sz w:val="20"/>
              </w:rPr>
            </w:pPr>
            <w:r>
              <w:rPr>
                <w:sz w:val="20"/>
              </w:rPr>
              <w:t>At</w:t>
            </w:r>
            <w:r>
              <w:rPr>
                <w:spacing w:val="-5"/>
                <w:sz w:val="20"/>
              </w:rPr>
              <w:t xml:space="preserve"> </w:t>
            </w:r>
            <w:r>
              <w:rPr>
                <w:sz w:val="20"/>
              </w:rPr>
              <w:t>the</w:t>
            </w:r>
            <w:r>
              <w:rPr>
                <w:spacing w:val="-5"/>
                <w:sz w:val="20"/>
              </w:rPr>
              <w:t xml:space="preserve"> </w:t>
            </w:r>
            <w:r>
              <w:rPr>
                <w:sz w:val="20"/>
              </w:rPr>
              <w:t>same</w:t>
            </w:r>
            <w:r>
              <w:rPr>
                <w:spacing w:val="-5"/>
                <w:sz w:val="20"/>
              </w:rPr>
              <w:t xml:space="preserve"> </w:t>
            </w:r>
            <w:proofErr w:type="gramStart"/>
            <w:r>
              <w:rPr>
                <w:sz w:val="20"/>
              </w:rPr>
              <w:t>time</w:t>
            </w:r>
            <w:proofErr w:type="gramEnd"/>
            <w:r>
              <w:rPr>
                <w:spacing w:val="-3"/>
                <w:sz w:val="20"/>
              </w:rPr>
              <w:t xml:space="preserve"> </w:t>
            </w:r>
            <w:r>
              <w:rPr>
                <w:sz w:val="20"/>
              </w:rPr>
              <w:t>each</w:t>
            </w:r>
            <w:r>
              <w:rPr>
                <w:spacing w:val="-3"/>
                <w:sz w:val="20"/>
              </w:rPr>
              <w:t xml:space="preserve"> </w:t>
            </w:r>
            <w:r>
              <w:rPr>
                <w:spacing w:val="-5"/>
                <w:sz w:val="20"/>
              </w:rPr>
              <w:t>day</w:t>
            </w:r>
          </w:p>
          <w:p w14:paraId="05B9CBAC" w14:textId="77777777" w:rsidR="000D1793" w:rsidRDefault="009543FB">
            <w:pPr>
              <w:pStyle w:val="TableParagraph"/>
              <w:numPr>
                <w:ilvl w:val="0"/>
                <w:numId w:val="87"/>
              </w:numPr>
              <w:tabs>
                <w:tab w:val="left" w:pos="467"/>
              </w:tabs>
              <w:ind w:hanging="361"/>
              <w:rPr>
                <w:b/>
                <w:i/>
                <w:sz w:val="20"/>
              </w:rPr>
            </w:pPr>
            <w:r>
              <w:rPr>
                <w:b/>
                <w:i/>
                <w:sz w:val="20"/>
              </w:rPr>
              <w:t>Once</w:t>
            </w:r>
            <w:r>
              <w:rPr>
                <w:b/>
                <w:i/>
                <w:spacing w:val="-6"/>
                <w:sz w:val="20"/>
              </w:rPr>
              <w:t xml:space="preserve"> </w:t>
            </w:r>
            <w:r>
              <w:rPr>
                <w:b/>
                <w:i/>
                <w:sz w:val="20"/>
              </w:rPr>
              <w:t>a</w:t>
            </w:r>
            <w:r>
              <w:rPr>
                <w:b/>
                <w:i/>
                <w:spacing w:val="-6"/>
                <w:sz w:val="20"/>
              </w:rPr>
              <w:t xml:space="preserve"> </w:t>
            </w:r>
            <w:r>
              <w:rPr>
                <w:b/>
                <w:i/>
                <w:spacing w:val="-2"/>
                <w:sz w:val="20"/>
              </w:rPr>
              <w:t>month</w:t>
            </w:r>
          </w:p>
          <w:p w14:paraId="05B9CBAD" w14:textId="77777777" w:rsidR="000D1793" w:rsidRDefault="009543FB">
            <w:pPr>
              <w:pStyle w:val="TableParagraph"/>
              <w:numPr>
                <w:ilvl w:val="0"/>
                <w:numId w:val="87"/>
              </w:numPr>
              <w:tabs>
                <w:tab w:val="left" w:pos="467"/>
              </w:tabs>
              <w:spacing w:before="1"/>
              <w:ind w:hanging="361"/>
              <w:rPr>
                <w:sz w:val="20"/>
              </w:rPr>
            </w:pPr>
            <w:r>
              <w:rPr>
                <w:sz w:val="20"/>
              </w:rPr>
              <w:t>Every</w:t>
            </w:r>
            <w:r>
              <w:rPr>
                <w:spacing w:val="-4"/>
                <w:sz w:val="20"/>
              </w:rPr>
              <w:t xml:space="preserve"> </w:t>
            </w:r>
            <w:r>
              <w:rPr>
                <w:sz w:val="20"/>
              </w:rPr>
              <w:t>3</w:t>
            </w:r>
            <w:r>
              <w:rPr>
                <w:spacing w:val="-5"/>
                <w:sz w:val="20"/>
              </w:rPr>
              <w:t xml:space="preserve"> </w:t>
            </w:r>
            <w:r>
              <w:rPr>
                <w:spacing w:val="-2"/>
                <w:sz w:val="20"/>
              </w:rPr>
              <w:t>months</w:t>
            </w:r>
          </w:p>
          <w:p w14:paraId="05B9CBAE" w14:textId="77777777" w:rsidR="000D1793" w:rsidRDefault="009543FB">
            <w:pPr>
              <w:pStyle w:val="TableParagraph"/>
              <w:numPr>
                <w:ilvl w:val="0"/>
                <w:numId w:val="87"/>
              </w:numPr>
              <w:tabs>
                <w:tab w:val="left" w:pos="467"/>
              </w:tabs>
              <w:ind w:hanging="361"/>
              <w:rPr>
                <w:sz w:val="20"/>
              </w:rPr>
            </w:pPr>
            <w:r>
              <w:rPr>
                <w:sz w:val="20"/>
              </w:rPr>
              <w:t>Once</w:t>
            </w:r>
            <w:r>
              <w:rPr>
                <w:spacing w:val="-7"/>
                <w:sz w:val="20"/>
              </w:rPr>
              <w:t xml:space="preserve"> </w:t>
            </w:r>
            <w:r>
              <w:rPr>
                <w:sz w:val="20"/>
              </w:rPr>
              <w:t>per</w:t>
            </w:r>
            <w:r>
              <w:rPr>
                <w:spacing w:val="-6"/>
                <w:sz w:val="20"/>
              </w:rPr>
              <w:t xml:space="preserve"> </w:t>
            </w:r>
            <w:r>
              <w:rPr>
                <w:spacing w:val="-4"/>
                <w:sz w:val="20"/>
              </w:rPr>
              <w:t>year</w:t>
            </w:r>
          </w:p>
          <w:p w14:paraId="05B9CBAF" w14:textId="77777777" w:rsidR="000D1793" w:rsidRDefault="009543FB">
            <w:pPr>
              <w:pStyle w:val="TableParagraph"/>
              <w:numPr>
                <w:ilvl w:val="0"/>
                <w:numId w:val="87"/>
              </w:numPr>
              <w:tabs>
                <w:tab w:val="left" w:pos="467"/>
              </w:tabs>
              <w:spacing w:line="211" w:lineRule="exact"/>
              <w:ind w:hanging="361"/>
              <w:rPr>
                <w:sz w:val="20"/>
              </w:rPr>
            </w:pPr>
            <w:r>
              <w:rPr>
                <w:sz w:val="20"/>
              </w:rPr>
              <w:t>After</w:t>
            </w:r>
            <w:r>
              <w:rPr>
                <w:spacing w:val="-5"/>
                <w:sz w:val="20"/>
              </w:rPr>
              <w:t xml:space="preserve"> </w:t>
            </w:r>
            <w:r>
              <w:rPr>
                <w:sz w:val="20"/>
              </w:rPr>
              <w:t>every</w:t>
            </w:r>
            <w:r>
              <w:rPr>
                <w:spacing w:val="-7"/>
                <w:sz w:val="20"/>
              </w:rPr>
              <w:t xml:space="preserve"> </w:t>
            </w:r>
            <w:r>
              <w:rPr>
                <w:sz w:val="20"/>
              </w:rPr>
              <w:t>sexual</w:t>
            </w:r>
            <w:r>
              <w:rPr>
                <w:spacing w:val="-7"/>
                <w:sz w:val="20"/>
              </w:rPr>
              <w:t xml:space="preserve"> </w:t>
            </w:r>
            <w:r>
              <w:rPr>
                <w:spacing w:val="-2"/>
                <w:sz w:val="20"/>
              </w:rPr>
              <w:t>encounter</w:t>
            </w:r>
          </w:p>
        </w:tc>
        <w:tc>
          <w:tcPr>
            <w:tcW w:w="2521" w:type="dxa"/>
          </w:tcPr>
          <w:p w14:paraId="05B9CBB0" w14:textId="77777777" w:rsidR="000D1793" w:rsidRDefault="000D1793">
            <w:pPr>
              <w:pStyle w:val="TableParagraph"/>
              <w:ind w:left="0"/>
              <w:rPr>
                <w:rFonts w:ascii="Times New Roman"/>
                <w:sz w:val="18"/>
              </w:rPr>
            </w:pPr>
          </w:p>
        </w:tc>
      </w:tr>
      <w:tr w:rsidR="000D1793" w14:paraId="05B9CBBA" w14:textId="77777777">
        <w:trPr>
          <w:trHeight w:val="1607"/>
        </w:trPr>
        <w:tc>
          <w:tcPr>
            <w:tcW w:w="2427" w:type="dxa"/>
            <w:vMerge/>
            <w:tcBorders>
              <w:top w:val="nil"/>
            </w:tcBorders>
            <w:shd w:val="clear" w:color="auto" w:fill="FAE3D4"/>
          </w:tcPr>
          <w:p w14:paraId="05B9CBB2" w14:textId="77777777" w:rsidR="000D1793" w:rsidRDefault="000D1793">
            <w:pPr>
              <w:rPr>
                <w:sz w:val="2"/>
                <w:szCs w:val="2"/>
              </w:rPr>
            </w:pPr>
          </w:p>
        </w:tc>
        <w:tc>
          <w:tcPr>
            <w:tcW w:w="3690" w:type="dxa"/>
          </w:tcPr>
          <w:p w14:paraId="05B9CBB3" w14:textId="77777777" w:rsidR="000D1793" w:rsidRDefault="009543FB">
            <w:pPr>
              <w:pStyle w:val="TableParagraph"/>
              <w:ind w:left="105"/>
              <w:rPr>
                <w:sz w:val="20"/>
              </w:rPr>
            </w:pPr>
            <w:r>
              <w:rPr>
                <w:sz w:val="20"/>
              </w:rPr>
              <w:t>Contraindications</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ring</w:t>
            </w:r>
            <w:r>
              <w:rPr>
                <w:spacing w:val="-9"/>
                <w:sz w:val="20"/>
              </w:rPr>
              <w:t xml:space="preserve"> </w:t>
            </w:r>
            <w:r>
              <w:rPr>
                <w:spacing w:val="-2"/>
                <w:sz w:val="20"/>
              </w:rPr>
              <w:t>include:</w:t>
            </w:r>
          </w:p>
        </w:tc>
        <w:tc>
          <w:tcPr>
            <w:tcW w:w="4233" w:type="dxa"/>
          </w:tcPr>
          <w:p w14:paraId="05B9CBB4" w14:textId="77777777" w:rsidR="000D1793" w:rsidRDefault="009543FB">
            <w:pPr>
              <w:pStyle w:val="TableParagraph"/>
              <w:numPr>
                <w:ilvl w:val="0"/>
                <w:numId w:val="86"/>
              </w:numPr>
              <w:tabs>
                <w:tab w:val="left" w:pos="467"/>
              </w:tabs>
              <w:spacing w:line="229" w:lineRule="exact"/>
              <w:ind w:hanging="361"/>
              <w:rPr>
                <w:sz w:val="20"/>
              </w:rPr>
            </w:pPr>
            <w:r>
              <w:rPr>
                <w:spacing w:val="-2"/>
                <w:sz w:val="20"/>
              </w:rPr>
              <w:t>HIV-negative</w:t>
            </w:r>
            <w:r>
              <w:rPr>
                <w:spacing w:val="9"/>
                <w:sz w:val="20"/>
              </w:rPr>
              <w:t xml:space="preserve"> </w:t>
            </w:r>
            <w:r>
              <w:rPr>
                <w:spacing w:val="-2"/>
                <w:sz w:val="20"/>
              </w:rPr>
              <w:t>status</w:t>
            </w:r>
          </w:p>
          <w:p w14:paraId="05B9CBB5" w14:textId="77777777" w:rsidR="000D1793" w:rsidRDefault="009543FB">
            <w:pPr>
              <w:pStyle w:val="TableParagraph"/>
              <w:numPr>
                <w:ilvl w:val="0"/>
                <w:numId w:val="86"/>
              </w:numPr>
              <w:tabs>
                <w:tab w:val="left" w:pos="467"/>
              </w:tabs>
              <w:spacing w:line="229" w:lineRule="exact"/>
              <w:ind w:hanging="361"/>
              <w:rPr>
                <w:b/>
                <w:i/>
                <w:sz w:val="20"/>
              </w:rPr>
            </w:pPr>
            <w:r>
              <w:rPr>
                <w:b/>
                <w:i/>
                <w:spacing w:val="-2"/>
                <w:sz w:val="20"/>
              </w:rPr>
              <w:t>HIV-positive</w:t>
            </w:r>
            <w:r>
              <w:rPr>
                <w:b/>
                <w:i/>
                <w:spacing w:val="7"/>
                <w:sz w:val="20"/>
              </w:rPr>
              <w:t xml:space="preserve"> </w:t>
            </w:r>
            <w:r>
              <w:rPr>
                <w:b/>
                <w:i/>
                <w:spacing w:val="-2"/>
                <w:sz w:val="20"/>
              </w:rPr>
              <w:t>status</w:t>
            </w:r>
          </w:p>
          <w:p w14:paraId="05B9CBB6" w14:textId="77777777" w:rsidR="000D1793" w:rsidRDefault="009543FB">
            <w:pPr>
              <w:pStyle w:val="TableParagraph"/>
              <w:numPr>
                <w:ilvl w:val="0"/>
                <w:numId w:val="86"/>
              </w:numPr>
              <w:tabs>
                <w:tab w:val="left" w:pos="467"/>
              </w:tabs>
              <w:ind w:left="466" w:right="767"/>
              <w:rPr>
                <w:sz w:val="20"/>
              </w:rPr>
            </w:pPr>
            <w:r>
              <w:rPr>
                <w:sz w:val="20"/>
              </w:rPr>
              <w:t>Concurrent</w:t>
            </w:r>
            <w:r>
              <w:rPr>
                <w:spacing w:val="-14"/>
                <w:sz w:val="20"/>
              </w:rPr>
              <w:t xml:space="preserve"> </w:t>
            </w:r>
            <w:r>
              <w:rPr>
                <w:sz w:val="20"/>
              </w:rPr>
              <w:t>treatment</w:t>
            </w:r>
            <w:r>
              <w:rPr>
                <w:spacing w:val="-14"/>
                <w:sz w:val="20"/>
              </w:rPr>
              <w:t xml:space="preserve"> </w:t>
            </w:r>
            <w:r>
              <w:rPr>
                <w:sz w:val="20"/>
              </w:rPr>
              <w:t>with</w:t>
            </w:r>
            <w:r>
              <w:rPr>
                <w:spacing w:val="-14"/>
                <w:sz w:val="20"/>
              </w:rPr>
              <w:t xml:space="preserve"> </w:t>
            </w:r>
            <w:r>
              <w:rPr>
                <w:sz w:val="20"/>
              </w:rPr>
              <w:t xml:space="preserve">vaginal </w:t>
            </w:r>
            <w:r>
              <w:rPr>
                <w:spacing w:val="-2"/>
                <w:sz w:val="20"/>
              </w:rPr>
              <w:t>miconazole</w:t>
            </w:r>
          </w:p>
          <w:p w14:paraId="05B9CBB7" w14:textId="77777777" w:rsidR="000D1793" w:rsidRDefault="009543FB">
            <w:pPr>
              <w:pStyle w:val="TableParagraph"/>
              <w:numPr>
                <w:ilvl w:val="0"/>
                <w:numId w:val="86"/>
              </w:numPr>
              <w:tabs>
                <w:tab w:val="left" w:pos="467"/>
              </w:tabs>
              <w:spacing w:before="1"/>
              <w:ind w:hanging="361"/>
              <w:rPr>
                <w:b/>
                <w:i/>
                <w:sz w:val="20"/>
              </w:rPr>
            </w:pPr>
            <w:r>
              <w:rPr>
                <w:b/>
                <w:i/>
                <w:sz w:val="20"/>
              </w:rPr>
              <w:t>Allergy</w:t>
            </w:r>
            <w:r>
              <w:rPr>
                <w:b/>
                <w:i/>
                <w:spacing w:val="-6"/>
                <w:sz w:val="20"/>
              </w:rPr>
              <w:t xml:space="preserve"> </w:t>
            </w:r>
            <w:r>
              <w:rPr>
                <w:b/>
                <w:i/>
                <w:sz w:val="20"/>
              </w:rPr>
              <w:t>to</w:t>
            </w:r>
            <w:r>
              <w:rPr>
                <w:b/>
                <w:i/>
                <w:spacing w:val="-4"/>
                <w:sz w:val="20"/>
              </w:rPr>
              <w:t xml:space="preserve"> </w:t>
            </w:r>
            <w:r>
              <w:rPr>
                <w:b/>
                <w:i/>
                <w:sz w:val="20"/>
              </w:rPr>
              <w:t>any</w:t>
            </w:r>
            <w:r>
              <w:rPr>
                <w:b/>
                <w:i/>
                <w:spacing w:val="-6"/>
                <w:sz w:val="20"/>
              </w:rPr>
              <w:t xml:space="preserve"> </w:t>
            </w:r>
            <w:r>
              <w:rPr>
                <w:b/>
                <w:i/>
                <w:sz w:val="20"/>
              </w:rPr>
              <w:t>medicine</w:t>
            </w:r>
            <w:r>
              <w:rPr>
                <w:b/>
                <w:i/>
                <w:spacing w:val="-5"/>
                <w:sz w:val="20"/>
              </w:rPr>
              <w:t xml:space="preserve"> </w:t>
            </w:r>
            <w:r>
              <w:rPr>
                <w:b/>
                <w:i/>
                <w:sz w:val="20"/>
              </w:rPr>
              <w:t>in</w:t>
            </w:r>
            <w:r>
              <w:rPr>
                <w:b/>
                <w:i/>
                <w:spacing w:val="-5"/>
                <w:sz w:val="20"/>
              </w:rPr>
              <w:t xml:space="preserve"> </w:t>
            </w:r>
            <w:r>
              <w:rPr>
                <w:b/>
                <w:i/>
                <w:sz w:val="20"/>
              </w:rPr>
              <w:t>the</w:t>
            </w:r>
            <w:r>
              <w:rPr>
                <w:b/>
                <w:i/>
                <w:spacing w:val="-5"/>
                <w:sz w:val="20"/>
              </w:rPr>
              <w:t xml:space="preserve"> </w:t>
            </w:r>
            <w:r>
              <w:rPr>
                <w:b/>
                <w:i/>
                <w:spacing w:val="-4"/>
                <w:sz w:val="20"/>
              </w:rPr>
              <w:t>ring</w:t>
            </w:r>
          </w:p>
          <w:p w14:paraId="05B9CBB8" w14:textId="77777777" w:rsidR="000D1793" w:rsidRDefault="009543FB">
            <w:pPr>
              <w:pStyle w:val="TableParagraph"/>
              <w:numPr>
                <w:ilvl w:val="0"/>
                <w:numId w:val="86"/>
              </w:numPr>
              <w:tabs>
                <w:tab w:val="left" w:pos="467"/>
              </w:tabs>
              <w:spacing w:line="228" w:lineRule="exact"/>
              <w:ind w:left="466" w:right="629"/>
              <w:rPr>
                <w:sz w:val="20"/>
              </w:rPr>
            </w:pPr>
            <w:r>
              <w:rPr>
                <w:sz w:val="20"/>
              </w:rPr>
              <w:t>Estimated</w:t>
            </w:r>
            <w:r>
              <w:rPr>
                <w:spacing w:val="-14"/>
                <w:sz w:val="20"/>
              </w:rPr>
              <w:t xml:space="preserve"> </w:t>
            </w:r>
            <w:r>
              <w:rPr>
                <w:sz w:val="20"/>
              </w:rPr>
              <w:t>creatinine</w:t>
            </w:r>
            <w:r>
              <w:rPr>
                <w:spacing w:val="-14"/>
                <w:sz w:val="20"/>
              </w:rPr>
              <w:t xml:space="preserve"> </w:t>
            </w:r>
            <w:r>
              <w:rPr>
                <w:sz w:val="20"/>
              </w:rPr>
              <w:t>clearance</w:t>
            </w:r>
            <w:r>
              <w:rPr>
                <w:spacing w:val="-14"/>
                <w:sz w:val="20"/>
              </w:rPr>
              <w:t xml:space="preserve"> </w:t>
            </w:r>
            <w:r>
              <w:rPr>
                <w:sz w:val="20"/>
              </w:rPr>
              <w:t xml:space="preserve">&lt;60 </w:t>
            </w:r>
            <w:r>
              <w:rPr>
                <w:spacing w:val="-2"/>
                <w:sz w:val="20"/>
              </w:rPr>
              <w:t>cc/min</w:t>
            </w:r>
          </w:p>
        </w:tc>
        <w:tc>
          <w:tcPr>
            <w:tcW w:w="2521" w:type="dxa"/>
          </w:tcPr>
          <w:p w14:paraId="05B9CBB9" w14:textId="77777777" w:rsidR="000D1793" w:rsidRDefault="000D1793">
            <w:pPr>
              <w:pStyle w:val="TableParagraph"/>
              <w:ind w:left="0"/>
              <w:rPr>
                <w:rFonts w:ascii="Times New Roman"/>
                <w:sz w:val="18"/>
              </w:rPr>
            </w:pPr>
          </w:p>
        </w:tc>
      </w:tr>
      <w:tr w:rsidR="000D1793" w14:paraId="05B9CBC3" w14:textId="77777777">
        <w:trPr>
          <w:trHeight w:val="1610"/>
        </w:trPr>
        <w:tc>
          <w:tcPr>
            <w:tcW w:w="2427" w:type="dxa"/>
            <w:vMerge/>
            <w:tcBorders>
              <w:top w:val="nil"/>
            </w:tcBorders>
            <w:shd w:val="clear" w:color="auto" w:fill="FAE3D4"/>
          </w:tcPr>
          <w:p w14:paraId="05B9CBBB" w14:textId="77777777" w:rsidR="000D1793" w:rsidRDefault="000D1793">
            <w:pPr>
              <w:rPr>
                <w:sz w:val="2"/>
                <w:szCs w:val="2"/>
              </w:rPr>
            </w:pPr>
          </w:p>
        </w:tc>
        <w:tc>
          <w:tcPr>
            <w:tcW w:w="3690" w:type="dxa"/>
          </w:tcPr>
          <w:p w14:paraId="05B9CBBC" w14:textId="77777777" w:rsidR="000D1793" w:rsidRDefault="009543FB">
            <w:pPr>
              <w:pStyle w:val="TableParagraph"/>
              <w:ind w:left="105"/>
              <w:rPr>
                <w:sz w:val="20"/>
              </w:rPr>
            </w:pPr>
            <w:r>
              <w:rPr>
                <w:sz w:val="20"/>
              </w:rPr>
              <w:t>The</w:t>
            </w:r>
            <w:r>
              <w:rPr>
                <w:spacing w:val="-9"/>
                <w:sz w:val="20"/>
              </w:rPr>
              <w:t xml:space="preserve"> </w:t>
            </w:r>
            <w:r>
              <w:rPr>
                <w:sz w:val="20"/>
              </w:rPr>
              <w:t>ring</w:t>
            </w:r>
            <w:r>
              <w:rPr>
                <w:spacing w:val="-8"/>
                <w:sz w:val="20"/>
              </w:rPr>
              <w:t xml:space="preserve"> </w:t>
            </w:r>
            <w:r>
              <w:rPr>
                <w:sz w:val="20"/>
              </w:rPr>
              <w:t>should</w:t>
            </w:r>
            <w:r>
              <w:rPr>
                <w:spacing w:val="-7"/>
                <w:sz w:val="20"/>
              </w:rPr>
              <w:t xml:space="preserve"> </w:t>
            </w:r>
            <w:r>
              <w:rPr>
                <w:sz w:val="20"/>
              </w:rPr>
              <w:t>be</w:t>
            </w:r>
            <w:r>
              <w:rPr>
                <w:spacing w:val="-5"/>
                <w:sz w:val="20"/>
              </w:rPr>
              <w:t xml:space="preserve"> </w:t>
            </w:r>
            <w:r>
              <w:rPr>
                <w:sz w:val="20"/>
              </w:rPr>
              <w:t>discontinued</w:t>
            </w:r>
            <w:r>
              <w:rPr>
                <w:spacing w:val="-7"/>
                <w:sz w:val="20"/>
              </w:rPr>
              <w:t xml:space="preserve"> </w:t>
            </w:r>
            <w:r>
              <w:rPr>
                <w:sz w:val="20"/>
              </w:rPr>
              <w:t>if</w:t>
            </w:r>
            <w:r>
              <w:rPr>
                <w:spacing w:val="-7"/>
                <w:sz w:val="20"/>
              </w:rPr>
              <w:t xml:space="preserve"> </w:t>
            </w:r>
            <w:r>
              <w:rPr>
                <w:sz w:val="20"/>
              </w:rPr>
              <w:t xml:space="preserve">a </w:t>
            </w:r>
            <w:r>
              <w:rPr>
                <w:spacing w:val="-2"/>
                <w:sz w:val="20"/>
              </w:rPr>
              <w:t>client:</w:t>
            </w:r>
          </w:p>
        </w:tc>
        <w:tc>
          <w:tcPr>
            <w:tcW w:w="4233" w:type="dxa"/>
          </w:tcPr>
          <w:p w14:paraId="05B9CBBD" w14:textId="77777777" w:rsidR="000D1793" w:rsidRDefault="009543FB">
            <w:pPr>
              <w:pStyle w:val="TableParagraph"/>
              <w:numPr>
                <w:ilvl w:val="0"/>
                <w:numId w:val="85"/>
              </w:numPr>
              <w:tabs>
                <w:tab w:val="left" w:pos="467"/>
              </w:tabs>
              <w:spacing w:line="229" w:lineRule="exact"/>
              <w:ind w:hanging="361"/>
              <w:rPr>
                <w:b/>
                <w:i/>
                <w:sz w:val="20"/>
              </w:rPr>
            </w:pPr>
            <w:r>
              <w:rPr>
                <w:b/>
                <w:i/>
                <w:sz w:val="20"/>
              </w:rPr>
              <w:t>Has</w:t>
            </w:r>
            <w:r>
              <w:rPr>
                <w:b/>
                <w:i/>
                <w:spacing w:val="-6"/>
                <w:sz w:val="20"/>
              </w:rPr>
              <w:t xml:space="preserve"> </w:t>
            </w:r>
            <w:r>
              <w:rPr>
                <w:b/>
                <w:i/>
                <w:sz w:val="20"/>
              </w:rPr>
              <w:t>a</w:t>
            </w:r>
            <w:r>
              <w:rPr>
                <w:b/>
                <w:i/>
                <w:spacing w:val="-3"/>
                <w:sz w:val="20"/>
              </w:rPr>
              <w:t xml:space="preserve"> </w:t>
            </w:r>
            <w:r>
              <w:rPr>
                <w:b/>
                <w:i/>
                <w:sz w:val="20"/>
              </w:rPr>
              <w:t>positive</w:t>
            </w:r>
            <w:r>
              <w:rPr>
                <w:b/>
                <w:i/>
                <w:spacing w:val="-4"/>
                <w:sz w:val="20"/>
              </w:rPr>
              <w:t xml:space="preserve"> </w:t>
            </w:r>
            <w:r>
              <w:rPr>
                <w:b/>
                <w:i/>
                <w:sz w:val="20"/>
              </w:rPr>
              <w:t>HIV</w:t>
            </w:r>
            <w:r>
              <w:rPr>
                <w:b/>
                <w:i/>
                <w:spacing w:val="-5"/>
                <w:sz w:val="20"/>
              </w:rPr>
              <w:t xml:space="preserve"> </w:t>
            </w:r>
            <w:proofErr w:type="gramStart"/>
            <w:r>
              <w:rPr>
                <w:b/>
                <w:i/>
                <w:spacing w:val="-4"/>
                <w:sz w:val="20"/>
              </w:rPr>
              <w:t>test</w:t>
            </w:r>
            <w:proofErr w:type="gramEnd"/>
          </w:p>
          <w:p w14:paraId="05B9CBBE" w14:textId="77777777" w:rsidR="000D1793" w:rsidRDefault="009543FB">
            <w:pPr>
              <w:pStyle w:val="TableParagraph"/>
              <w:numPr>
                <w:ilvl w:val="0"/>
                <w:numId w:val="85"/>
              </w:numPr>
              <w:tabs>
                <w:tab w:val="left" w:pos="467"/>
              </w:tabs>
              <w:ind w:left="466" w:right="689"/>
              <w:rPr>
                <w:sz w:val="20"/>
              </w:rPr>
            </w:pPr>
            <w:r>
              <w:rPr>
                <w:sz w:val="20"/>
              </w:rPr>
              <w:t>Develops</w:t>
            </w:r>
            <w:r>
              <w:rPr>
                <w:spacing w:val="-14"/>
                <w:sz w:val="20"/>
              </w:rPr>
              <w:t xml:space="preserve"> </w:t>
            </w:r>
            <w:r>
              <w:rPr>
                <w:sz w:val="20"/>
              </w:rPr>
              <w:t>renal</w:t>
            </w:r>
            <w:r>
              <w:rPr>
                <w:spacing w:val="-14"/>
                <w:sz w:val="20"/>
              </w:rPr>
              <w:t xml:space="preserve"> </w:t>
            </w:r>
            <w:r>
              <w:rPr>
                <w:sz w:val="20"/>
              </w:rPr>
              <w:t>disease</w:t>
            </w:r>
            <w:r>
              <w:rPr>
                <w:spacing w:val="-13"/>
                <w:sz w:val="20"/>
              </w:rPr>
              <w:t xml:space="preserve"> </w:t>
            </w:r>
            <w:r>
              <w:rPr>
                <w:sz w:val="20"/>
              </w:rPr>
              <w:t>(creatinine clearance &lt;60ml/Min) *</w:t>
            </w:r>
          </w:p>
          <w:p w14:paraId="05B9CBBF" w14:textId="77777777" w:rsidR="000D1793" w:rsidRDefault="009543FB">
            <w:pPr>
              <w:pStyle w:val="TableParagraph"/>
              <w:numPr>
                <w:ilvl w:val="0"/>
                <w:numId w:val="85"/>
              </w:numPr>
              <w:tabs>
                <w:tab w:val="left" w:pos="467"/>
              </w:tabs>
              <w:spacing w:before="2"/>
              <w:ind w:hanging="361"/>
              <w:rPr>
                <w:sz w:val="20"/>
              </w:rPr>
            </w:pPr>
            <w:r>
              <w:rPr>
                <w:sz w:val="20"/>
              </w:rPr>
              <w:t>Reports</w:t>
            </w:r>
            <w:r>
              <w:rPr>
                <w:spacing w:val="-8"/>
                <w:sz w:val="20"/>
              </w:rPr>
              <w:t xml:space="preserve"> </w:t>
            </w:r>
            <w:r>
              <w:rPr>
                <w:sz w:val="20"/>
              </w:rPr>
              <w:t>headaches</w:t>
            </w:r>
            <w:r>
              <w:rPr>
                <w:spacing w:val="-8"/>
                <w:sz w:val="20"/>
              </w:rPr>
              <w:t xml:space="preserve"> </w:t>
            </w:r>
            <w:r>
              <w:rPr>
                <w:sz w:val="20"/>
              </w:rPr>
              <w:t>and</w:t>
            </w:r>
            <w:r>
              <w:rPr>
                <w:spacing w:val="-10"/>
                <w:sz w:val="20"/>
              </w:rPr>
              <w:t xml:space="preserve"> </w:t>
            </w:r>
            <w:r>
              <w:rPr>
                <w:sz w:val="20"/>
              </w:rPr>
              <w:t>stomach</w:t>
            </w:r>
            <w:r>
              <w:rPr>
                <w:spacing w:val="-8"/>
                <w:sz w:val="20"/>
              </w:rPr>
              <w:t xml:space="preserve"> </w:t>
            </w:r>
            <w:r>
              <w:rPr>
                <w:spacing w:val="-4"/>
                <w:sz w:val="20"/>
              </w:rPr>
              <w:t>upset</w:t>
            </w:r>
          </w:p>
          <w:p w14:paraId="05B9CBC0" w14:textId="77777777" w:rsidR="000D1793" w:rsidRDefault="009543FB">
            <w:pPr>
              <w:pStyle w:val="TableParagraph"/>
              <w:numPr>
                <w:ilvl w:val="0"/>
                <w:numId w:val="85"/>
              </w:numPr>
              <w:tabs>
                <w:tab w:val="left" w:pos="467"/>
              </w:tabs>
              <w:ind w:hanging="361"/>
              <w:rPr>
                <w:b/>
                <w:i/>
                <w:sz w:val="20"/>
              </w:rPr>
            </w:pPr>
            <w:r>
              <w:rPr>
                <w:b/>
                <w:i/>
                <w:sz w:val="20"/>
              </w:rPr>
              <w:t>Requests</w:t>
            </w:r>
            <w:r>
              <w:rPr>
                <w:b/>
                <w:i/>
                <w:spacing w:val="-7"/>
                <w:sz w:val="20"/>
              </w:rPr>
              <w:t xml:space="preserve"> </w:t>
            </w:r>
            <w:r>
              <w:rPr>
                <w:b/>
                <w:i/>
                <w:sz w:val="20"/>
              </w:rPr>
              <w:t>to</w:t>
            </w:r>
            <w:r>
              <w:rPr>
                <w:b/>
                <w:i/>
                <w:spacing w:val="-6"/>
                <w:sz w:val="20"/>
              </w:rPr>
              <w:t xml:space="preserve"> </w:t>
            </w:r>
            <w:r>
              <w:rPr>
                <w:b/>
                <w:i/>
                <w:spacing w:val="-2"/>
                <w:sz w:val="20"/>
              </w:rPr>
              <w:t>discontinue</w:t>
            </w:r>
          </w:p>
          <w:p w14:paraId="05B9CBC1" w14:textId="77777777" w:rsidR="000D1793" w:rsidRDefault="009543FB">
            <w:pPr>
              <w:pStyle w:val="TableParagraph"/>
              <w:numPr>
                <w:ilvl w:val="0"/>
                <w:numId w:val="85"/>
              </w:numPr>
              <w:tabs>
                <w:tab w:val="left" w:pos="467"/>
              </w:tabs>
              <w:spacing w:line="228" w:lineRule="exact"/>
              <w:ind w:left="466" w:right="460"/>
              <w:rPr>
                <w:sz w:val="20"/>
              </w:rPr>
            </w:pPr>
            <w:r>
              <w:rPr>
                <w:b/>
                <w:i/>
                <w:sz w:val="20"/>
              </w:rPr>
              <w:t>Is</w:t>
            </w:r>
            <w:r>
              <w:rPr>
                <w:b/>
                <w:i/>
                <w:spacing w:val="-8"/>
                <w:sz w:val="20"/>
              </w:rPr>
              <w:t xml:space="preserve"> </w:t>
            </w:r>
            <w:r>
              <w:rPr>
                <w:b/>
                <w:i/>
                <w:sz w:val="20"/>
              </w:rPr>
              <w:t>no</w:t>
            </w:r>
            <w:r>
              <w:rPr>
                <w:b/>
                <w:i/>
                <w:spacing w:val="-7"/>
                <w:sz w:val="20"/>
              </w:rPr>
              <w:t xml:space="preserve"> </w:t>
            </w:r>
            <w:r>
              <w:rPr>
                <w:b/>
                <w:i/>
                <w:sz w:val="20"/>
              </w:rPr>
              <w:t>longer</w:t>
            </w:r>
            <w:r>
              <w:rPr>
                <w:b/>
                <w:i/>
                <w:spacing w:val="-7"/>
                <w:sz w:val="20"/>
              </w:rPr>
              <w:t xml:space="preserve"> </w:t>
            </w:r>
            <w:r>
              <w:rPr>
                <w:b/>
                <w:i/>
                <w:sz w:val="20"/>
              </w:rPr>
              <w:t>at</w:t>
            </w:r>
            <w:r>
              <w:rPr>
                <w:b/>
                <w:i/>
                <w:spacing w:val="-8"/>
                <w:sz w:val="20"/>
              </w:rPr>
              <w:t xml:space="preserve"> </w:t>
            </w:r>
            <w:r>
              <w:rPr>
                <w:b/>
                <w:i/>
                <w:sz w:val="20"/>
              </w:rPr>
              <w:t>substantial</w:t>
            </w:r>
            <w:r>
              <w:rPr>
                <w:b/>
                <w:i/>
                <w:spacing w:val="-8"/>
                <w:sz w:val="20"/>
              </w:rPr>
              <w:t xml:space="preserve"> </w:t>
            </w:r>
            <w:r>
              <w:rPr>
                <w:b/>
                <w:i/>
                <w:sz w:val="20"/>
              </w:rPr>
              <w:t>risk</w:t>
            </w:r>
            <w:r>
              <w:rPr>
                <w:b/>
                <w:i/>
                <w:spacing w:val="-8"/>
                <w:sz w:val="20"/>
              </w:rPr>
              <w:t xml:space="preserve"> </w:t>
            </w:r>
            <w:r>
              <w:rPr>
                <w:b/>
                <w:i/>
                <w:sz w:val="20"/>
              </w:rPr>
              <w:t>and wishes to discontinue</w:t>
            </w:r>
          </w:p>
        </w:tc>
        <w:tc>
          <w:tcPr>
            <w:tcW w:w="2521" w:type="dxa"/>
          </w:tcPr>
          <w:p w14:paraId="05B9CBC2" w14:textId="77777777" w:rsidR="000D1793" w:rsidRDefault="000D1793">
            <w:pPr>
              <w:pStyle w:val="TableParagraph"/>
              <w:ind w:left="0"/>
              <w:rPr>
                <w:rFonts w:ascii="Times New Roman"/>
                <w:sz w:val="18"/>
              </w:rPr>
            </w:pPr>
          </w:p>
        </w:tc>
      </w:tr>
      <w:tr w:rsidR="000D1793" w14:paraId="05B9CBCB" w14:textId="77777777">
        <w:trPr>
          <w:trHeight w:val="2071"/>
        </w:trPr>
        <w:tc>
          <w:tcPr>
            <w:tcW w:w="2427" w:type="dxa"/>
            <w:vMerge/>
            <w:tcBorders>
              <w:top w:val="nil"/>
            </w:tcBorders>
            <w:shd w:val="clear" w:color="auto" w:fill="FAE3D4"/>
          </w:tcPr>
          <w:p w14:paraId="05B9CBC4" w14:textId="77777777" w:rsidR="000D1793" w:rsidRDefault="000D1793">
            <w:pPr>
              <w:rPr>
                <w:sz w:val="2"/>
                <w:szCs w:val="2"/>
              </w:rPr>
            </w:pPr>
          </w:p>
        </w:tc>
        <w:tc>
          <w:tcPr>
            <w:tcW w:w="3690" w:type="dxa"/>
          </w:tcPr>
          <w:p w14:paraId="05B9CBC5" w14:textId="77777777" w:rsidR="000D1793" w:rsidRDefault="009543FB">
            <w:pPr>
              <w:pStyle w:val="TableParagraph"/>
              <w:ind w:left="105" w:right="204"/>
              <w:rPr>
                <w:sz w:val="20"/>
              </w:rPr>
            </w:pPr>
            <w:r>
              <w:rPr>
                <w:sz w:val="20"/>
              </w:rPr>
              <w:t>Which</w:t>
            </w:r>
            <w:r>
              <w:rPr>
                <w:spacing w:val="-12"/>
                <w:sz w:val="20"/>
              </w:rPr>
              <w:t xml:space="preserve"> </w:t>
            </w:r>
            <w:r>
              <w:rPr>
                <w:sz w:val="20"/>
              </w:rPr>
              <w:t>of</w:t>
            </w:r>
            <w:r>
              <w:rPr>
                <w:spacing w:val="-10"/>
                <w:sz w:val="20"/>
              </w:rPr>
              <w:t xml:space="preserve"> </w:t>
            </w:r>
            <w:r>
              <w:rPr>
                <w:sz w:val="20"/>
              </w:rPr>
              <w:t>the</w:t>
            </w:r>
            <w:r>
              <w:rPr>
                <w:spacing w:val="-9"/>
                <w:sz w:val="20"/>
              </w:rPr>
              <w:t xml:space="preserve"> </w:t>
            </w:r>
            <w:r>
              <w:rPr>
                <w:sz w:val="20"/>
              </w:rPr>
              <w:t>following</w:t>
            </w:r>
            <w:r>
              <w:rPr>
                <w:spacing w:val="-12"/>
                <w:sz w:val="20"/>
              </w:rPr>
              <w:t xml:space="preserve"> </w:t>
            </w:r>
            <w:r>
              <w:rPr>
                <w:sz w:val="20"/>
              </w:rPr>
              <w:t>statements is/are true regarding the ring?</w:t>
            </w:r>
          </w:p>
        </w:tc>
        <w:tc>
          <w:tcPr>
            <w:tcW w:w="4233" w:type="dxa"/>
          </w:tcPr>
          <w:p w14:paraId="05B9CBC6" w14:textId="77777777" w:rsidR="000D1793" w:rsidRDefault="009543FB">
            <w:pPr>
              <w:pStyle w:val="TableParagraph"/>
              <w:numPr>
                <w:ilvl w:val="0"/>
                <w:numId w:val="84"/>
              </w:numPr>
              <w:tabs>
                <w:tab w:val="left" w:pos="467"/>
              </w:tabs>
              <w:ind w:left="466" w:right="337"/>
              <w:rPr>
                <w:b/>
                <w:i/>
                <w:sz w:val="20"/>
              </w:rPr>
            </w:pPr>
            <w:r>
              <w:rPr>
                <w:b/>
                <w:i/>
                <w:sz w:val="20"/>
              </w:rPr>
              <w:t>Adherence</w:t>
            </w:r>
            <w:r>
              <w:rPr>
                <w:b/>
                <w:i/>
                <w:spacing w:val="-9"/>
                <w:sz w:val="20"/>
              </w:rPr>
              <w:t xml:space="preserve"> </w:t>
            </w:r>
            <w:r>
              <w:rPr>
                <w:b/>
                <w:i/>
                <w:sz w:val="20"/>
              </w:rPr>
              <w:t>to</w:t>
            </w:r>
            <w:r>
              <w:rPr>
                <w:b/>
                <w:i/>
                <w:spacing w:val="-8"/>
                <w:sz w:val="20"/>
              </w:rPr>
              <w:t xml:space="preserve"> </w:t>
            </w:r>
            <w:r>
              <w:rPr>
                <w:b/>
                <w:i/>
                <w:sz w:val="20"/>
              </w:rPr>
              <w:t>drug(s)</w:t>
            </w:r>
            <w:r>
              <w:rPr>
                <w:b/>
                <w:i/>
                <w:spacing w:val="-9"/>
                <w:sz w:val="20"/>
              </w:rPr>
              <w:t xml:space="preserve"> </w:t>
            </w:r>
            <w:r>
              <w:rPr>
                <w:b/>
                <w:i/>
                <w:sz w:val="20"/>
              </w:rPr>
              <w:t>means</w:t>
            </w:r>
            <w:r>
              <w:rPr>
                <w:b/>
                <w:i/>
                <w:spacing w:val="-9"/>
                <w:sz w:val="20"/>
              </w:rPr>
              <w:t xml:space="preserve"> </w:t>
            </w:r>
            <w:r>
              <w:rPr>
                <w:b/>
                <w:i/>
                <w:sz w:val="20"/>
              </w:rPr>
              <w:t>that</w:t>
            </w:r>
            <w:r>
              <w:rPr>
                <w:b/>
                <w:i/>
                <w:spacing w:val="-9"/>
                <w:sz w:val="20"/>
              </w:rPr>
              <w:t xml:space="preserve"> </w:t>
            </w:r>
            <w:r>
              <w:rPr>
                <w:b/>
                <w:i/>
                <w:sz w:val="20"/>
              </w:rPr>
              <w:t>an</w:t>
            </w:r>
            <w:r>
              <w:rPr>
                <w:b/>
                <w:i/>
                <w:sz w:val="20"/>
              </w:rPr>
              <w:t xml:space="preserve"> individual is taking prescribed medications correctly and </w:t>
            </w:r>
            <w:r>
              <w:rPr>
                <w:b/>
                <w:i/>
                <w:spacing w:val="-2"/>
                <w:sz w:val="20"/>
              </w:rPr>
              <w:t>consistently.</w:t>
            </w:r>
          </w:p>
          <w:p w14:paraId="05B9CBC7" w14:textId="77777777" w:rsidR="000D1793" w:rsidRDefault="009543FB">
            <w:pPr>
              <w:pStyle w:val="TableParagraph"/>
              <w:numPr>
                <w:ilvl w:val="0"/>
                <w:numId w:val="84"/>
              </w:numPr>
              <w:tabs>
                <w:tab w:val="left" w:pos="467"/>
              </w:tabs>
              <w:spacing w:before="1"/>
              <w:ind w:left="466" w:right="801"/>
              <w:rPr>
                <w:sz w:val="20"/>
              </w:rPr>
            </w:pPr>
            <w:r>
              <w:rPr>
                <w:sz w:val="20"/>
              </w:rPr>
              <w:t>Effectiveness</w:t>
            </w:r>
            <w:r>
              <w:rPr>
                <w:spacing w:val="-9"/>
                <w:sz w:val="20"/>
              </w:rPr>
              <w:t xml:space="preserve"> </w:t>
            </w:r>
            <w:r>
              <w:rPr>
                <w:sz w:val="20"/>
              </w:rPr>
              <w:t>of</w:t>
            </w:r>
            <w:r>
              <w:rPr>
                <w:spacing w:val="-9"/>
                <w:sz w:val="20"/>
              </w:rPr>
              <w:t xml:space="preserve"> </w:t>
            </w:r>
            <w:r>
              <w:rPr>
                <w:sz w:val="20"/>
              </w:rPr>
              <w:t>the</w:t>
            </w:r>
            <w:r>
              <w:rPr>
                <w:spacing w:val="-10"/>
                <w:sz w:val="20"/>
              </w:rPr>
              <w:t xml:space="preserve"> </w:t>
            </w:r>
            <w:r>
              <w:rPr>
                <w:sz w:val="20"/>
              </w:rPr>
              <w:t>ring</w:t>
            </w:r>
            <w:r>
              <w:rPr>
                <w:spacing w:val="-8"/>
                <w:sz w:val="20"/>
              </w:rPr>
              <w:t xml:space="preserve"> </w:t>
            </w:r>
            <w:r>
              <w:rPr>
                <w:sz w:val="20"/>
              </w:rPr>
              <w:t>does</w:t>
            </w:r>
            <w:r>
              <w:rPr>
                <w:spacing w:val="-9"/>
                <w:sz w:val="20"/>
              </w:rPr>
              <w:t xml:space="preserve"> </w:t>
            </w:r>
            <w:r>
              <w:rPr>
                <w:sz w:val="20"/>
              </w:rPr>
              <w:t>not depend on adherence.</w:t>
            </w:r>
          </w:p>
          <w:p w14:paraId="05B9CBC8" w14:textId="77777777" w:rsidR="000D1793" w:rsidRDefault="009543FB">
            <w:pPr>
              <w:pStyle w:val="TableParagraph"/>
              <w:numPr>
                <w:ilvl w:val="0"/>
                <w:numId w:val="84"/>
              </w:numPr>
              <w:tabs>
                <w:tab w:val="left" w:pos="467"/>
              </w:tabs>
              <w:ind w:left="466" w:right="154"/>
              <w:rPr>
                <w:sz w:val="20"/>
              </w:rPr>
            </w:pPr>
            <w:r>
              <w:rPr>
                <w:sz w:val="20"/>
              </w:rPr>
              <w:t>The</w:t>
            </w:r>
            <w:r>
              <w:rPr>
                <w:spacing w:val="-10"/>
                <w:sz w:val="20"/>
              </w:rPr>
              <w:t xml:space="preserve"> </w:t>
            </w:r>
            <w:r>
              <w:rPr>
                <w:sz w:val="20"/>
              </w:rPr>
              <w:t>ring</w:t>
            </w:r>
            <w:r>
              <w:rPr>
                <w:spacing w:val="-9"/>
                <w:sz w:val="20"/>
              </w:rPr>
              <w:t xml:space="preserve"> </w:t>
            </w:r>
            <w:r>
              <w:rPr>
                <w:sz w:val="20"/>
              </w:rPr>
              <w:t>also</w:t>
            </w:r>
            <w:r>
              <w:rPr>
                <w:spacing w:val="-9"/>
                <w:sz w:val="20"/>
              </w:rPr>
              <w:t xml:space="preserve"> </w:t>
            </w:r>
            <w:r>
              <w:rPr>
                <w:sz w:val="20"/>
              </w:rPr>
              <w:t>provides</w:t>
            </w:r>
            <w:r>
              <w:rPr>
                <w:spacing w:val="-6"/>
                <w:sz w:val="20"/>
              </w:rPr>
              <w:t xml:space="preserve"> </w:t>
            </w:r>
            <w:r>
              <w:rPr>
                <w:sz w:val="20"/>
              </w:rPr>
              <w:t>protection</w:t>
            </w:r>
            <w:r>
              <w:rPr>
                <w:spacing w:val="-7"/>
                <w:sz w:val="20"/>
              </w:rPr>
              <w:t xml:space="preserve"> </w:t>
            </w:r>
            <w:r>
              <w:rPr>
                <w:sz w:val="20"/>
              </w:rPr>
              <w:t>against other STIs.</w:t>
            </w:r>
          </w:p>
          <w:p w14:paraId="05B9CBC9" w14:textId="77777777" w:rsidR="000D1793" w:rsidRDefault="009543FB">
            <w:pPr>
              <w:pStyle w:val="TableParagraph"/>
              <w:numPr>
                <w:ilvl w:val="0"/>
                <w:numId w:val="84"/>
              </w:numPr>
              <w:tabs>
                <w:tab w:val="left" w:pos="467"/>
              </w:tabs>
              <w:spacing w:line="211" w:lineRule="exact"/>
              <w:ind w:hanging="361"/>
              <w:rPr>
                <w:sz w:val="20"/>
              </w:rPr>
            </w:pPr>
            <w:r>
              <w:rPr>
                <w:sz w:val="20"/>
              </w:rPr>
              <w:t>The</w:t>
            </w:r>
            <w:r>
              <w:rPr>
                <w:spacing w:val="-7"/>
                <w:sz w:val="20"/>
              </w:rPr>
              <w:t xml:space="preserve"> </w:t>
            </w:r>
            <w:r>
              <w:rPr>
                <w:sz w:val="20"/>
              </w:rPr>
              <w:t>ring</w:t>
            </w:r>
            <w:r>
              <w:rPr>
                <w:spacing w:val="-6"/>
                <w:sz w:val="20"/>
              </w:rPr>
              <w:t xml:space="preserve"> </w:t>
            </w:r>
            <w:r>
              <w:rPr>
                <w:sz w:val="20"/>
              </w:rPr>
              <w:t>should</w:t>
            </w:r>
            <w:r>
              <w:rPr>
                <w:spacing w:val="-4"/>
                <w:sz w:val="20"/>
              </w:rPr>
              <w:t xml:space="preserve"> </w:t>
            </w:r>
            <w:r>
              <w:rPr>
                <w:sz w:val="20"/>
              </w:rPr>
              <w:t>be</w:t>
            </w:r>
            <w:r>
              <w:rPr>
                <w:spacing w:val="-5"/>
                <w:sz w:val="20"/>
              </w:rPr>
              <w:t xml:space="preserve"> </w:t>
            </w:r>
            <w:r>
              <w:rPr>
                <w:sz w:val="20"/>
              </w:rPr>
              <w:t>used</w:t>
            </w:r>
            <w:r>
              <w:rPr>
                <w:spacing w:val="-5"/>
                <w:sz w:val="20"/>
              </w:rPr>
              <w:t xml:space="preserve"> </w:t>
            </w:r>
            <w:r>
              <w:rPr>
                <w:sz w:val="20"/>
              </w:rPr>
              <w:t>for</w:t>
            </w:r>
            <w:r>
              <w:rPr>
                <w:spacing w:val="-3"/>
                <w:sz w:val="20"/>
              </w:rPr>
              <w:t xml:space="preserve"> </w:t>
            </w:r>
            <w:r>
              <w:rPr>
                <w:spacing w:val="-4"/>
                <w:sz w:val="20"/>
              </w:rPr>
              <w:t>life.</w:t>
            </w:r>
          </w:p>
        </w:tc>
        <w:tc>
          <w:tcPr>
            <w:tcW w:w="2521" w:type="dxa"/>
          </w:tcPr>
          <w:p w14:paraId="05B9CBCA" w14:textId="77777777" w:rsidR="000D1793" w:rsidRDefault="000D1793">
            <w:pPr>
              <w:pStyle w:val="TableParagraph"/>
              <w:ind w:left="0"/>
              <w:rPr>
                <w:rFonts w:ascii="Times New Roman"/>
                <w:sz w:val="18"/>
              </w:rPr>
            </w:pPr>
          </w:p>
        </w:tc>
      </w:tr>
    </w:tbl>
    <w:p w14:paraId="05B9CBCC"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BCD" w14:textId="77777777" w:rsidR="000D1793" w:rsidRDefault="000D1793">
      <w:pPr>
        <w:pStyle w:val="BodyText"/>
        <w:spacing w:before="11"/>
        <w:rPr>
          <w:sz w:val="25"/>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BD4" w14:textId="77777777">
        <w:trPr>
          <w:trHeight w:val="1610"/>
        </w:trPr>
        <w:tc>
          <w:tcPr>
            <w:tcW w:w="2427" w:type="dxa"/>
            <w:vMerge w:val="restart"/>
            <w:shd w:val="clear" w:color="auto" w:fill="FAE3D4"/>
          </w:tcPr>
          <w:p w14:paraId="05B9CBCE" w14:textId="77777777" w:rsidR="000D1793" w:rsidRDefault="000D1793">
            <w:pPr>
              <w:pStyle w:val="TableParagraph"/>
              <w:ind w:left="0"/>
              <w:rPr>
                <w:rFonts w:ascii="Times New Roman"/>
                <w:sz w:val="18"/>
              </w:rPr>
            </w:pPr>
          </w:p>
        </w:tc>
        <w:tc>
          <w:tcPr>
            <w:tcW w:w="3690" w:type="dxa"/>
          </w:tcPr>
          <w:p w14:paraId="05B9CBCF" w14:textId="77777777" w:rsidR="000D1793" w:rsidRDefault="000D1793">
            <w:pPr>
              <w:pStyle w:val="TableParagraph"/>
              <w:ind w:left="0"/>
              <w:rPr>
                <w:rFonts w:ascii="Times New Roman"/>
                <w:sz w:val="18"/>
              </w:rPr>
            </w:pPr>
          </w:p>
        </w:tc>
        <w:tc>
          <w:tcPr>
            <w:tcW w:w="4233" w:type="dxa"/>
          </w:tcPr>
          <w:p w14:paraId="05B9CBD0" w14:textId="77777777" w:rsidR="000D1793" w:rsidRDefault="009543FB">
            <w:pPr>
              <w:pStyle w:val="TableParagraph"/>
              <w:numPr>
                <w:ilvl w:val="0"/>
                <w:numId w:val="83"/>
              </w:numPr>
              <w:tabs>
                <w:tab w:val="left" w:pos="467"/>
              </w:tabs>
              <w:ind w:left="466" w:right="670"/>
              <w:rPr>
                <w:b/>
                <w:i/>
                <w:sz w:val="20"/>
              </w:rPr>
            </w:pPr>
            <w:r>
              <w:rPr>
                <w:b/>
                <w:i/>
                <w:sz w:val="20"/>
              </w:rPr>
              <w:t>There are no food or alcohol restrictions</w:t>
            </w:r>
            <w:r>
              <w:rPr>
                <w:b/>
                <w:i/>
                <w:spacing w:val="-11"/>
                <w:sz w:val="20"/>
              </w:rPr>
              <w:t xml:space="preserve"> </w:t>
            </w:r>
            <w:r>
              <w:rPr>
                <w:b/>
                <w:i/>
                <w:sz w:val="20"/>
              </w:rPr>
              <w:t>when</w:t>
            </w:r>
            <w:r>
              <w:rPr>
                <w:b/>
                <w:i/>
                <w:spacing w:val="-11"/>
                <w:sz w:val="20"/>
              </w:rPr>
              <w:t xml:space="preserve"> </w:t>
            </w:r>
            <w:r>
              <w:rPr>
                <w:b/>
                <w:i/>
                <w:sz w:val="20"/>
              </w:rPr>
              <w:t>using</w:t>
            </w:r>
            <w:r>
              <w:rPr>
                <w:b/>
                <w:i/>
                <w:spacing w:val="-10"/>
                <w:sz w:val="20"/>
              </w:rPr>
              <w:t xml:space="preserve"> </w:t>
            </w:r>
            <w:r>
              <w:rPr>
                <w:b/>
                <w:i/>
                <w:sz w:val="20"/>
              </w:rPr>
              <w:t>the</w:t>
            </w:r>
            <w:r>
              <w:rPr>
                <w:b/>
                <w:i/>
                <w:spacing w:val="-11"/>
                <w:sz w:val="20"/>
              </w:rPr>
              <w:t xml:space="preserve"> </w:t>
            </w:r>
            <w:r>
              <w:rPr>
                <w:b/>
                <w:i/>
                <w:sz w:val="20"/>
              </w:rPr>
              <w:t>ring.</w:t>
            </w:r>
          </w:p>
          <w:p w14:paraId="05B9CBD1" w14:textId="77777777" w:rsidR="000D1793" w:rsidRDefault="009543FB">
            <w:pPr>
              <w:pStyle w:val="TableParagraph"/>
              <w:numPr>
                <w:ilvl w:val="0"/>
                <w:numId w:val="83"/>
              </w:numPr>
              <w:tabs>
                <w:tab w:val="left" w:pos="467"/>
              </w:tabs>
              <w:ind w:left="466" w:right="358"/>
              <w:rPr>
                <w:sz w:val="20"/>
              </w:rPr>
            </w:pPr>
            <w:r>
              <w:rPr>
                <w:b/>
                <w:i/>
                <w:sz w:val="20"/>
              </w:rPr>
              <w:t>The</w:t>
            </w:r>
            <w:r>
              <w:rPr>
                <w:b/>
                <w:i/>
                <w:spacing w:val="-11"/>
                <w:sz w:val="20"/>
              </w:rPr>
              <w:t xml:space="preserve"> </w:t>
            </w:r>
            <w:r>
              <w:rPr>
                <w:b/>
                <w:i/>
                <w:sz w:val="20"/>
              </w:rPr>
              <w:t>only</w:t>
            </w:r>
            <w:r>
              <w:rPr>
                <w:b/>
                <w:i/>
                <w:spacing w:val="-11"/>
                <w:sz w:val="20"/>
              </w:rPr>
              <w:t xml:space="preserve"> </w:t>
            </w:r>
            <w:r>
              <w:rPr>
                <w:b/>
                <w:i/>
                <w:sz w:val="20"/>
              </w:rPr>
              <w:t>diagnostic</w:t>
            </w:r>
            <w:r>
              <w:rPr>
                <w:b/>
                <w:i/>
                <w:spacing w:val="-11"/>
                <w:sz w:val="20"/>
              </w:rPr>
              <w:t xml:space="preserve"> </w:t>
            </w:r>
            <w:r>
              <w:rPr>
                <w:b/>
                <w:i/>
                <w:sz w:val="20"/>
              </w:rPr>
              <w:t>required</w:t>
            </w:r>
            <w:r>
              <w:rPr>
                <w:b/>
                <w:i/>
                <w:spacing w:val="-11"/>
                <w:sz w:val="20"/>
              </w:rPr>
              <w:t xml:space="preserve"> </w:t>
            </w:r>
            <w:r>
              <w:rPr>
                <w:b/>
                <w:i/>
                <w:sz w:val="20"/>
              </w:rPr>
              <w:t>before ring initiation is an HIV test. (Note: This will be true only if studies in pregnant women document ring</w:t>
            </w:r>
          </w:p>
          <w:p w14:paraId="05B9CBD2" w14:textId="77777777" w:rsidR="000D1793" w:rsidRDefault="009543FB">
            <w:pPr>
              <w:pStyle w:val="TableParagraph"/>
              <w:spacing w:line="210" w:lineRule="exact"/>
              <w:ind w:left="466"/>
              <w:rPr>
                <w:b/>
                <w:i/>
                <w:sz w:val="20"/>
              </w:rPr>
            </w:pPr>
            <w:r>
              <w:rPr>
                <w:b/>
                <w:i/>
                <w:sz w:val="20"/>
              </w:rPr>
              <w:t>safety</w:t>
            </w:r>
            <w:r>
              <w:rPr>
                <w:b/>
                <w:i/>
                <w:spacing w:val="-7"/>
                <w:sz w:val="20"/>
              </w:rPr>
              <w:t xml:space="preserve"> </w:t>
            </w:r>
            <w:r>
              <w:rPr>
                <w:b/>
                <w:i/>
                <w:sz w:val="20"/>
              </w:rPr>
              <w:t>in</w:t>
            </w:r>
            <w:r>
              <w:rPr>
                <w:b/>
                <w:i/>
                <w:spacing w:val="-7"/>
                <w:sz w:val="20"/>
              </w:rPr>
              <w:t xml:space="preserve"> </w:t>
            </w:r>
            <w:r>
              <w:rPr>
                <w:b/>
                <w:i/>
                <w:spacing w:val="-2"/>
                <w:sz w:val="20"/>
              </w:rPr>
              <w:t>pregnancy)</w:t>
            </w:r>
          </w:p>
        </w:tc>
        <w:tc>
          <w:tcPr>
            <w:tcW w:w="2521" w:type="dxa"/>
          </w:tcPr>
          <w:p w14:paraId="05B9CBD3" w14:textId="77777777" w:rsidR="000D1793" w:rsidRDefault="000D1793">
            <w:pPr>
              <w:pStyle w:val="TableParagraph"/>
              <w:ind w:left="0"/>
              <w:rPr>
                <w:rFonts w:ascii="Times New Roman"/>
                <w:sz w:val="18"/>
              </w:rPr>
            </w:pPr>
          </w:p>
        </w:tc>
      </w:tr>
      <w:tr w:rsidR="000D1793" w14:paraId="05B9CBDB" w14:textId="77777777">
        <w:trPr>
          <w:trHeight w:val="919"/>
        </w:trPr>
        <w:tc>
          <w:tcPr>
            <w:tcW w:w="2427" w:type="dxa"/>
            <w:vMerge/>
            <w:tcBorders>
              <w:top w:val="nil"/>
            </w:tcBorders>
            <w:shd w:val="clear" w:color="auto" w:fill="FAE3D4"/>
          </w:tcPr>
          <w:p w14:paraId="05B9CBD5" w14:textId="77777777" w:rsidR="000D1793" w:rsidRDefault="000D1793">
            <w:pPr>
              <w:rPr>
                <w:sz w:val="2"/>
                <w:szCs w:val="2"/>
              </w:rPr>
            </w:pPr>
          </w:p>
        </w:tc>
        <w:tc>
          <w:tcPr>
            <w:tcW w:w="3690" w:type="dxa"/>
          </w:tcPr>
          <w:p w14:paraId="05B9CBD6" w14:textId="77777777" w:rsidR="000D1793" w:rsidRDefault="009543FB">
            <w:pPr>
              <w:pStyle w:val="TableParagraph"/>
              <w:ind w:left="105"/>
              <w:rPr>
                <w:sz w:val="20"/>
              </w:rPr>
            </w:pPr>
            <w:r>
              <w:rPr>
                <w:sz w:val="20"/>
              </w:rPr>
              <w:t>The</w:t>
            </w:r>
            <w:r>
              <w:rPr>
                <w:spacing w:val="-10"/>
                <w:sz w:val="20"/>
              </w:rPr>
              <w:t xml:space="preserve"> </w:t>
            </w:r>
            <w:r>
              <w:rPr>
                <w:sz w:val="20"/>
              </w:rPr>
              <w:t>ring</w:t>
            </w:r>
            <w:r>
              <w:rPr>
                <w:spacing w:val="-9"/>
                <w:sz w:val="20"/>
              </w:rPr>
              <w:t xml:space="preserve"> </w:t>
            </w:r>
            <w:r>
              <w:rPr>
                <w:sz w:val="20"/>
              </w:rPr>
              <w:t>should</w:t>
            </w:r>
            <w:r>
              <w:rPr>
                <w:spacing w:val="-7"/>
                <w:sz w:val="20"/>
              </w:rPr>
              <w:t xml:space="preserve"> </w:t>
            </w:r>
            <w:r>
              <w:rPr>
                <w:sz w:val="20"/>
              </w:rPr>
              <w:t>be</w:t>
            </w:r>
            <w:r>
              <w:rPr>
                <w:spacing w:val="-10"/>
                <w:sz w:val="20"/>
              </w:rPr>
              <w:t xml:space="preserve"> </w:t>
            </w:r>
            <w:r>
              <w:rPr>
                <w:sz w:val="20"/>
              </w:rPr>
              <w:t>removed</w:t>
            </w:r>
            <w:r>
              <w:rPr>
                <w:spacing w:val="-9"/>
                <w:sz w:val="20"/>
              </w:rPr>
              <w:t xml:space="preserve"> </w:t>
            </w:r>
            <w:r>
              <w:rPr>
                <w:sz w:val="20"/>
              </w:rPr>
              <w:t xml:space="preserve">during </w:t>
            </w:r>
            <w:r>
              <w:rPr>
                <w:spacing w:val="-2"/>
                <w:sz w:val="20"/>
              </w:rPr>
              <w:t>menses.</w:t>
            </w:r>
          </w:p>
        </w:tc>
        <w:tc>
          <w:tcPr>
            <w:tcW w:w="4233" w:type="dxa"/>
          </w:tcPr>
          <w:p w14:paraId="05B9CBD7" w14:textId="77777777" w:rsidR="000D1793" w:rsidRDefault="009543FB">
            <w:pPr>
              <w:pStyle w:val="TableParagraph"/>
              <w:numPr>
                <w:ilvl w:val="0"/>
                <w:numId w:val="82"/>
              </w:numPr>
              <w:tabs>
                <w:tab w:val="left" w:pos="384"/>
              </w:tabs>
              <w:ind w:hanging="278"/>
              <w:rPr>
                <w:sz w:val="20"/>
              </w:rPr>
            </w:pPr>
            <w:r>
              <w:rPr>
                <w:spacing w:val="-4"/>
                <w:sz w:val="20"/>
              </w:rPr>
              <w:t>True</w:t>
            </w:r>
          </w:p>
          <w:p w14:paraId="05B9CBD8" w14:textId="77777777" w:rsidR="000D1793" w:rsidRDefault="009543FB">
            <w:pPr>
              <w:pStyle w:val="TableParagraph"/>
              <w:numPr>
                <w:ilvl w:val="0"/>
                <w:numId w:val="82"/>
              </w:numPr>
              <w:tabs>
                <w:tab w:val="left" w:pos="384"/>
              </w:tabs>
              <w:ind w:hanging="278"/>
              <w:rPr>
                <w:b/>
                <w:i/>
                <w:sz w:val="20"/>
              </w:rPr>
            </w:pPr>
            <w:r>
              <w:rPr>
                <w:b/>
                <w:i/>
                <w:spacing w:val="-2"/>
                <w:sz w:val="20"/>
              </w:rPr>
              <w:t>False</w:t>
            </w:r>
          </w:p>
        </w:tc>
        <w:tc>
          <w:tcPr>
            <w:tcW w:w="2521" w:type="dxa"/>
          </w:tcPr>
          <w:p w14:paraId="05B9CBD9" w14:textId="77777777" w:rsidR="000D1793" w:rsidRDefault="009543FB">
            <w:pPr>
              <w:pStyle w:val="TableParagraph"/>
              <w:ind w:left="103"/>
              <w:rPr>
                <w:sz w:val="20"/>
              </w:rPr>
            </w:pPr>
            <w:r>
              <w:rPr>
                <w:sz w:val="20"/>
              </w:rPr>
              <w:t xml:space="preserve">Indicate whether the </w:t>
            </w:r>
            <w:r>
              <w:rPr>
                <w:spacing w:val="-2"/>
                <w:sz w:val="20"/>
              </w:rPr>
              <w:t>following</w:t>
            </w:r>
            <w:r>
              <w:rPr>
                <w:spacing w:val="3"/>
                <w:sz w:val="20"/>
              </w:rPr>
              <w:t xml:space="preserve"> </w:t>
            </w:r>
            <w:r>
              <w:rPr>
                <w:spacing w:val="-2"/>
                <w:sz w:val="20"/>
              </w:rPr>
              <w:t>statements</w:t>
            </w:r>
          </w:p>
          <w:p w14:paraId="05B9CBDA" w14:textId="77777777" w:rsidR="000D1793" w:rsidRDefault="009543FB">
            <w:pPr>
              <w:pStyle w:val="TableParagraph"/>
              <w:spacing w:line="228" w:lineRule="exact"/>
              <w:ind w:left="103"/>
              <w:rPr>
                <w:sz w:val="20"/>
              </w:rPr>
            </w:pPr>
            <w:r>
              <w:rPr>
                <w:sz w:val="20"/>
              </w:rPr>
              <w:t>about</w:t>
            </w:r>
            <w:r>
              <w:rPr>
                <w:spacing w:val="-9"/>
                <w:sz w:val="20"/>
              </w:rPr>
              <w:t xml:space="preserve"> </w:t>
            </w:r>
            <w:r>
              <w:rPr>
                <w:sz w:val="20"/>
              </w:rPr>
              <w:t>the</w:t>
            </w:r>
            <w:r>
              <w:rPr>
                <w:spacing w:val="-9"/>
                <w:sz w:val="20"/>
              </w:rPr>
              <w:t xml:space="preserve"> </w:t>
            </w:r>
            <w:r>
              <w:rPr>
                <w:sz w:val="20"/>
              </w:rPr>
              <w:t>ring</w:t>
            </w:r>
            <w:r>
              <w:rPr>
                <w:spacing w:val="-9"/>
                <w:sz w:val="20"/>
              </w:rPr>
              <w:t xml:space="preserve"> </w:t>
            </w:r>
            <w:r>
              <w:rPr>
                <w:sz w:val="20"/>
              </w:rPr>
              <w:t>are</w:t>
            </w:r>
            <w:r>
              <w:rPr>
                <w:spacing w:val="-7"/>
                <w:sz w:val="20"/>
              </w:rPr>
              <w:t xml:space="preserve"> </w:t>
            </w:r>
            <w:r>
              <w:rPr>
                <w:sz w:val="20"/>
              </w:rPr>
              <w:t>true</w:t>
            </w:r>
            <w:r>
              <w:rPr>
                <w:spacing w:val="-8"/>
                <w:sz w:val="20"/>
              </w:rPr>
              <w:t xml:space="preserve"> </w:t>
            </w:r>
            <w:r>
              <w:rPr>
                <w:sz w:val="20"/>
              </w:rPr>
              <w:t xml:space="preserve">or </w:t>
            </w:r>
            <w:r>
              <w:rPr>
                <w:spacing w:val="-2"/>
                <w:sz w:val="20"/>
              </w:rPr>
              <w:t>false.</w:t>
            </w:r>
          </w:p>
        </w:tc>
      </w:tr>
      <w:tr w:rsidR="000D1793" w14:paraId="05B9CBE1" w14:textId="77777777">
        <w:trPr>
          <w:trHeight w:val="690"/>
        </w:trPr>
        <w:tc>
          <w:tcPr>
            <w:tcW w:w="2427" w:type="dxa"/>
            <w:vMerge/>
            <w:tcBorders>
              <w:top w:val="nil"/>
            </w:tcBorders>
            <w:shd w:val="clear" w:color="auto" w:fill="FAE3D4"/>
          </w:tcPr>
          <w:p w14:paraId="05B9CBDC" w14:textId="77777777" w:rsidR="000D1793" w:rsidRDefault="000D1793">
            <w:pPr>
              <w:rPr>
                <w:sz w:val="2"/>
                <w:szCs w:val="2"/>
              </w:rPr>
            </w:pPr>
          </w:p>
        </w:tc>
        <w:tc>
          <w:tcPr>
            <w:tcW w:w="3690" w:type="dxa"/>
          </w:tcPr>
          <w:p w14:paraId="05B9CBDD" w14:textId="77777777" w:rsidR="000D1793" w:rsidRDefault="009543FB">
            <w:pPr>
              <w:pStyle w:val="TableParagraph"/>
              <w:ind w:left="105"/>
              <w:rPr>
                <w:sz w:val="20"/>
              </w:rPr>
            </w:pPr>
            <w:r>
              <w:rPr>
                <w:sz w:val="20"/>
              </w:rPr>
              <w:t>The</w:t>
            </w:r>
            <w:r>
              <w:rPr>
                <w:spacing w:val="-8"/>
                <w:sz w:val="20"/>
              </w:rPr>
              <w:t xml:space="preserve"> </w:t>
            </w:r>
            <w:r>
              <w:rPr>
                <w:sz w:val="20"/>
              </w:rPr>
              <w:t>ring</w:t>
            </w:r>
            <w:r>
              <w:rPr>
                <w:spacing w:val="-7"/>
                <w:sz w:val="20"/>
              </w:rPr>
              <w:t xml:space="preserve"> </w:t>
            </w:r>
            <w:r>
              <w:rPr>
                <w:sz w:val="20"/>
              </w:rPr>
              <w:t>is</w:t>
            </w:r>
            <w:r>
              <w:rPr>
                <w:spacing w:val="-5"/>
                <w:sz w:val="20"/>
              </w:rPr>
              <w:t xml:space="preserve"> </w:t>
            </w:r>
            <w:r>
              <w:rPr>
                <w:sz w:val="20"/>
              </w:rPr>
              <w:t>most</w:t>
            </w:r>
            <w:r>
              <w:rPr>
                <w:spacing w:val="-7"/>
                <w:sz w:val="20"/>
              </w:rPr>
              <w:t xml:space="preserve"> </w:t>
            </w:r>
            <w:r>
              <w:rPr>
                <w:sz w:val="20"/>
              </w:rPr>
              <w:t>effective</w:t>
            </w:r>
            <w:r>
              <w:rPr>
                <w:spacing w:val="-6"/>
                <w:sz w:val="20"/>
              </w:rPr>
              <w:t xml:space="preserve"> </w:t>
            </w:r>
            <w:r>
              <w:rPr>
                <w:sz w:val="20"/>
              </w:rPr>
              <w:t>after</w:t>
            </w:r>
            <w:r>
              <w:rPr>
                <w:spacing w:val="-7"/>
                <w:sz w:val="20"/>
              </w:rPr>
              <w:t xml:space="preserve"> </w:t>
            </w:r>
            <w:r>
              <w:rPr>
                <w:sz w:val="20"/>
              </w:rPr>
              <w:t>it</w:t>
            </w:r>
            <w:r>
              <w:rPr>
                <w:spacing w:val="-6"/>
                <w:sz w:val="20"/>
              </w:rPr>
              <w:t xml:space="preserve"> </w:t>
            </w:r>
            <w:r>
              <w:rPr>
                <w:sz w:val="20"/>
              </w:rPr>
              <w:t>has been in place for 24 hours.</w:t>
            </w:r>
          </w:p>
        </w:tc>
        <w:tc>
          <w:tcPr>
            <w:tcW w:w="4233" w:type="dxa"/>
          </w:tcPr>
          <w:p w14:paraId="05B9CBDE" w14:textId="77777777" w:rsidR="000D1793" w:rsidRDefault="009543FB">
            <w:pPr>
              <w:pStyle w:val="TableParagraph"/>
              <w:numPr>
                <w:ilvl w:val="0"/>
                <w:numId w:val="81"/>
              </w:numPr>
              <w:tabs>
                <w:tab w:val="left" w:pos="384"/>
              </w:tabs>
              <w:spacing w:line="229" w:lineRule="exact"/>
              <w:ind w:hanging="278"/>
              <w:rPr>
                <w:b/>
                <w:i/>
                <w:sz w:val="20"/>
              </w:rPr>
            </w:pPr>
            <w:r>
              <w:rPr>
                <w:b/>
                <w:i/>
                <w:spacing w:val="-4"/>
                <w:sz w:val="20"/>
              </w:rPr>
              <w:t>True</w:t>
            </w:r>
          </w:p>
          <w:p w14:paraId="05B9CBDF" w14:textId="77777777" w:rsidR="000D1793" w:rsidRDefault="009543FB">
            <w:pPr>
              <w:pStyle w:val="TableParagraph"/>
              <w:numPr>
                <w:ilvl w:val="0"/>
                <w:numId w:val="81"/>
              </w:numPr>
              <w:tabs>
                <w:tab w:val="left" w:pos="384"/>
              </w:tabs>
              <w:ind w:hanging="278"/>
              <w:rPr>
                <w:sz w:val="20"/>
              </w:rPr>
            </w:pPr>
            <w:r>
              <w:rPr>
                <w:spacing w:val="-2"/>
                <w:sz w:val="20"/>
              </w:rPr>
              <w:t>False</w:t>
            </w:r>
          </w:p>
        </w:tc>
        <w:tc>
          <w:tcPr>
            <w:tcW w:w="2521" w:type="dxa"/>
          </w:tcPr>
          <w:p w14:paraId="05B9CBE0" w14:textId="77777777" w:rsidR="000D1793" w:rsidRDefault="000D1793">
            <w:pPr>
              <w:pStyle w:val="TableParagraph"/>
              <w:ind w:left="0"/>
              <w:rPr>
                <w:rFonts w:ascii="Times New Roman"/>
                <w:sz w:val="18"/>
              </w:rPr>
            </w:pPr>
          </w:p>
        </w:tc>
      </w:tr>
      <w:tr w:rsidR="000D1793" w14:paraId="05B9CBE7" w14:textId="77777777">
        <w:trPr>
          <w:trHeight w:val="460"/>
        </w:trPr>
        <w:tc>
          <w:tcPr>
            <w:tcW w:w="2427" w:type="dxa"/>
            <w:vMerge/>
            <w:tcBorders>
              <w:top w:val="nil"/>
            </w:tcBorders>
            <w:shd w:val="clear" w:color="auto" w:fill="FAE3D4"/>
          </w:tcPr>
          <w:p w14:paraId="05B9CBE2" w14:textId="77777777" w:rsidR="000D1793" w:rsidRDefault="000D1793">
            <w:pPr>
              <w:rPr>
                <w:sz w:val="2"/>
                <w:szCs w:val="2"/>
              </w:rPr>
            </w:pPr>
          </w:p>
        </w:tc>
        <w:tc>
          <w:tcPr>
            <w:tcW w:w="3690" w:type="dxa"/>
          </w:tcPr>
          <w:p w14:paraId="05B9CBE3" w14:textId="77777777" w:rsidR="000D1793" w:rsidRDefault="009543FB">
            <w:pPr>
              <w:pStyle w:val="TableParagraph"/>
              <w:spacing w:line="230" w:lineRule="exact"/>
              <w:ind w:left="105"/>
              <w:rPr>
                <w:sz w:val="20"/>
              </w:rPr>
            </w:pPr>
            <w:r>
              <w:rPr>
                <w:sz w:val="20"/>
              </w:rPr>
              <w:t>The</w:t>
            </w:r>
            <w:r>
              <w:rPr>
                <w:spacing w:val="-8"/>
                <w:sz w:val="20"/>
              </w:rPr>
              <w:t xml:space="preserve"> </w:t>
            </w:r>
            <w:r>
              <w:rPr>
                <w:sz w:val="20"/>
              </w:rPr>
              <w:t>ring</w:t>
            </w:r>
            <w:r>
              <w:rPr>
                <w:spacing w:val="-7"/>
                <w:sz w:val="20"/>
              </w:rPr>
              <w:t xml:space="preserve"> </w:t>
            </w:r>
            <w:r>
              <w:rPr>
                <w:sz w:val="20"/>
              </w:rPr>
              <w:t>should</w:t>
            </w:r>
            <w:r>
              <w:rPr>
                <w:spacing w:val="-5"/>
                <w:sz w:val="20"/>
              </w:rPr>
              <w:t xml:space="preserve"> </w:t>
            </w:r>
            <w:r>
              <w:rPr>
                <w:sz w:val="20"/>
              </w:rPr>
              <w:t>not</w:t>
            </w:r>
            <w:r>
              <w:rPr>
                <w:spacing w:val="-5"/>
                <w:sz w:val="20"/>
              </w:rPr>
              <w:t xml:space="preserve"> </w:t>
            </w:r>
            <w:r>
              <w:rPr>
                <w:sz w:val="20"/>
              </w:rPr>
              <w:t>be</w:t>
            </w:r>
            <w:r>
              <w:rPr>
                <w:spacing w:val="-6"/>
                <w:sz w:val="20"/>
              </w:rPr>
              <w:t xml:space="preserve"> </w:t>
            </w:r>
            <w:r>
              <w:rPr>
                <w:sz w:val="20"/>
              </w:rPr>
              <w:t>disposed</w:t>
            </w:r>
            <w:r>
              <w:rPr>
                <w:spacing w:val="-8"/>
                <w:sz w:val="20"/>
              </w:rPr>
              <w:t xml:space="preserve"> </w:t>
            </w:r>
            <w:r>
              <w:rPr>
                <w:sz w:val="20"/>
              </w:rPr>
              <w:t>in</w:t>
            </w:r>
            <w:r>
              <w:rPr>
                <w:spacing w:val="-7"/>
                <w:sz w:val="20"/>
              </w:rPr>
              <w:t xml:space="preserve"> </w:t>
            </w:r>
            <w:r>
              <w:rPr>
                <w:sz w:val="20"/>
              </w:rPr>
              <w:t>a flush toilet.</w:t>
            </w:r>
          </w:p>
        </w:tc>
        <w:tc>
          <w:tcPr>
            <w:tcW w:w="4233" w:type="dxa"/>
          </w:tcPr>
          <w:p w14:paraId="05B9CBE4" w14:textId="77777777" w:rsidR="000D1793" w:rsidRDefault="009543FB">
            <w:pPr>
              <w:pStyle w:val="TableParagraph"/>
              <w:numPr>
                <w:ilvl w:val="0"/>
                <w:numId w:val="80"/>
              </w:numPr>
              <w:tabs>
                <w:tab w:val="left" w:pos="384"/>
              </w:tabs>
              <w:spacing w:line="229" w:lineRule="exact"/>
              <w:ind w:hanging="278"/>
              <w:rPr>
                <w:b/>
                <w:i/>
                <w:sz w:val="20"/>
              </w:rPr>
            </w:pPr>
            <w:r>
              <w:rPr>
                <w:b/>
                <w:i/>
                <w:spacing w:val="-4"/>
                <w:sz w:val="20"/>
              </w:rPr>
              <w:t>True</w:t>
            </w:r>
          </w:p>
          <w:p w14:paraId="05B9CBE5" w14:textId="77777777" w:rsidR="000D1793" w:rsidRDefault="009543FB">
            <w:pPr>
              <w:pStyle w:val="TableParagraph"/>
              <w:numPr>
                <w:ilvl w:val="0"/>
                <w:numId w:val="80"/>
              </w:numPr>
              <w:tabs>
                <w:tab w:val="left" w:pos="384"/>
              </w:tabs>
              <w:spacing w:line="211" w:lineRule="exact"/>
              <w:ind w:hanging="278"/>
              <w:rPr>
                <w:sz w:val="20"/>
              </w:rPr>
            </w:pPr>
            <w:r>
              <w:rPr>
                <w:spacing w:val="-2"/>
                <w:sz w:val="20"/>
              </w:rPr>
              <w:t>False</w:t>
            </w:r>
          </w:p>
        </w:tc>
        <w:tc>
          <w:tcPr>
            <w:tcW w:w="2521" w:type="dxa"/>
          </w:tcPr>
          <w:p w14:paraId="05B9CBE6" w14:textId="77777777" w:rsidR="000D1793" w:rsidRDefault="000D1793">
            <w:pPr>
              <w:pStyle w:val="TableParagraph"/>
              <w:ind w:left="0"/>
              <w:rPr>
                <w:rFonts w:ascii="Times New Roman"/>
                <w:sz w:val="18"/>
              </w:rPr>
            </w:pPr>
          </w:p>
        </w:tc>
      </w:tr>
      <w:tr w:rsidR="000D1793" w14:paraId="05B9CBED" w14:textId="77777777">
        <w:trPr>
          <w:trHeight w:val="460"/>
        </w:trPr>
        <w:tc>
          <w:tcPr>
            <w:tcW w:w="2427" w:type="dxa"/>
            <w:vMerge/>
            <w:tcBorders>
              <w:top w:val="nil"/>
            </w:tcBorders>
            <w:shd w:val="clear" w:color="auto" w:fill="FAE3D4"/>
          </w:tcPr>
          <w:p w14:paraId="05B9CBE8" w14:textId="77777777" w:rsidR="000D1793" w:rsidRDefault="000D1793">
            <w:pPr>
              <w:rPr>
                <w:sz w:val="2"/>
                <w:szCs w:val="2"/>
              </w:rPr>
            </w:pPr>
          </w:p>
        </w:tc>
        <w:tc>
          <w:tcPr>
            <w:tcW w:w="3690" w:type="dxa"/>
          </w:tcPr>
          <w:p w14:paraId="05B9CBE9" w14:textId="77777777" w:rsidR="000D1793" w:rsidRDefault="009543FB">
            <w:pPr>
              <w:pStyle w:val="TableParagraph"/>
              <w:spacing w:line="230" w:lineRule="exact"/>
              <w:ind w:left="105" w:right="204"/>
              <w:rPr>
                <w:sz w:val="20"/>
              </w:rPr>
            </w:pPr>
            <w:r>
              <w:rPr>
                <w:sz w:val="20"/>
              </w:rPr>
              <w:t>The</w:t>
            </w:r>
            <w:r>
              <w:rPr>
                <w:spacing w:val="-9"/>
                <w:sz w:val="20"/>
              </w:rPr>
              <w:t xml:space="preserve"> </w:t>
            </w:r>
            <w:r>
              <w:rPr>
                <w:sz w:val="20"/>
              </w:rPr>
              <w:t>ring</w:t>
            </w:r>
            <w:r>
              <w:rPr>
                <w:spacing w:val="-8"/>
                <w:sz w:val="20"/>
              </w:rPr>
              <w:t xml:space="preserve"> </w:t>
            </w:r>
            <w:r>
              <w:rPr>
                <w:sz w:val="20"/>
              </w:rPr>
              <w:t>can</w:t>
            </w:r>
            <w:r>
              <w:rPr>
                <w:spacing w:val="-7"/>
                <w:sz w:val="20"/>
              </w:rPr>
              <w:t xml:space="preserve"> </w:t>
            </w:r>
            <w:r>
              <w:rPr>
                <w:sz w:val="20"/>
              </w:rPr>
              <w:t>be</w:t>
            </w:r>
            <w:r>
              <w:rPr>
                <w:spacing w:val="-7"/>
                <w:sz w:val="20"/>
              </w:rPr>
              <w:t xml:space="preserve"> </w:t>
            </w:r>
            <w:r>
              <w:rPr>
                <w:sz w:val="20"/>
              </w:rPr>
              <w:t>used</w:t>
            </w:r>
            <w:r>
              <w:rPr>
                <w:spacing w:val="-9"/>
                <w:sz w:val="20"/>
              </w:rPr>
              <w:t xml:space="preserve"> </w:t>
            </w:r>
            <w:r>
              <w:rPr>
                <w:sz w:val="20"/>
              </w:rPr>
              <w:t>with</w:t>
            </w:r>
            <w:r>
              <w:rPr>
                <w:spacing w:val="-6"/>
                <w:sz w:val="20"/>
              </w:rPr>
              <w:t xml:space="preserve"> </w:t>
            </w:r>
            <w:r>
              <w:rPr>
                <w:sz w:val="20"/>
              </w:rPr>
              <w:t xml:space="preserve">male </w:t>
            </w:r>
            <w:r>
              <w:rPr>
                <w:spacing w:val="-2"/>
                <w:sz w:val="20"/>
              </w:rPr>
              <w:t>condoms.</w:t>
            </w:r>
          </w:p>
        </w:tc>
        <w:tc>
          <w:tcPr>
            <w:tcW w:w="4233" w:type="dxa"/>
          </w:tcPr>
          <w:p w14:paraId="05B9CBEA" w14:textId="77777777" w:rsidR="000D1793" w:rsidRDefault="009543FB">
            <w:pPr>
              <w:pStyle w:val="TableParagraph"/>
              <w:numPr>
                <w:ilvl w:val="0"/>
                <w:numId w:val="79"/>
              </w:numPr>
              <w:tabs>
                <w:tab w:val="left" w:pos="384"/>
              </w:tabs>
              <w:spacing w:line="229" w:lineRule="exact"/>
              <w:ind w:hanging="278"/>
              <w:rPr>
                <w:b/>
                <w:i/>
                <w:sz w:val="20"/>
              </w:rPr>
            </w:pPr>
            <w:r>
              <w:rPr>
                <w:b/>
                <w:i/>
                <w:spacing w:val="-4"/>
                <w:sz w:val="20"/>
              </w:rPr>
              <w:t>True</w:t>
            </w:r>
          </w:p>
          <w:p w14:paraId="05B9CBEB" w14:textId="77777777" w:rsidR="000D1793" w:rsidRDefault="009543FB">
            <w:pPr>
              <w:pStyle w:val="TableParagraph"/>
              <w:numPr>
                <w:ilvl w:val="0"/>
                <w:numId w:val="79"/>
              </w:numPr>
              <w:tabs>
                <w:tab w:val="left" w:pos="384"/>
              </w:tabs>
              <w:spacing w:before="1" w:line="211" w:lineRule="exact"/>
              <w:ind w:hanging="278"/>
              <w:rPr>
                <w:sz w:val="20"/>
              </w:rPr>
            </w:pPr>
            <w:r>
              <w:rPr>
                <w:spacing w:val="-2"/>
                <w:sz w:val="20"/>
              </w:rPr>
              <w:t>False</w:t>
            </w:r>
          </w:p>
        </w:tc>
        <w:tc>
          <w:tcPr>
            <w:tcW w:w="2521" w:type="dxa"/>
          </w:tcPr>
          <w:p w14:paraId="05B9CBEC" w14:textId="77777777" w:rsidR="000D1793" w:rsidRDefault="000D1793">
            <w:pPr>
              <w:pStyle w:val="TableParagraph"/>
              <w:ind w:left="0"/>
              <w:rPr>
                <w:rFonts w:ascii="Times New Roman"/>
                <w:sz w:val="18"/>
              </w:rPr>
            </w:pPr>
          </w:p>
        </w:tc>
      </w:tr>
      <w:tr w:rsidR="000D1793" w14:paraId="05B9CBF4" w14:textId="77777777">
        <w:trPr>
          <w:trHeight w:val="688"/>
        </w:trPr>
        <w:tc>
          <w:tcPr>
            <w:tcW w:w="2427" w:type="dxa"/>
            <w:vMerge/>
            <w:tcBorders>
              <w:top w:val="nil"/>
            </w:tcBorders>
            <w:shd w:val="clear" w:color="auto" w:fill="FAE3D4"/>
          </w:tcPr>
          <w:p w14:paraId="05B9CBEE" w14:textId="77777777" w:rsidR="000D1793" w:rsidRDefault="000D1793">
            <w:pPr>
              <w:rPr>
                <w:sz w:val="2"/>
                <w:szCs w:val="2"/>
              </w:rPr>
            </w:pPr>
          </w:p>
        </w:tc>
        <w:tc>
          <w:tcPr>
            <w:tcW w:w="3690" w:type="dxa"/>
          </w:tcPr>
          <w:p w14:paraId="05B9CBEF" w14:textId="77777777" w:rsidR="000D1793" w:rsidRDefault="009543FB">
            <w:pPr>
              <w:pStyle w:val="TableParagraph"/>
              <w:spacing w:line="229" w:lineRule="exact"/>
              <w:ind w:left="105"/>
              <w:rPr>
                <w:sz w:val="20"/>
              </w:rPr>
            </w:pPr>
            <w:r>
              <w:rPr>
                <w:sz w:val="20"/>
              </w:rPr>
              <w:t>The</w:t>
            </w:r>
            <w:r>
              <w:rPr>
                <w:spacing w:val="-10"/>
                <w:sz w:val="20"/>
              </w:rPr>
              <w:t xml:space="preserve"> </w:t>
            </w:r>
            <w:proofErr w:type="gramStart"/>
            <w:r>
              <w:rPr>
                <w:sz w:val="20"/>
              </w:rPr>
              <w:t>most</w:t>
            </w:r>
            <w:r>
              <w:rPr>
                <w:spacing w:val="-9"/>
                <w:sz w:val="20"/>
              </w:rPr>
              <w:t xml:space="preserve"> </w:t>
            </w:r>
            <w:r>
              <w:rPr>
                <w:sz w:val="20"/>
              </w:rPr>
              <w:t>commonly</w:t>
            </w:r>
            <w:r>
              <w:rPr>
                <w:spacing w:val="-8"/>
                <w:sz w:val="20"/>
              </w:rPr>
              <w:t xml:space="preserve"> </w:t>
            </w:r>
            <w:r>
              <w:rPr>
                <w:sz w:val="20"/>
              </w:rPr>
              <w:t>reported</w:t>
            </w:r>
            <w:proofErr w:type="gramEnd"/>
            <w:r>
              <w:rPr>
                <w:spacing w:val="-10"/>
                <w:sz w:val="20"/>
              </w:rPr>
              <w:t xml:space="preserve"> </w:t>
            </w:r>
            <w:r>
              <w:rPr>
                <w:spacing w:val="-2"/>
                <w:sz w:val="20"/>
              </w:rPr>
              <w:t>adverse</w:t>
            </w:r>
          </w:p>
          <w:p w14:paraId="05B9CBF0" w14:textId="77777777" w:rsidR="000D1793" w:rsidRDefault="009543FB">
            <w:pPr>
              <w:pStyle w:val="TableParagraph"/>
              <w:spacing w:line="228" w:lineRule="exact"/>
              <w:ind w:left="105"/>
              <w:rPr>
                <w:sz w:val="20"/>
              </w:rPr>
            </w:pPr>
            <w:r>
              <w:rPr>
                <w:sz w:val="20"/>
              </w:rPr>
              <w:t>reaction</w:t>
            </w:r>
            <w:r>
              <w:rPr>
                <w:spacing w:val="-6"/>
                <w:sz w:val="20"/>
              </w:rPr>
              <w:t xml:space="preserve"> </w:t>
            </w:r>
            <w:r>
              <w:rPr>
                <w:sz w:val="20"/>
              </w:rPr>
              <w:t>to</w:t>
            </w:r>
            <w:r>
              <w:rPr>
                <w:spacing w:val="-8"/>
                <w:sz w:val="20"/>
              </w:rPr>
              <w:t xml:space="preserve"> </w:t>
            </w:r>
            <w:r>
              <w:rPr>
                <w:sz w:val="20"/>
              </w:rPr>
              <w:t>the</w:t>
            </w:r>
            <w:r>
              <w:rPr>
                <w:spacing w:val="-8"/>
                <w:sz w:val="20"/>
              </w:rPr>
              <w:t xml:space="preserve"> </w:t>
            </w:r>
            <w:r>
              <w:rPr>
                <w:sz w:val="20"/>
              </w:rPr>
              <w:t>ring</w:t>
            </w:r>
            <w:r>
              <w:rPr>
                <w:spacing w:val="-7"/>
                <w:sz w:val="20"/>
              </w:rPr>
              <w:t xml:space="preserve"> </w:t>
            </w:r>
            <w:r>
              <w:rPr>
                <w:sz w:val="20"/>
              </w:rPr>
              <w:t>is</w:t>
            </w:r>
            <w:r>
              <w:rPr>
                <w:spacing w:val="-7"/>
                <w:sz w:val="20"/>
              </w:rPr>
              <w:t xml:space="preserve"> </w:t>
            </w:r>
            <w:r>
              <w:rPr>
                <w:sz w:val="20"/>
              </w:rPr>
              <w:t>urinary</w:t>
            </w:r>
            <w:r>
              <w:rPr>
                <w:spacing w:val="-7"/>
                <w:sz w:val="20"/>
              </w:rPr>
              <w:t xml:space="preserve"> </w:t>
            </w:r>
            <w:r>
              <w:rPr>
                <w:sz w:val="20"/>
              </w:rPr>
              <w:t xml:space="preserve">tract </w:t>
            </w:r>
            <w:r>
              <w:rPr>
                <w:spacing w:val="-2"/>
                <w:sz w:val="20"/>
              </w:rPr>
              <w:t>infection.</w:t>
            </w:r>
          </w:p>
        </w:tc>
        <w:tc>
          <w:tcPr>
            <w:tcW w:w="4233" w:type="dxa"/>
          </w:tcPr>
          <w:p w14:paraId="05B9CBF1" w14:textId="77777777" w:rsidR="000D1793" w:rsidRDefault="009543FB">
            <w:pPr>
              <w:pStyle w:val="TableParagraph"/>
              <w:numPr>
                <w:ilvl w:val="0"/>
                <w:numId w:val="78"/>
              </w:numPr>
              <w:tabs>
                <w:tab w:val="left" w:pos="384"/>
              </w:tabs>
              <w:spacing w:line="229" w:lineRule="exact"/>
              <w:ind w:hanging="278"/>
              <w:rPr>
                <w:b/>
                <w:i/>
                <w:sz w:val="20"/>
              </w:rPr>
            </w:pPr>
            <w:r>
              <w:rPr>
                <w:b/>
                <w:i/>
                <w:spacing w:val="-4"/>
                <w:sz w:val="20"/>
              </w:rPr>
              <w:t>True</w:t>
            </w:r>
          </w:p>
          <w:p w14:paraId="05B9CBF2" w14:textId="77777777" w:rsidR="000D1793" w:rsidRDefault="009543FB">
            <w:pPr>
              <w:pStyle w:val="TableParagraph"/>
              <w:numPr>
                <w:ilvl w:val="0"/>
                <w:numId w:val="78"/>
              </w:numPr>
              <w:tabs>
                <w:tab w:val="left" w:pos="384"/>
              </w:tabs>
              <w:ind w:hanging="278"/>
              <w:rPr>
                <w:sz w:val="20"/>
              </w:rPr>
            </w:pPr>
            <w:r>
              <w:rPr>
                <w:spacing w:val="-2"/>
                <w:sz w:val="20"/>
              </w:rPr>
              <w:t>False</w:t>
            </w:r>
          </w:p>
        </w:tc>
        <w:tc>
          <w:tcPr>
            <w:tcW w:w="2521" w:type="dxa"/>
          </w:tcPr>
          <w:p w14:paraId="05B9CBF3" w14:textId="77777777" w:rsidR="000D1793" w:rsidRDefault="000D1793">
            <w:pPr>
              <w:pStyle w:val="TableParagraph"/>
              <w:ind w:left="0"/>
              <w:rPr>
                <w:rFonts w:ascii="Times New Roman"/>
                <w:sz w:val="18"/>
              </w:rPr>
            </w:pPr>
          </w:p>
        </w:tc>
      </w:tr>
      <w:tr w:rsidR="000D1793" w14:paraId="05B9CBFA" w14:textId="77777777">
        <w:trPr>
          <w:trHeight w:val="690"/>
        </w:trPr>
        <w:tc>
          <w:tcPr>
            <w:tcW w:w="2427" w:type="dxa"/>
            <w:vMerge/>
            <w:tcBorders>
              <w:top w:val="nil"/>
            </w:tcBorders>
            <w:shd w:val="clear" w:color="auto" w:fill="FAE3D4"/>
          </w:tcPr>
          <w:p w14:paraId="05B9CBF5" w14:textId="77777777" w:rsidR="000D1793" w:rsidRDefault="000D1793">
            <w:pPr>
              <w:rPr>
                <w:sz w:val="2"/>
                <w:szCs w:val="2"/>
              </w:rPr>
            </w:pPr>
          </w:p>
        </w:tc>
        <w:tc>
          <w:tcPr>
            <w:tcW w:w="3690" w:type="dxa"/>
          </w:tcPr>
          <w:p w14:paraId="05B9CBF6" w14:textId="77777777" w:rsidR="000D1793" w:rsidRDefault="009543FB">
            <w:pPr>
              <w:pStyle w:val="TableParagraph"/>
              <w:spacing w:line="230" w:lineRule="exact"/>
              <w:ind w:left="105"/>
              <w:rPr>
                <w:sz w:val="20"/>
              </w:rPr>
            </w:pPr>
            <w:r>
              <w:rPr>
                <w:sz w:val="20"/>
              </w:rPr>
              <w:t>The ring can be inserted only by a trained</w:t>
            </w:r>
            <w:r>
              <w:rPr>
                <w:spacing w:val="-12"/>
                <w:sz w:val="20"/>
              </w:rPr>
              <w:t xml:space="preserve"> </w:t>
            </w:r>
            <w:r>
              <w:rPr>
                <w:sz w:val="20"/>
              </w:rPr>
              <w:t>medical</w:t>
            </w:r>
            <w:r>
              <w:rPr>
                <w:spacing w:val="-11"/>
                <w:sz w:val="20"/>
              </w:rPr>
              <w:t xml:space="preserve"> </w:t>
            </w:r>
            <w:r>
              <w:rPr>
                <w:sz w:val="20"/>
              </w:rPr>
              <w:t>professional</w:t>
            </w:r>
            <w:r>
              <w:rPr>
                <w:spacing w:val="-13"/>
                <w:sz w:val="20"/>
              </w:rPr>
              <w:t xml:space="preserve"> </w:t>
            </w:r>
            <w:r>
              <w:rPr>
                <w:sz w:val="20"/>
              </w:rPr>
              <w:t>to</w:t>
            </w:r>
            <w:r>
              <w:rPr>
                <w:spacing w:val="-10"/>
                <w:sz w:val="20"/>
              </w:rPr>
              <w:t xml:space="preserve"> </w:t>
            </w:r>
            <w:r>
              <w:rPr>
                <w:sz w:val="20"/>
              </w:rPr>
              <w:t>ensure proper fit.</w:t>
            </w:r>
          </w:p>
        </w:tc>
        <w:tc>
          <w:tcPr>
            <w:tcW w:w="4233" w:type="dxa"/>
          </w:tcPr>
          <w:p w14:paraId="05B9CBF7" w14:textId="77777777" w:rsidR="000D1793" w:rsidRDefault="009543FB">
            <w:pPr>
              <w:pStyle w:val="TableParagraph"/>
              <w:numPr>
                <w:ilvl w:val="0"/>
                <w:numId w:val="77"/>
              </w:numPr>
              <w:tabs>
                <w:tab w:val="left" w:pos="384"/>
              </w:tabs>
              <w:spacing w:line="229" w:lineRule="exact"/>
              <w:ind w:hanging="278"/>
              <w:rPr>
                <w:sz w:val="20"/>
              </w:rPr>
            </w:pPr>
            <w:r>
              <w:rPr>
                <w:spacing w:val="-4"/>
                <w:sz w:val="20"/>
              </w:rPr>
              <w:t>True</w:t>
            </w:r>
          </w:p>
          <w:p w14:paraId="05B9CBF8" w14:textId="77777777" w:rsidR="000D1793" w:rsidRDefault="009543FB">
            <w:pPr>
              <w:pStyle w:val="TableParagraph"/>
              <w:numPr>
                <w:ilvl w:val="0"/>
                <w:numId w:val="77"/>
              </w:numPr>
              <w:tabs>
                <w:tab w:val="left" w:pos="384"/>
              </w:tabs>
              <w:ind w:hanging="278"/>
              <w:rPr>
                <w:b/>
                <w:i/>
                <w:sz w:val="20"/>
              </w:rPr>
            </w:pPr>
            <w:r>
              <w:rPr>
                <w:b/>
                <w:i/>
                <w:spacing w:val="-2"/>
                <w:sz w:val="20"/>
              </w:rPr>
              <w:t>False</w:t>
            </w:r>
          </w:p>
        </w:tc>
        <w:tc>
          <w:tcPr>
            <w:tcW w:w="2521" w:type="dxa"/>
          </w:tcPr>
          <w:p w14:paraId="05B9CBF9" w14:textId="77777777" w:rsidR="000D1793" w:rsidRDefault="000D1793">
            <w:pPr>
              <w:pStyle w:val="TableParagraph"/>
              <w:ind w:left="0"/>
              <w:rPr>
                <w:rFonts w:ascii="Times New Roman"/>
                <w:sz w:val="18"/>
              </w:rPr>
            </w:pPr>
          </w:p>
        </w:tc>
      </w:tr>
      <w:tr w:rsidR="000D1793" w14:paraId="05B9CC00" w14:textId="77777777">
        <w:trPr>
          <w:trHeight w:val="460"/>
        </w:trPr>
        <w:tc>
          <w:tcPr>
            <w:tcW w:w="2427" w:type="dxa"/>
            <w:shd w:val="clear" w:color="auto" w:fill="FAE3D4"/>
          </w:tcPr>
          <w:p w14:paraId="05B9CBFB" w14:textId="77777777" w:rsidR="000D1793" w:rsidRDefault="009543FB">
            <w:pPr>
              <w:pStyle w:val="TableParagraph"/>
              <w:spacing w:line="230" w:lineRule="exact"/>
              <w:ind w:right="258"/>
              <w:rPr>
                <w:b/>
                <w:sz w:val="20"/>
              </w:rPr>
            </w:pPr>
            <w:r>
              <w:rPr>
                <w:b/>
                <w:color w:val="EC7C30"/>
                <w:spacing w:val="-2"/>
                <w:sz w:val="20"/>
              </w:rPr>
              <w:t xml:space="preserve">Acceptability </w:t>
            </w:r>
            <w:r>
              <w:rPr>
                <w:b/>
                <w:color w:val="EC7C30"/>
                <w:sz w:val="20"/>
              </w:rPr>
              <w:t>Measures:</w:t>
            </w:r>
            <w:r>
              <w:rPr>
                <w:b/>
                <w:color w:val="EC7C30"/>
                <w:spacing w:val="-14"/>
                <w:sz w:val="20"/>
              </w:rPr>
              <w:t xml:space="preserve"> </w:t>
            </w:r>
            <w:r>
              <w:rPr>
                <w:b/>
                <w:color w:val="EC7C30"/>
                <w:sz w:val="20"/>
              </w:rPr>
              <w:t>End-Users</w:t>
            </w:r>
          </w:p>
        </w:tc>
        <w:tc>
          <w:tcPr>
            <w:tcW w:w="3690" w:type="dxa"/>
          </w:tcPr>
          <w:p w14:paraId="05B9CBFC" w14:textId="77777777" w:rsidR="000D1793" w:rsidRDefault="009543FB">
            <w:pPr>
              <w:pStyle w:val="TableParagraph"/>
              <w:spacing w:line="230" w:lineRule="exact"/>
              <w:ind w:left="105" w:right="204"/>
              <w:rPr>
                <w:sz w:val="20"/>
              </w:rPr>
            </w:pPr>
            <w:r>
              <w:rPr>
                <w:sz w:val="20"/>
              </w:rPr>
              <w:t>Were</w:t>
            </w:r>
            <w:r>
              <w:rPr>
                <w:spacing w:val="-10"/>
                <w:sz w:val="20"/>
              </w:rPr>
              <w:t xml:space="preserve"> </w:t>
            </w:r>
            <w:r>
              <w:rPr>
                <w:sz w:val="20"/>
              </w:rPr>
              <w:t>you</w:t>
            </w:r>
            <w:r>
              <w:rPr>
                <w:spacing w:val="-10"/>
                <w:sz w:val="20"/>
              </w:rPr>
              <w:t xml:space="preserve"> </w:t>
            </w:r>
            <w:r>
              <w:rPr>
                <w:sz w:val="20"/>
              </w:rPr>
              <w:t>counselled</w:t>
            </w:r>
            <w:r>
              <w:rPr>
                <w:spacing w:val="-8"/>
                <w:sz w:val="20"/>
              </w:rPr>
              <w:t xml:space="preserve"> </w:t>
            </w:r>
            <w:r>
              <w:rPr>
                <w:sz w:val="20"/>
              </w:rPr>
              <w:t>on</w:t>
            </w:r>
            <w:r>
              <w:rPr>
                <w:spacing w:val="-11"/>
                <w:sz w:val="20"/>
              </w:rPr>
              <w:t xml:space="preserve"> </w:t>
            </w:r>
            <w:r>
              <w:rPr>
                <w:sz w:val="20"/>
              </w:rPr>
              <w:t>HIV prevention methods today?</w:t>
            </w:r>
          </w:p>
        </w:tc>
        <w:tc>
          <w:tcPr>
            <w:tcW w:w="4233" w:type="dxa"/>
          </w:tcPr>
          <w:p w14:paraId="05B9CBFD" w14:textId="77777777" w:rsidR="000D1793" w:rsidRDefault="009543FB">
            <w:pPr>
              <w:pStyle w:val="TableParagraph"/>
              <w:numPr>
                <w:ilvl w:val="0"/>
                <w:numId w:val="76"/>
              </w:numPr>
              <w:tabs>
                <w:tab w:val="left" w:pos="328"/>
              </w:tabs>
              <w:spacing w:line="229" w:lineRule="exact"/>
              <w:ind w:hanging="222"/>
              <w:rPr>
                <w:sz w:val="20"/>
              </w:rPr>
            </w:pPr>
            <w:r>
              <w:rPr>
                <w:spacing w:val="-5"/>
                <w:sz w:val="20"/>
              </w:rPr>
              <w:t>Yes</w:t>
            </w:r>
          </w:p>
          <w:p w14:paraId="05B9CBFE" w14:textId="77777777" w:rsidR="000D1793" w:rsidRDefault="009543FB">
            <w:pPr>
              <w:pStyle w:val="TableParagraph"/>
              <w:numPr>
                <w:ilvl w:val="0"/>
                <w:numId w:val="76"/>
              </w:numPr>
              <w:tabs>
                <w:tab w:val="left" w:pos="328"/>
              </w:tabs>
              <w:spacing w:line="211" w:lineRule="exact"/>
              <w:ind w:hanging="222"/>
              <w:rPr>
                <w:sz w:val="20"/>
              </w:rPr>
            </w:pPr>
            <w:r>
              <w:rPr>
                <w:spacing w:val="-5"/>
                <w:sz w:val="20"/>
              </w:rPr>
              <w:t>No</w:t>
            </w:r>
          </w:p>
        </w:tc>
        <w:tc>
          <w:tcPr>
            <w:tcW w:w="2521" w:type="dxa"/>
          </w:tcPr>
          <w:p w14:paraId="05B9CBFF" w14:textId="77777777" w:rsidR="000D1793" w:rsidRDefault="009543FB">
            <w:pPr>
              <w:pStyle w:val="TableParagraph"/>
              <w:spacing w:line="229" w:lineRule="exact"/>
              <w:ind w:left="103"/>
              <w:rPr>
                <w:sz w:val="20"/>
              </w:rPr>
            </w:pPr>
            <w:r>
              <w:rPr>
                <w:sz w:val="20"/>
              </w:rPr>
              <w:t>If</w:t>
            </w:r>
            <w:r>
              <w:rPr>
                <w:spacing w:val="-6"/>
                <w:sz w:val="20"/>
              </w:rPr>
              <w:t xml:space="preserve"> </w:t>
            </w:r>
            <w:r>
              <w:rPr>
                <w:sz w:val="20"/>
              </w:rPr>
              <w:t>NO,</w:t>
            </w:r>
            <w:r>
              <w:rPr>
                <w:spacing w:val="-4"/>
                <w:sz w:val="20"/>
              </w:rPr>
              <w:t xml:space="preserve"> </w:t>
            </w:r>
            <w:r>
              <w:rPr>
                <w:sz w:val="20"/>
              </w:rPr>
              <w:t>end</w:t>
            </w:r>
            <w:r>
              <w:rPr>
                <w:spacing w:val="-1"/>
                <w:sz w:val="20"/>
              </w:rPr>
              <w:t xml:space="preserve"> </w:t>
            </w:r>
            <w:r>
              <w:rPr>
                <w:spacing w:val="-2"/>
                <w:sz w:val="20"/>
              </w:rPr>
              <w:t>interview.</w:t>
            </w:r>
          </w:p>
        </w:tc>
      </w:tr>
      <w:tr w:rsidR="000D1793" w14:paraId="05B9CC0B" w14:textId="77777777">
        <w:trPr>
          <w:trHeight w:val="1593"/>
        </w:trPr>
        <w:tc>
          <w:tcPr>
            <w:tcW w:w="2427" w:type="dxa"/>
            <w:vMerge w:val="restart"/>
            <w:shd w:val="clear" w:color="auto" w:fill="FAE3D4"/>
          </w:tcPr>
          <w:p w14:paraId="05B9CC01" w14:textId="77777777" w:rsidR="000D1793" w:rsidRDefault="009543FB">
            <w:pPr>
              <w:pStyle w:val="TableParagraph"/>
              <w:rPr>
                <w:b/>
                <w:sz w:val="20"/>
              </w:rPr>
            </w:pPr>
            <w:r>
              <w:rPr>
                <w:b/>
                <w:color w:val="EC7C30"/>
                <w:spacing w:val="-2"/>
                <w:sz w:val="20"/>
              </w:rPr>
              <w:t>Uptake/Feasibility</w:t>
            </w:r>
          </w:p>
        </w:tc>
        <w:tc>
          <w:tcPr>
            <w:tcW w:w="3690" w:type="dxa"/>
          </w:tcPr>
          <w:p w14:paraId="05B9CC02" w14:textId="77777777" w:rsidR="000D1793" w:rsidRDefault="009543FB">
            <w:pPr>
              <w:pStyle w:val="TableParagraph"/>
              <w:ind w:left="105" w:right="204"/>
              <w:rPr>
                <w:sz w:val="20"/>
              </w:rPr>
            </w:pPr>
            <w:r>
              <w:rPr>
                <w:sz w:val="20"/>
              </w:rPr>
              <w:t>Which</w:t>
            </w:r>
            <w:r>
              <w:rPr>
                <w:spacing w:val="-12"/>
                <w:sz w:val="20"/>
              </w:rPr>
              <w:t xml:space="preserve"> </w:t>
            </w:r>
            <w:r>
              <w:rPr>
                <w:sz w:val="20"/>
              </w:rPr>
              <w:t>HIV</w:t>
            </w:r>
            <w:r>
              <w:rPr>
                <w:spacing w:val="-12"/>
                <w:sz w:val="20"/>
              </w:rPr>
              <w:t xml:space="preserve"> </w:t>
            </w:r>
            <w:r>
              <w:rPr>
                <w:sz w:val="20"/>
              </w:rPr>
              <w:t>prevention</w:t>
            </w:r>
            <w:r>
              <w:rPr>
                <w:spacing w:val="-11"/>
                <w:sz w:val="20"/>
              </w:rPr>
              <w:t xml:space="preserve"> </w:t>
            </w:r>
            <w:r>
              <w:rPr>
                <w:sz w:val="20"/>
              </w:rPr>
              <w:t>methods</w:t>
            </w:r>
            <w:r>
              <w:rPr>
                <w:spacing w:val="-11"/>
                <w:sz w:val="20"/>
              </w:rPr>
              <w:t xml:space="preserve"> </w:t>
            </w:r>
            <w:proofErr w:type="gramStart"/>
            <w:r>
              <w:rPr>
                <w:sz w:val="20"/>
              </w:rPr>
              <w:t>were</w:t>
            </w:r>
            <w:proofErr w:type="gramEnd"/>
            <w:r>
              <w:rPr>
                <w:sz w:val="20"/>
              </w:rPr>
              <w:t xml:space="preserve"> you counselled about?</w:t>
            </w:r>
          </w:p>
        </w:tc>
        <w:tc>
          <w:tcPr>
            <w:tcW w:w="4233" w:type="dxa"/>
            <w:tcBorders>
              <w:bottom w:val="thinThickMediumGap" w:sz="3" w:space="0" w:color="000000"/>
            </w:tcBorders>
          </w:tcPr>
          <w:p w14:paraId="05B9CC03" w14:textId="77777777" w:rsidR="000D1793" w:rsidRDefault="009543FB">
            <w:pPr>
              <w:pStyle w:val="TableParagraph"/>
              <w:numPr>
                <w:ilvl w:val="0"/>
                <w:numId w:val="75"/>
              </w:numPr>
              <w:tabs>
                <w:tab w:val="left" w:pos="328"/>
              </w:tabs>
              <w:ind w:hanging="222"/>
              <w:rPr>
                <w:sz w:val="20"/>
              </w:rPr>
            </w:pPr>
            <w:r>
              <w:rPr>
                <w:sz w:val="20"/>
              </w:rPr>
              <w:t>Oral</w:t>
            </w:r>
            <w:r>
              <w:rPr>
                <w:spacing w:val="-5"/>
                <w:sz w:val="20"/>
              </w:rPr>
              <w:t xml:space="preserve"> </w:t>
            </w:r>
            <w:r>
              <w:rPr>
                <w:spacing w:val="-4"/>
                <w:sz w:val="20"/>
              </w:rPr>
              <w:t>PrEP</w:t>
            </w:r>
          </w:p>
          <w:p w14:paraId="05B9CC04" w14:textId="77777777" w:rsidR="000D1793" w:rsidRDefault="009543FB">
            <w:pPr>
              <w:pStyle w:val="TableParagraph"/>
              <w:numPr>
                <w:ilvl w:val="0"/>
                <w:numId w:val="75"/>
              </w:numPr>
              <w:tabs>
                <w:tab w:val="left" w:pos="328"/>
              </w:tabs>
              <w:spacing w:line="229" w:lineRule="exact"/>
              <w:ind w:hanging="222"/>
              <w:rPr>
                <w:sz w:val="20"/>
              </w:rPr>
            </w:pPr>
            <w:r>
              <w:rPr>
                <w:spacing w:val="-2"/>
                <w:sz w:val="20"/>
              </w:rPr>
              <w:t>Dapivirine</w:t>
            </w:r>
            <w:r>
              <w:rPr>
                <w:spacing w:val="6"/>
                <w:sz w:val="20"/>
              </w:rPr>
              <w:t xml:space="preserve"> </w:t>
            </w:r>
            <w:r>
              <w:rPr>
                <w:spacing w:val="-4"/>
                <w:sz w:val="20"/>
              </w:rPr>
              <w:t>ring</w:t>
            </w:r>
          </w:p>
          <w:p w14:paraId="05B9CC05" w14:textId="77777777" w:rsidR="000D1793" w:rsidRDefault="009543FB">
            <w:pPr>
              <w:pStyle w:val="TableParagraph"/>
              <w:numPr>
                <w:ilvl w:val="0"/>
                <w:numId w:val="75"/>
              </w:numPr>
              <w:tabs>
                <w:tab w:val="left" w:pos="328"/>
              </w:tabs>
              <w:spacing w:line="229" w:lineRule="exact"/>
              <w:ind w:hanging="222"/>
              <w:rPr>
                <w:sz w:val="20"/>
              </w:rPr>
            </w:pPr>
            <w:r>
              <w:rPr>
                <w:sz w:val="20"/>
              </w:rPr>
              <w:t>Male</w:t>
            </w:r>
            <w:r>
              <w:rPr>
                <w:spacing w:val="-7"/>
                <w:sz w:val="20"/>
              </w:rPr>
              <w:t xml:space="preserve"> </w:t>
            </w:r>
            <w:r>
              <w:rPr>
                <w:spacing w:val="-2"/>
                <w:sz w:val="20"/>
              </w:rPr>
              <w:t>condoms</w:t>
            </w:r>
          </w:p>
          <w:p w14:paraId="05B9CC06" w14:textId="77777777" w:rsidR="000D1793" w:rsidRDefault="009543FB">
            <w:pPr>
              <w:pStyle w:val="TableParagraph"/>
              <w:numPr>
                <w:ilvl w:val="0"/>
                <w:numId w:val="75"/>
              </w:numPr>
              <w:tabs>
                <w:tab w:val="left" w:pos="328"/>
              </w:tabs>
              <w:spacing w:before="1"/>
              <w:ind w:hanging="222"/>
              <w:rPr>
                <w:sz w:val="20"/>
              </w:rPr>
            </w:pPr>
            <w:r>
              <w:rPr>
                <w:sz w:val="20"/>
              </w:rPr>
              <w:t>Female</w:t>
            </w:r>
            <w:r>
              <w:rPr>
                <w:spacing w:val="-9"/>
                <w:sz w:val="20"/>
              </w:rPr>
              <w:t xml:space="preserve"> </w:t>
            </w:r>
            <w:r>
              <w:rPr>
                <w:spacing w:val="-2"/>
                <w:sz w:val="20"/>
              </w:rPr>
              <w:t>condoms</w:t>
            </w:r>
          </w:p>
          <w:p w14:paraId="05B9CC07" w14:textId="77777777" w:rsidR="000D1793" w:rsidRDefault="009543FB">
            <w:pPr>
              <w:pStyle w:val="TableParagraph"/>
              <w:numPr>
                <w:ilvl w:val="0"/>
                <w:numId w:val="75"/>
              </w:numPr>
              <w:tabs>
                <w:tab w:val="left" w:pos="328"/>
              </w:tabs>
              <w:ind w:hanging="222"/>
              <w:rPr>
                <w:sz w:val="20"/>
              </w:rPr>
            </w:pPr>
            <w:r>
              <w:rPr>
                <w:sz w:val="20"/>
              </w:rPr>
              <w:t>Limiting</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pacing w:val="-2"/>
                <w:sz w:val="20"/>
              </w:rPr>
              <w:t>partners</w:t>
            </w:r>
          </w:p>
          <w:p w14:paraId="05B9CC08" w14:textId="77777777" w:rsidR="000D1793" w:rsidRDefault="009543FB">
            <w:pPr>
              <w:pStyle w:val="TableParagraph"/>
              <w:numPr>
                <w:ilvl w:val="0"/>
                <w:numId w:val="75"/>
              </w:numPr>
              <w:tabs>
                <w:tab w:val="left" w:pos="328"/>
              </w:tabs>
              <w:ind w:hanging="222"/>
              <w:rPr>
                <w:sz w:val="20"/>
              </w:rPr>
            </w:pPr>
            <w:r>
              <w:rPr>
                <w:sz w:val="20"/>
              </w:rPr>
              <w:t>STI</w:t>
            </w:r>
            <w:r>
              <w:rPr>
                <w:spacing w:val="-7"/>
                <w:sz w:val="20"/>
              </w:rPr>
              <w:t xml:space="preserve"> </w:t>
            </w:r>
            <w:r>
              <w:rPr>
                <w:sz w:val="20"/>
              </w:rPr>
              <w:t>screening</w:t>
            </w:r>
            <w:r>
              <w:rPr>
                <w:spacing w:val="-7"/>
                <w:sz w:val="20"/>
              </w:rPr>
              <w:t xml:space="preserve"> </w:t>
            </w:r>
            <w:r>
              <w:rPr>
                <w:sz w:val="20"/>
              </w:rPr>
              <w:t>and</w:t>
            </w:r>
            <w:r>
              <w:rPr>
                <w:spacing w:val="-8"/>
                <w:sz w:val="20"/>
              </w:rPr>
              <w:t xml:space="preserve"> </w:t>
            </w:r>
            <w:r>
              <w:rPr>
                <w:spacing w:val="-2"/>
                <w:sz w:val="20"/>
              </w:rPr>
              <w:t>treatment</w:t>
            </w:r>
          </w:p>
          <w:p w14:paraId="05B9CC09" w14:textId="77777777" w:rsidR="000D1793" w:rsidRDefault="009543FB">
            <w:pPr>
              <w:pStyle w:val="TableParagraph"/>
              <w:numPr>
                <w:ilvl w:val="0"/>
                <w:numId w:val="75"/>
              </w:numPr>
              <w:tabs>
                <w:tab w:val="left" w:pos="328"/>
              </w:tabs>
              <w:spacing w:before="1" w:line="193" w:lineRule="exact"/>
              <w:ind w:hanging="222"/>
              <w:rPr>
                <w:sz w:val="20"/>
              </w:rPr>
            </w:pPr>
            <w:r>
              <w:rPr>
                <w:sz w:val="20"/>
              </w:rPr>
              <w:t>Other</w:t>
            </w:r>
            <w:r>
              <w:rPr>
                <w:spacing w:val="-8"/>
                <w:sz w:val="20"/>
              </w:rPr>
              <w:t xml:space="preserve"> </w:t>
            </w:r>
            <w:r>
              <w:rPr>
                <w:spacing w:val="-2"/>
                <w:sz w:val="20"/>
              </w:rPr>
              <w:t>(specify):</w:t>
            </w:r>
          </w:p>
        </w:tc>
        <w:tc>
          <w:tcPr>
            <w:tcW w:w="2521" w:type="dxa"/>
          </w:tcPr>
          <w:p w14:paraId="05B9CC0A" w14:textId="77777777" w:rsidR="000D1793" w:rsidRDefault="000D1793">
            <w:pPr>
              <w:pStyle w:val="TableParagraph"/>
              <w:ind w:left="0"/>
              <w:rPr>
                <w:rFonts w:ascii="Times New Roman"/>
                <w:sz w:val="18"/>
              </w:rPr>
            </w:pPr>
          </w:p>
        </w:tc>
      </w:tr>
      <w:tr w:rsidR="000D1793" w14:paraId="05B9CC18" w14:textId="77777777">
        <w:trPr>
          <w:trHeight w:val="1575"/>
        </w:trPr>
        <w:tc>
          <w:tcPr>
            <w:tcW w:w="2427" w:type="dxa"/>
            <w:vMerge/>
            <w:tcBorders>
              <w:top w:val="nil"/>
            </w:tcBorders>
            <w:shd w:val="clear" w:color="auto" w:fill="FAE3D4"/>
          </w:tcPr>
          <w:p w14:paraId="05B9CC0C" w14:textId="77777777" w:rsidR="000D1793" w:rsidRDefault="000D1793">
            <w:pPr>
              <w:rPr>
                <w:sz w:val="2"/>
                <w:szCs w:val="2"/>
              </w:rPr>
            </w:pPr>
          </w:p>
        </w:tc>
        <w:tc>
          <w:tcPr>
            <w:tcW w:w="3690" w:type="dxa"/>
          </w:tcPr>
          <w:p w14:paraId="05B9CC0D" w14:textId="77777777" w:rsidR="000D1793" w:rsidRDefault="009543FB">
            <w:pPr>
              <w:pStyle w:val="TableParagraph"/>
              <w:spacing w:line="212" w:lineRule="exact"/>
              <w:ind w:left="105"/>
              <w:rPr>
                <w:sz w:val="20"/>
              </w:rPr>
            </w:pPr>
            <w:r>
              <w:rPr>
                <w:sz w:val="20"/>
              </w:rPr>
              <w:t>Of</w:t>
            </w:r>
            <w:r>
              <w:rPr>
                <w:spacing w:val="-7"/>
                <w:sz w:val="20"/>
              </w:rPr>
              <w:t xml:space="preserve"> </w:t>
            </w:r>
            <w:r>
              <w:rPr>
                <w:sz w:val="20"/>
              </w:rPr>
              <w:t>these</w:t>
            </w:r>
            <w:r>
              <w:rPr>
                <w:spacing w:val="-6"/>
                <w:sz w:val="20"/>
              </w:rPr>
              <w:t xml:space="preserve"> </w:t>
            </w:r>
            <w:r>
              <w:rPr>
                <w:sz w:val="20"/>
              </w:rPr>
              <w:t>methods,</w:t>
            </w:r>
            <w:r>
              <w:rPr>
                <w:spacing w:val="-7"/>
                <w:sz w:val="20"/>
              </w:rPr>
              <w:t xml:space="preserve"> </w:t>
            </w:r>
            <w:r>
              <w:rPr>
                <w:sz w:val="20"/>
              </w:rPr>
              <w:t>which</w:t>
            </w:r>
            <w:r>
              <w:rPr>
                <w:spacing w:val="-5"/>
                <w:sz w:val="20"/>
              </w:rPr>
              <w:t xml:space="preserve"> </w:t>
            </w:r>
            <w:r>
              <w:rPr>
                <w:spacing w:val="-2"/>
                <w:sz w:val="20"/>
              </w:rPr>
              <w:t>method(s)</w:t>
            </w:r>
          </w:p>
          <w:p w14:paraId="05B9CC0E" w14:textId="77777777" w:rsidR="000D1793" w:rsidRDefault="009543FB">
            <w:pPr>
              <w:pStyle w:val="TableParagraph"/>
              <w:ind w:left="105" w:right="204"/>
              <w:rPr>
                <w:sz w:val="20"/>
              </w:rPr>
            </w:pPr>
            <w:r>
              <w:rPr>
                <w:sz w:val="20"/>
              </w:rPr>
              <w:t>have</w:t>
            </w:r>
            <w:r>
              <w:rPr>
                <w:spacing w:val="-7"/>
                <w:sz w:val="20"/>
              </w:rPr>
              <w:t xml:space="preserve"> </w:t>
            </w:r>
            <w:r>
              <w:rPr>
                <w:sz w:val="20"/>
              </w:rPr>
              <w:t>you</w:t>
            </w:r>
            <w:r>
              <w:rPr>
                <w:spacing w:val="-8"/>
                <w:sz w:val="20"/>
              </w:rPr>
              <w:t xml:space="preserve"> </w:t>
            </w:r>
            <w:r>
              <w:rPr>
                <w:sz w:val="20"/>
              </w:rPr>
              <w:t>chosen</w:t>
            </w:r>
            <w:r>
              <w:rPr>
                <w:spacing w:val="-8"/>
                <w:sz w:val="20"/>
              </w:rPr>
              <w:t xml:space="preserve"> </w:t>
            </w:r>
            <w:r>
              <w:rPr>
                <w:sz w:val="20"/>
              </w:rPr>
              <w:t>to</w:t>
            </w:r>
            <w:r>
              <w:rPr>
                <w:spacing w:val="-7"/>
                <w:sz w:val="20"/>
              </w:rPr>
              <w:t xml:space="preserve"> </w:t>
            </w:r>
            <w:r>
              <w:rPr>
                <w:sz w:val="20"/>
              </w:rPr>
              <w:t>use?</w:t>
            </w:r>
            <w:r>
              <w:rPr>
                <w:spacing w:val="-7"/>
                <w:sz w:val="20"/>
              </w:rPr>
              <w:t xml:space="preserve"> </w:t>
            </w:r>
            <w:r>
              <w:rPr>
                <w:sz w:val="20"/>
              </w:rPr>
              <w:t>[Circle</w:t>
            </w:r>
            <w:r>
              <w:rPr>
                <w:spacing w:val="-7"/>
                <w:sz w:val="20"/>
              </w:rPr>
              <w:t xml:space="preserve"> </w:t>
            </w:r>
            <w:r>
              <w:rPr>
                <w:sz w:val="20"/>
              </w:rPr>
              <w:t>all that are stated]</w:t>
            </w:r>
          </w:p>
        </w:tc>
        <w:tc>
          <w:tcPr>
            <w:tcW w:w="4233" w:type="dxa"/>
            <w:tcBorders>
              <w:top w:val="thickThinMediumGap" w:sz="3" w:space="0" w:color="000000"/>
              <w:bottom w:val="thinThickMediumGap" w:sz="3" w:space="0" w:color="000000"/>
            </w:tcBorders>
          </w:tcPr>
          <w:p w14:paraId="05B9CC0F" w14:textId="77777777" w:rsidR="000D1793" w:rsidRDefault="009543FB">
            <w:pPr>
              <w:pStyle w:val="TableParagraph"/>
              <w:numPr>
                <w:ilvl w:val="0"/>
                <w:numId w:val="74"/>
              </w:numPr>
              <w:tabs>
                <w:tab w:val="left" w:pos="328"/>
              </w:tabs>
              <w:spacing w:line="212" w:lineRule="exact"/>
              <w:ind w:hanging="222"/>
              <w:rPr>
                <w:sz w:val="20"/>
              </w:rPr>
            </w:pPr>
            <w:r>
              <w:rPr>
                <w:sz w:val="20"/>
              </w:rPr>
              <w:t>Oral</w:t>
            </w:r>
            <w:r>
              <w:rPr>
                <w:spacing w:val="-5"/>
                <w:sz w:val="20"/>
              </w:rPr>
              <w:t xml:space="preserve"> </w:t>
            </w:r>
            <w:r>
              <w:rPr>
                <w:spacing w:val="-4"/>
                <w:sz w:val="20"/>
              </w:rPr>
              <w:t>PrEP</w:t>
            </w:r>
          </w:p>
          <w:p w14:paraId="05B9CC10" w14:textId="77777777" w:rsidR="000D1793" w:rsidRDefault="009543FB">
            <w:pPr>
              <w:pStyle w:val="TableParagraph"/>
              <w:numPr>
                <w:ilvl w:val="0"/>
                <w:numId w:val="74"/>
              </w:numPr>
              <w:tabs>
                <w:tab w:val="left" w:pos="328"/>
              </w:tabs>
              <w:spacing w:line="229" w:lineRule="exact"/>
              <w:ind w:hanging="222"/>
              <w:rPr>
                <w:sz w:val="20"/>
              </w:rPr>
            </w:pPr>
            <w:r>
              <w:rPr>
                <w:spacing w:val="-2"/>
                <w:sz w:val="20"/>
              </w:rPr>
              <w:t>Dapivirine</w:t>
            </w:r>
            <w:r>
              <w:rPr>
                <w:spacing w:val="6"/>
                <w:sz w:val="20"/>
              </w:rPr>
              <w:t xml:space="preserve"> </w:t>
            </w:r>
            <w:r>
              <w:rPr>
                <w:spacing w:val="-4"/>
                <w:sz w:val="20"/>
              </w:rPr>
              <w:t>ring</w:t>
            </w:r>
          </w:p>
          <w:p w14:paraId="05B9CC11" w14:textId="77777777" w:rsidR="000D1793" w:rsidRDefault="009543FB">
            <w:pPr>
              <w:pStyle w:val="TableParagraph"/>
              <w:numPr>
                <w:ilvl w:val="0"/>
                <w:numId w:val="74"/>
              </w:numPr>
              <w:tabs>
                <w:tab w:val="left" w:pos="328"/>
              </w:tabs>
              <w:spacing w:line="229" w:lineRule="exact"/>
              <w:ind w:hanging="222"/>
              <w:rPr>
                <w:sz w:val="20"/>
              </w:rPr>
            </w:pPr>
            <w:r>
              <w:rPr>
                <w:sz w:val="20"/>
              </w:rPr>
              <w:t>Male</w:t>
            </w:r>
            <w:r>
              <w:rPr>
                <w:spacing w:val="-7"/>
                <w:sz w:val="20"/>
              </w:rPr>
              <w:t xml:space="preserve"> </w:t>
            </w:r>
            <w:r>
              <w:rPr>
                <w:spacing w:val="-2"/>
                <w:sz w:val="20"/>
              </w:rPr>
              <w:t>condoms</w:t>
            </w:r>
          </w:p>
          <w:p w14:paraId="05B9CC12" w14:textId="77777777" w:rsidR="000D1793" w:rsidRDefault="009543FB">
            <w:pPr>
              <w:pStyle w:val="TableParagraph"/>
              <w:numPr>
                <w:ilvl w:val="0"/>
                <w:numId w:val="74"/>
              </w:numPr>
              <w:tabs>
                <w:tab w:val="left" w:pos="328"/>
              </w:tabs>
              <w:spacing w:before="1"/>
              <w:ind w:hanging="222"/>
              <w:rPr>
                <w:sz w:val="20"/>
              </w:rPr>
            </w:pPr>
            <w:r>
              <w:rPr>
                <w:sz w:val="20"/>
              </w:rPr>
              <w:t>Female</w:t>
            </w:r>
            <w:r>
              <w:rPr>
                <w:spacing w:val="-9"/>
                <w:sz w:val="20"/>
              </w:rPr>
              <w:t xml:space="preserve"> </w:t>
            </w:r>
            <w:r>
              <w:rPr>
                <w:spacing w:val="-2"/>
                <w:sz w:val="20"/>
              </w:rPr>
              <w:t>condoms</w:t>
            </w:r>
          </w:p>
          <w:p w14:paraId="05B9CC13" w14:textId="77777777" w:rsidR="000D1793" w:rsidRDefault="009543FB">
            <w:pPr>
              <w:pStyle w:val="TableParagraph"/>
              <w:numPr>
                <w:ilvl w:val="0"/>
                <w:numId w:val="74"/>
              </w:numPr>
              <w:tabs>
                <w:tab w:val="left" w:pos="328"/>
              </w:tabs>
              <w:ind w:hanging="222"/>
              <w:rPr>
                <w:sz w:val="20"/>
              </w:rPr>
            </w:pPr>
            <w:r>
              <w:rPr>
                <w:sz w:val="20"/>
              </w:rPr>
              <w:t>Limiting</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pacing w:val="-2"/>
                <w:sz w:val="20"/>
              </w:rPr>
              <w:t>partners</w:t>
            </w:r>
          </w:p>
          <w:p w14:paraId="05B9CC14" w14:textId="77777777" w:rsidR="000D1793" w:rsidRDefault="009543FB">
            <w:pPr>
              <w:pStyle w:val="TableParagraph"/>
              <w:numPr>
                <w:ilvl w:val="0"/>
                <w:numId w:val="74"/>
              </w:numPr>
              <w:tabs>
                <w:tab w:val="left" w:pos="328"/>
              </w:tabs>
              <w:spacing w:before="1"/>
              <w:ind w:hanging="222"/>
              <w:rPr>
                <w:sz w:val="20"/>
              </w:rPr>
            </w:pPr>
            <w:r>
              <w:rPr>
                <w:sz w:val="20"/>
              </w:rPr>
              <w:t>STI</w:t>
            </w:r>
            <w:r>
              <w:rPr>
                <w:spacing w:val="-7"/>
                <w:sz w:val="20"/>
              </w:rPr>
              <w:t xml:space="preserve"> </w:t>
            </w:r>
            <w:r>
              <w:rPr>
                <w:sz w:val="20"/>
              </w:rPr>
              <w:t>screening</w:t>
            </w:r>
            <w:r>
              <w:rPr>
                <w:spacing w:val="-7"/>
                <w:sz w:val="20"/>
              </w:rPr>
              <w:t xml:space="preserve"> </w:t>
            </w:r>
            <w:r>
              <w:rPr>
                <w:sz w:val="20"/>
              </w:rPr>
              <w:t>and</w:t>
            </w:r>
            <w:r>
              <w:rPr>
                <w:spacing w:val="-8"/>
                <w:sz w:val="20"/>
              </w:rPr>
              <w:t xml:space="preserve"> </w:t>
            </w:r>
            <w:r>
              <w:rPr>
                <w:spacing w:val="-2"/>
                <w:sz w:val="20"/>
              </w:rPr>
              <w:t>treatment</w:t>
            </w:r>
          </w:p>
          <w:p w14:paraId="05B9CC15" w14:textId="77777777" w:rsidR="000D1793" w:rsidRDefault="009543FB">
            <w:pPr>
              <w:pStyle w:val="TableParagraph"/>
              <w:numPr>
                <w:ilvl w:val="0"/>
                <w:numId w:val="74"/>
              </w:numPr>
              <w:tabs>
                <w:tab w:val="left" w:pos="328"/>
              </w:tabs>
              <w:spacing w:line="193" w:lineRule="exact"/>
              <w:ind w:hanging="222"/>
              <w:rPr>
                <w:sz w:val="20"/>
              </w:rPr>
            </w:pPr>
            <w:r>
              <w:rPr>
                <w:sz w:val="20"/>
              </w:rPr>
              <w:t>Other</w:t>
            </w:r>
            <w:r>
              <w:rPr>
                <w:spacing w:val="-7"/>
                <w:sz w:val="20"/>
              </w:rPr>
              <w:t xml:space="preserve"> </w:t>
            </w:r>
            <w:r>
              <w:rPr>
                <w:spacing w:val="-2"/>
                <w:sz w:val="20"/>
              </w:rPr>
              <w:t>(specify):</w:t>
            </w:r>
          </w:p>
        </w:tc>
        <w:tc>
          <w:tcPr>
            <w:tcW w:w="2521" w:type="dxa"/>
          </w:tcPr>
          <w:p w14:paraId="05B9CC16" w14:textId="77777777" w:rsidR="000D1793" w:rsidRDefault="009543FB">
            <w:pPr>
              <w:pStyle w:val="TableParagraph"/>
              <w:spacing w:line="212" w:lineRule="exact"/>
              <w:ind w:left="103"/>
              <w:rPr>
                <w:sz w:val="20"/>
              </w:rPr>
            </w:pPr>
            <w:r>
              <w:rPr>
                <w:sz w:val="20"/>
              </w:rPr>
              <w:t>If</w:t>
            </w:r>
            <w:r>
              <w:rPr>
                <w:spacing w:val="-5"/>
                <w:sz w:val="20"/>
              </w:rPr>
              <w:t xml:space="preserve"> </w:t>
            </w:r>
            <w:r>
              <w:rPr>
                <w:sz w:val="20"/>
              </w:rPr>
              <w:t>1</w:t>
            </w:r>
            <w:r>
              <w:rPr>
                <w:spacing w:val="-4"/>
                <w:sz w:val="20"/>
              </w:rPr>
              <w:t xml:space="preserve"> </w:t>
            </w:r>
            <w:r>
              <w:rPr>
                <w:sz w:val="20"/>
              </w:rPr>
              <w:t>or</w:t>
            </w:r>
            <w:r>
              <w:rPr>
                <w:spacing w:val="-1"/>
                <w:sz w:val="20"/>
              </w:rPr>
              <w:t xml:space="preserve"> </w:t>
            </w:r>
            <w:r>
              <w:rPr>
                <w:sz w:val="20"/>
              </w:rPr>
              <w:t>2</w:t>
            </w:r>
            <w:r>
              <w:rPr>
                <w:spacing w:val="-4"/>
                <w:sz w:val="20"/>
              </w:rPr>
              <w:t xml:space="preserve"> </w:t>
            </w:r>
            <w:r>
              <w:rPr>
                <w:sz w:val="20"/>
              </w:rPr>
              <w:t>is</w:t>
            </w:r>
            <w:r>
              <w:rPr>
                <w:spacing w:val="-3"/>
                <w:sz w:val="20"/>
              </w:rPr>
              <w:t xml:space="preserve"> </w:t>
            </w:r>
            <w:r>
              <w:rPr>
                <w:sz w:val="20"/>
              </w:rPr>
              <w:t>selected,</w:t>
            </w:r>
            <w:r>
              <w:rPr>
                <w:spacing w:val="-4"/>
                <w:sz w:val="20"/>
              </w:rPr>
              <w:t xml:space="preserve"> </w:t>
            </w:r>
            <w:r>
              <w:rPr>
                <w:spacing w:val="-2"/>
                <w:sz w:val="20"/>
              </w:rPr>
              <w:t>verify</w:t>
            </w:r>
          </w:p>
          <w:p w14:paraId="05B9CC17" w14:textId="77777777" w:rsidR="000D1793" w:rsidRDefault="009543FB">
            <w:pPr>
              <w:pStyle w:val="TableParagraph"/>
              <w:ind w:left="103" w:right="171"/>
              <w:rPr>
                <w:sz w:val="20"/>
              </w:rPr>
            </w:pPr>
            <w:r>
              <w:rPr>
                <w:sz w:val="20"/>
              </w:rPr>
              <w:t>in clinic notes and proceed</w:t>
            </w:r>
            <w:r>
              <w:rPr>
                <w:spacing w:val="-14"/>
                <w:sz w:val="20"/>
              </w:rPr>
              <w:t xml:space="preserve"> </w:t>
            </w:r>
            <w:r>
              <w:rPr>
                <w:sz w:val="20"/>
              </w:rPr>
              <w:t>with</w:t>
            </w:r>
            <w:r>
              <w:rPr>
                <w:spacing w:val="-14"/>
                <w:sz w:val="20"/>
              </w:rPr>
              <w:t xml:space="preserve"> </w:t>
            </w:r>
            <w:r>
              <w:rPr>
                <w:sz w:val="20"/>
              </w:rPr>
              <w:t>interview.</w:t>
            </w:r>
          </w:p>
        </w:tc>
      </w:tr>
    </w:tbl>
    <w:p w14:paraId="05B9CC19" w14:textId="77777777" w:rsidR="000D1793" w:rsidRDefault="000D1793">
      <w:pPr>
        <w:rPr>
          <w:sz w:val="20"/>
        </w:rPr>
        <w:sectPr w:rsidR="000D1793">
          <w:pgSz w:w="15840" w:h="12240" w:orient="landscape"/>
          <w:pgMar w:top="1140" w:right="0" w:bottom="1240" w:left="0" w:header="0" w:footer="1040" w:gutter="0"/>
          <w:cols w:space="720"/>
        </w:sectPr>
      </w:pPr>
    </w:p>
    <w:p w14:paraId="05B9CC1A"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C21" w14:textId="77777777">
        <w:trPr>
          <w:trHeight w:val="918"/>
        </w:trPr>
        <w:tc>
          <w:tcPr>
            <w:tcW w:w="2427" w:type="dxa"/>
            <w:vMerge w:val="restart"/>
            <w:shd w:val="clear" w:color="auto" w:fill="FAE3D4"/>
          </w:tcPr>
          <w:p w14:paraId="05B9CC1B" w14:textId="77777777" w:rsidR="000D1793" w:rsidRDefault="000D1793">
            <w:pPr>
              <w:pStyle w:val="TableParagraph"/>
              <w:ind w:left="0"/>
              <w:rPr>
                <w:rFonts w:ascii="Times New Roman"/>
                <w:sz w:val="18"/>
              </w:rPr>
            </w:pPr>
          </w:p>
        </w:tc>
        <w:tc>
          <w:tcPr>
            <w:tcW w:w="3690" w:type="dxa"/>
          </w:tcPr>
          <w:p w14:paraId="05B9CC1C" w14:textId="77777777" w:rsidR="000D1793" w:rsidRDefault="009543FB">
            <w:pPr>
              <w:pStyle w:val="TableParagraph"/>
              <w:ind w:left="105"/>
              <w:rPr>
                <w:sz w:val="20"/>
              </w:rPr>
            </w:pPr>
            <w:r>
              <w:rPr>
                <w:sz w:val="20"/>
              </w:rPr>
              <w:t xml:space="preserve">Would you say you chose this method mainly because you liked the </w:t>
            </w:r>
            <w:proofErr w:type="gramStart"/>
            <w:r>
              <w:rPr>
                <w:sz w:val="20"/>
              </w:rPr>
              <w:t>method</w:t>
            </w:r>
            <w:proofErr w:type="gramEnd"/>
          </w:p>
          <w:p w14:paraId="05B9CC1D" w14:textId="77777777" w:rsidR="000D1793" w:rsidRDefault="009543FB">
            <w:pPr>
              <w:pStyle w:val="TableParagraph"/>
              <w:spacing w:line="228" w:lineRule="exact"/>
              <w:ind w:left="105"/>
              <w:rPr>
                <w:sz w:val="20"/>
              </w:rPr>
            </w:pPr>
            <w:r>
              <w:rPr>
                <w:sz w:val="20"/>
              </w:rPr>
              <w:t>you</w:t>
            </w:r>
            <w:r>
              <w:rPr>
                <w:spacing w:val="-9"/>
                <w:sz w:val="20"/>
              </w:rPr>
              <w:t xml:space="preserve"> </w:t>
            </w:r>
            <w:r>
              <w:rPr>
                <w:sz w:val="20"/>
              </w:rPr>
              <w:t>chose,</w:t>
            </w:r>
            <w:r>
              <w:rPr>
                <w:spacing w:val="-6"/>
                <w:sz w:val="20"/>
              </w:rPr>
              <w:t xml:space="preserve"> </w:t>
            </w:r>
            <w:r>
              <w:rPr>
                <w:sz w:val="20"/>
              </w:rPr>
              <w:t>or</w:t>
            </w:r>
            <w:r>
              <w:rPr>
                <w:spacing w:val="-8"/>
                <w:sz w:val="20"/>
              </w:rPr>
              <w:t xml:space="preserve"> </w:t>
            </w:r>
            <w:r>
              <w:rPr>
                <w:sz w:val="20"/>
              </w:rPr>
              <w:t>because</w:t>
            </w:r>
            <w:r>
              <w:rPr>
                <w:spacing w:val="-8"/>
                <w:sz w:val="20"/>
              </w:rPr>
              <w:t xml:space="preserve"> </w:t>
            </w:r>
            <w:r>
              <w:rPr>
                <w:sz w:val="20"/>
              </w:rPr>
              <w:t>you</w:t>
            </w:r>
            <w:r>
              <w:rPr>
                <w:spacing w:val="-7"/>
                <w:sz w:val="20"/>
              </w:rPr>
              <w:t xml:space="preserve"> </w:t>
            </w:r>
            <w:r>
              <w:rPr>
                <w:sz w:val="20"/>
              </w:rPr>
              <w:t>disliked</w:t>
            </w:r>
            <w:r>
              <w:rPr>
                <w:spacing w:val="-9"/>
                <w:sz w:val="20"/>
              </w:rPr>
              <w:t xml:space="preserve"> </w:t>
            </w:r>
            <w:r>
              <w:rPr>
                <w:sz w:val="20"/>
              </w:rPr>
              <w:t>the other method?</w:t>
            </w:r>
          </w:p>
        </w:tc>
        <w:tc>
          <w:tcPr>
            <w:tcW w:w="4233" w:type="dxa"/>
          </w:tcPr>
          <w:p w14:paraId="05B9CC1E" w14:textId="77777777" w:rsidR="000D1793" w:rsidRDefault="009543FB">
            <w:pPr>
              <w:pStyle w:val="TableParagraph"/>
              <w:numPr>
                <w:ilvl w:val="0"/>
                <w:numId w:val="73"/>
              </w:numPr>
              <w:tabs>
                <w:tab w:val="left" w:pos="384"/>
              </w:tabs>
              <w:spacing w:line="229" w:lineRule="exact"/>
              <w:ind w:hanging="278"/>
              <w:rPr>
                <w:sz w:val="20"/>
              </w:rPr>
            </w:pPr>
            <w:r>
              <w:rPr>
                <w:sz w:val="20"/>
              </w:rPr>
              <w:t>Liked</w:t>
            </w:r>
            <w:r>
              <w:rPr>
                <w:spacing w:val="-8"/>
                <w:sz w:val="20"/>
              </w:rPr>
              <w:t xml:space="preserve"> </w:t>
            </w:r>
            <w:r>
              <w:rPr>
                <w:sz w:val="20"/>
              </w:rPr>
              <w:t>this</w:t>
            </w:r>
            <w:r>
              <w:rPr>
                <w:spacing w:val="-3"/>
                <w:sz w:val="20"/>
              </w:rPr>
              <w:t xml:space="preserve"> </w:t>
            </w:r>
            <w:r>
              <w:rPr>
                <w:spacing w:val="-2"/>
                <w:sz w:val="20"/>
              </w:rPr>
              <w:t>method</w:t>
            </w:r>
          </w:p>
          <w:p w14:paraId="05B9CC1F" w14:textId="77777777" w:rsidR="000D1793" w:rsidRDefault="009543FB">
            <w:pPr>
              <w:pStyle w:val="TableParagraph"/>
              <w:numPr>
                <w:ilvl w:val="0"/>
                <w:numId w:val="73"/>
              </w:numPr>
              <w:tabs>
                <w:tab w:val="left" w:pos="383"/>
              </w:tabs>
              <w:rPr>
                <w:sz w:val="20"/>
              </w:rPr>
            </w:pPr>
            <w:r>
              <w:rPr>
                <w:sz w:val="20"/>
              </w:rPr>
              <w:t>Disliked</w:t>
            </w:r>
            <w:r>
              <w:rPr>
                <w:spacing w:val="-7"/>
                <w:sz w:val="20"/>
              </w:rPr>
              <w:t xml:space="preserve"> </w:t>
            </w:r>
            <w:r>
              <w:rPr>
                <w:sz w:val="20"/>
              </w:rPr>
              <w:t>the</w:t>
            </w:r>
            <w:r>
              <w:rPr>
                <w:spacing w:val="-6"/>
                <w:sz w:val="20"/>
              </w:rPr>
              <w:t xml:space="preserve"> </w:t>
            </w:r>
            <w:r>
              <w:rPr>
                <w:sz w:val="20"/>
              </w:rPr>
              <w:t>other</w:t>
            </w:r>
            <w:r>
              <w:rPr>
                <w:spacing w:val="-4"/>
                <w:sz w:val="20"/>
              </w:rPr>
              <w:t xml:space="preserve"> </w:t>
            </w:r>
            <w:r>
              <w:rPr>
                <w:spacing w:val="-2"/>
                <w:sz w:val="20"/>
              </w:rPr>
              <w:t>method</w:t>
            </w:r>
          </w:p>
        </w:tc>
        <w:tc>
          <w:tcPr>
            <w:tcW w:w="2521" w:type="dxa"/>
          </w:tcPr>
          <w:p w14:paraId="05B9CC20" w14:textId="77777777" w:rsidR="000D1793" w:rsidRDefault="000D1793">
            <w:pPr>
              <w:pStyle w:val="TableParagraph"/>
              <w:ind w:left="0"/>
              <w:rPr>
                <w:rFonts w:ascii="Times New Roman"/>
                <w:sz w:val="18"/>
              </w:rPr>
            </w:pPr>
          </w:p>
        </w:tc>
      </w:tr>
      <w:tr w:rsidR="000D1793" w14:paraId="05B9CC26" w14:textId="77777777">
        <w:trPr>
          <w:trHeight w:val="460"/>
        </w:trPr>
        <w:tc>
          <w:tcPr>
            <w:tcW w:w="2427" w:type="dxa"/>
            <w:vMerge/>
            <w:tcBorders>
              <w:top w:val="nil"/>
            </w:tcBorders>
            <w:shd w:val="clear" w:color="auto" w:fill="FAE3D4"/>
          </w:tcPr>
          <w:p w14:paraId="05B9CC22" w14:textId="77777777" w:rsidR="000D1793" w:rsidRDefault="000D1793">
            <w:pPr>
              <w:rPr>
                <w:sz w:val="2"/>
                <w:szCs w:val="2"/>
              </w:rPr>
            </w:pPr>
          </w:p>
        </w:tc>
        <w:tc>
          <w:tcPr>
            <w:tcW w:w="3690" w:type="dxa"/>
          </w:tcPr>
          <w:p w14:paraId="05B9CC23" w14:textId="77777777" w:rsidR="000D1793" w:rsidRDefault="009543FB">
            <w:pPr>
              <w:pStyle w:val="TableParagraph"/>
              <w:spacing w:line="230" w:lineRule="exact"/>
              <w:ind w:left="105"/>
              <w:rPr>
                <w:sz w:val="20"/>
              </w:rPr>
            </w:pPr>
            <w:r>
              <w:rPr>
                <w:sz w:val="20"/>
              </w:rPr>
              <w:t>What</w:t>
            </w:r>
            <w:r>
              <w:rPr>
                <w:spacing w:val="-7"/>
                <w:sz w:val="20"/>
              </w:rPr>
              <w:t xml:space="preserve"> </w:t>
            </w:r>
            <w:r>
              <w:rPr>
                <w:sz w:val="20"/>
              </w:rPr>
              <w:t>do</w:t>
            </w:r>
            <w:r>
              <w:rPr>
                <w:spacing w:val="-5"/>
                <w:sz w:val="20"/>
              </w:rPr>
              <w:t xml:space="preserve"> </w:t>
            </w:r>
            <w:r>
              <w:rPr>
                <w:sz w:val="20"/>
              </w:rPr>
              <w:t>you</w:t>
            </w:r>
            <w:r>
              <w:rPr>
                <w:spacing w:val="-6"/>
                <w:sz w:val="20"/>
              </w:rPr>
              <w:t xml:space="preserve"> </w:t>
            </w:r>
            <w:r>
              <w:rPr>
                <w:sz w:val="20"/>
              </w:rPr>
              <w:t>like</w:t>
            </w:r>
            <w:r>
              <w:rPr>
                <w:spacing w:val="-5"/>
                <w:sz w:val="20"/>
              </w:rPr>
              <w:t xml:space="preserve"> </w:t>
            </w:r>
            <w:r>
              <w:rPr>
                <w:sz w:val="20"/>
              </w:rPr>
              <w:t>most</w:t>
            </w:r>
            <w:r>
              <w:rPr>
                <w:spacing w:val="-7"/>
                <w:sz w:val="20"/>
              </w:rPr>
              <w:t xml:space="preserve"> </w:t>
            </w:r>
            <w:r>
              <w:rPr>
                <w:sz w:val="20"/>
              </w:rPr>
              <w:t>about</w:t>
            </w:r>
            <w:r>
              <w:rPr>
                <w:spacing w:val="-8"/>
                <w:sz w:val="20"/>
              </w:rPr>
              <w:t xml:space="preserve"> </w:t>
            </w:r>
            <w:r>
              <w:rPr>
                <w:sz w:val="20"/>
              </w:rPr>
              <w:t>the</w:t>
            </w:r>
            <w:r>
              <w:rPr>
                <w:spacing w:val="-7"/>
                <w:sz w:val="20"/>
              </w:rPr>
              <w:t xml:space="preserve"> </w:t>
            </w:r>
            <w:r>
              <w:rPr>
                <w:sz w:val="20"/>
              </w:rPr>
              <w:t>PrEP method you selected?</w:t>
            </w:r>
          </w:p>
        </w:tc>
        <w:tc>
          <w:tcPr>
            <w:tcW w:w="4233" w:type="dxa"/>
          </w:tcPr>
          <w:p w14:paraId="05B9CC24" w14:textId="77777777" w:rsidR="000D1793" w:rsidRDefault="009543FB">
            <w:pPr>
              <w:pStyle w:val="TableParagraph"/>
              <w:spacing w:line="230" w:lineRule="exact"/>
              <w:ind w:left="106" w:right="109"/>
              <w:rPr>
                <w:sz w:val="20"/>
              </w:rPr>
            </w:pPr>
            <w:r>
              <w:rPr>
                <w:sz w:val="20"/>
              </w:rPr>
              <w:t>[Open response or populate with most frequent</w:t>
            </w:r>
            <w:r>
              <w:rPr>
                <w:spacing w:val="-13"/>
                <w:sz w:val="20"/>
              </w:rPr>
              <w:t xml:space="preserve"> </w:t>
            </w:r>
            <w:r>
              <w:rPr>
                <w:sz w:val="20"/>
              </w:rPr>
              <w:t>reasons</w:t>
            </w:r>
            <w:r>
              <w:rPr>
                <w:spacing w:val="-11"/>
                <w:sz w:val="20"/>
              </w:rPr>
              <w:t xml:space="preserve"> </w:t>
            </w:r>
            <w:r>
              <w:rPr>
                <w:sz w:val="20"/>
              </w:rPr>
              <w:t>detected</w:t>
            </w:r>
            <w:r>
              <w:rPr>
                <w:spacing w:val="-10"/>
                <w:sz w:val="20"/>
              </w:rPr>
              <w:t xml:space="preserve"> </w:t>
            </w:r>
            <w:r>
              <w:rPr>
                <w:sz w:val="20"/>
              </w:rPr>
              <w:t>during</w:t>
            </w:r>
            <w:r>
              <w:rPr>
                <w:spacing w:val="-12"/>
                <w:sz w:val="20"/>
              </w:rPr>
              <w:t xml:space="preserve"> </w:t>
            </w:r>
            <w:r>
              <w:rPr>
                <w:sz w:val="20"/>
              </w:rPr>
              <w:t>pretesting.]</w:t>
            </w:r>
          </w:p>
        </w:tc>
        <w:tc>
          <w:tcPr>
            <w:tcW w:w="2521" w:type="dxa"/>
          </w:tcPr>
          <w:p w14:paraId="05B9CC25" w14:textId="77777777" w:rsidR="000D1793" w:rsidRDefault="000D1793">
            <w:pPr>
              <w:pStyle w:val="TableParagraph"/>
              <w:ind w:left="0"/>
              <w:rPr>
                <w:rFonts w:ascii="Times New Roman"/>
                <w:sz w:val="18"/>
              </w:rPr>
            </w:pPr>
          </w:p>
        </w:tc>
      </w:tr>
      <w:tr w:rsidR="000D1793" w14:paraId="05B9CC2B" w14:textId="77777777">
        <w:trPr>
          <w:trHeight w:val="691"/>
        </w:trPr>
        <w:tc>
          <w:tcPr>
            <w:tcW w:w="2427" w:type="dxa"/>
            <w:vMerge/>
            <w:tcBorders>
              <w:top w:val="nil"/>
            </w:tcBorders>
            <w:shd w:val="clear" w:color="auto" w:fill="FAE3D4"/>
          </w:tcPr>
          <w:p w14:paraId="05B9CC27" w14:textId="77777777" w:rsidR="000D1793" w:rsidRDefault="000D1793">
            <w:pPr>
              <w:rPr>
                <w:sz w:val="2"/>
                <w:szCs w:val="2"/>
              </w:rPr>
            </w:pPr>
          </w:p>
        </w:tc>
        <w:tc>
          <w:tcPr>
            <w:tcW w:w="3690" w:type="dxa"/>
          </w:tcPr>
          <w:p w14:paraId="05B9CC28" w14:textId="77777777" w:rsidR="000D1793" w:rsidRDefault="009543FB">
            <w:pPr>
              <w:pStyle w:val="TableParagraph"/>
              <w:ind w:left="105" w:right="204"/>
              <w:rPr>
                <w:sz w:val="20"/>
              </w:rPr>
            </w:pPr>
            <w:r>
              <w:rPr>
                <w:sz w:val="20"/>
              </w:rPr>
              <w:t>What</w:t>
            </w:r>
            <w:r>
              <w:rPr>
                <w:spacing w:val="-8"/>
                <w:sz w:val="20"/>
              </w:rPr>
              <w:t xml:space="preserve"> </w:t>
            </w:r>
            <w:r>
              <w:rPr>
                <w:sz w:val="20"/>
              </w:rPr>
              <w:t>do</w:t>
            </w:r>
            <w:r>
              <w:rPr>
                <w:spacing w:val="-6"/>
                <w:sz w:val="20"/>
              </w:rPr>
              <w:t xml:space="preserve"> </w:t>
            </w:r>
            <w:r>
              <w:rPr>
                <w:sz w:val="20"/>
              </w:rPr>
              <w:t>you</w:t>
            </w:r>
            <w:r>
              <w:rPr>
                <w:spacing w:val="-9"/>
                <w:sz w:val="20"/>
              </w:rPr>
              <w:t xml:space="preserve"> </w:t>
            </w:r>
            <w:r>
              <w:rPr>
                <w:sz w:val="20"/>
              </w:rPr>
              <w:t>dislike</w:t>
            </w:r>
            <w:r>
              <w:rPr>
                <w:spacing w:val="-8"/>
                <w:sz w:val="20"/>
              </w:rPr>
              <w:t xml:space="preserve"> </w:t>
            </w:r>
            <w:r>
              <w:rPr>
                <w:sz w:val="20"/>
              </w:rPr>
              <w:t>most</w:t>
            </w:r>
            <w:r>
              <w:rPr>
                <w:spacing w:val="-8"/>
                <w:sz w:val="20"/>
              </w:rPr>
              <w:t xml:space="preserve"> </w:t>
            </w:r>
            <w:r>
              <w:rPr>
                <w:sz w:val="20"/>
              </w:rPr>
              <w:t>about</w:t>
            </w:r>
            <w:r>
              <w:rPr>
                <w:spacing w:val="-6"/>
                <w:sz w:val="20"/>
              </w:rPr>
              <w:t xml:space="preserve"> </w:t>
            </w:r>
            <w:r>
              <w:rPr>
                <w:sz w:val="20"/>
              </w:rPr>
              <w:t>the other PrEP method?</w:t>
            </w:r>
          </w:p>
        </w:tc>
        <w:tc>
          <w:tcPr>
            <w:tcW w:w="4233" w:type="dxa"/>
          </w:tcPr>
          <w:p w14:paraId="05B9CC29" w14:textId="77777777" w:rsidR="000D1793" w:rsidRDefault="009543FB">
            <w:pPr>
              <w:pStyle w:val="TableParagraph"/>
              <w:ind w:left="106" w:right="109"/>
              <w:rPr>
                <w:sz w:val="20"/>
              </w:rPr>
            </w:pPr>
            <w:r>
              <w:rPr>
                <w:sz w:val="20"/>
              </w:rPr>
              <w:t>[Open response or populate with most frequent</w:t>
            </w:r>
            <w:r>
              <w:rPr>
                <w:spacing w:val="-13"/>
                <w:sz w:val="20"/>
              </w:rPr>
              <w:t xml:space="preserve"> </w:t>
            </w:r>
            <w:r>
              <w:rPr>
                <w:sz w:val="20"/>
              </w:rPr>
              <w:t>reasons</w:t>
            </w:r>
            <w:r>
              <w:rPr>
                <w:spacing w:val="-11"/>
                <w:sz w:val="20"/>
              </w:rPr>
              <w:t xml:space="preserve"> </w:t>
            </w:r>
            <w:r>
              <w:rPr>
                <w:sz w:val="20"/>
              </w:rPr>
              <w:t>detected</w:t>
            </w:r>
            <w:r>
              <w:rPr>
                <w:spacing w:val="-10"/>
                <w:sz w:val="20"/>
              </w:rPr>
              <w:t xml:space="preserve"> </w:t>
            </w:r>
            <w:r>
              <w:rPr>
                <w:sz w:val="20"/>
              </w:rPr>
              <w:t>during</w:t>
            </w:r>
            <w:r>
              <w:rPr>
                <w:spacing w:val="-12"/>
                <w:sz w:val="20"/>
              </w:rPr>
              <w:t xml:space="preserve"> </w:t>
            </w:r>
            <w:r>
              <w:rPr>
                <w:sz w:val="20"/>
              </w:rPr>
              <w:t>pretesting.]</w:t>
            </w:r>
          </w:p>
        </w:tc>
        <w:tc>
          <w:tcPr>
            <w:tcW w:w="2521" w:type="dxa"/>
          </w:tcPr>
          <w:p w14:paraId="05B9CC2A" w14:textId="77777777" w:rsidR="000D1793" w:rsidRDefault="000D1793">
            <w:pPr>
              <w:pStyle w:val="TableParagraph"/>
              <w:ind w:left="0"/>
              <w:rPr>
                <w:rFonts w:ascii="Times New Roman"/>
                <w:sz w:val="18"/>
              </w:rPr>
            </w:pPr>
          </w:p>
        </w:tc>
      </w:tr>
      <w:tr w:rsidR="000D1793" w14:paraId="05B9CC36" w14:textId="77777777">
        <w:trPr>
          <w:trHeight w:val="1592"/>
        </w:trPr>
        <w:tc>
          <w:tcPr>
            <w:tcW w:w="2427" w:type="dxa"/>
            <w:vMerge w:val="restart"/>
            <w:shd w:val="clear" w:color="auto" w:fill="FAE3D4"/>
          </w:tcPr>
          <w:p w14:paraId="05B9CC2C" w14:textId="77777777" w:rsidR="000D1793" w:rsidRDefault="009543FB">
            <w:pPr>
              <w:pStyle w:val="TableParagraph"/>
              <w:ind w:right="237"/>
              <w:rPr>
                <w:b/>
                <w:sz w:val="20"/>
              </w:rPr>
            </w:pPr>
            <w:r>
              <w:rPr>
                <w:b/>
                <w:color w:val="EC7C30"/>
                <w:sz w:val="20"/>
              </w:rPr>
              <w:t>End-Users:</w:t>
            </w:r>
            <w:r>
              <w:rPr>
                <w:b/>
                <w:color w:val="EC7C30"/>
                <w:spacing w:val="-14"/>
                <w:sz w:val="20"/>
              </w:rPr>
              <w:t xml:space="preserve"> </w:t>
            </w:r>
            <w:r>
              <w:rPr>
                <w:b/>
                <w:color w:val="EC7C30"/>
                <w:sz w:val="20"/>
              </w:rPr>
              <w:t xml:space="preserve">Follow-up </w:t>
            </w:r>
            <w:r>
              <w:rPr>
                <w:b/>
                <w:color w:val="EC7C30"/>
                <w:spacing w:val="-2"/>
                <w:sz w:val="20"/>
              </w:rPr>
              <w:t>Acceptability</w:t>
            </w:r>
          </w:p>
        </w:tc>
        <w:tc>
          <w:tcPr>
            <w:tcW w:w="3690" w:type="dxa"/>
          </w:tcPr>
          <w:p w14:paraId="05B9CC2D" w14:textId="77777777" w:rsidR="000D1793" w:rsidRDefault="009543FB">
            <w:pPr>
              <w:pStyle w:val="TableParagraph"/>
              <w:ind w:left="105" w:right="204"/>
              <w:rPr>
                <w:sz w:val="20"/>
              </w:rPr>
            </w:pPr>
            <w:r>
              <w:rPr>
                <w:sz w:val="20"/>
              </w:rPr>
              <w:t>What</w:t>
            </w:r>
            <w:r>
              <w:rPr>
                <w:spacing w:val="-11"/>
                <w:sz w:val="20"/>
              </w:rPr>
              <w:t xml:space="preserve"> </w:t>
            </w:r>
            <w:r>
              <w:rPr>
                <w:sz w:val="20"/>
              </w:rPr>
              <w:t>HIV</w:t>
            </w:r>
            <w:r>
              <w:rPr>
                <w:spacing w:val="-11"/>
                <w:sz w:val="20"/>
              </w:rPr>
              <w:t xml:space="preserve"> </w:t>
            </w:r>
            <w:r>
              <w:rPr>
                <w:sz w:val="20"/>
              </w:rPr>
              <w:t>prevention</w:t>
            </w:r>
            <w:r>
              <w:rPr>
                <w:spacing w:val="-11"/>
                <w:sz w:val="20"/>
              </w:rPr>
              <w:t xml:space="preserve"> </w:t>
            </w:r>
            <w:r>
              <w:rPr>
                <w:sz w:val="20"/>
              </w:rPr>
              <w:t>method(s)</w:t>
            </w:r>
            <w:r>
              <w:rPr>
                <w:spacing w:val="-11"/>
                <w:sz w:val="20"/>
              </w:rPr>
              <w:t xml:space="preserve"> </w:t>
            </w:r>
            <w:r>
              <w:rPr>
                <w:sz w:val="20"/>
              </w:rPr>
              <w:t>are you currently using?</w:t>
            </w:r>
          </w:p>
        </w:tc>
        <w:tc>
          <w:tcPr>
            <w:tcW w:w="4233" w:type="dxa"/>
            <w:tcBorders>
              <w:bottom w:val="thinThickMediumGap" w:sz="3" w:space="0" w:color="000000"/>
            </w:tcBorders>
          </w:tcPr>
          <w:p w14:paraId="05B9CC2E" w14:textId="77777777" w:rsidR="000D1793" w:rsidRDefault="009543FB">
            <w:pPr>
              <w:pStyle w:val="TableParagraph"/>
              <w:numPr>
                <w:ilvl w:val="0"/>
                <w:numId w:val="72"/>
              </w:numPr>
              <w:tabs>
                <w:tab w:val="left" w:pos="328"/>
              </w:tabs>
              <w:spacing w:line="229" w:lineRule="exact"/>
              <w:ind w:hanging="222"/>
              <w:rPr>
                <w:sz w:val="20"/>
              </w:rPr>
            </w:pPr>
            <w:r>
              <w:rPr>
                <w:sz w:val="20"/>
              </w:rPr>
              <w:t>Oral</w:t>
            </w:r>
            <w:r>
              <w:rPr>
                <w:spacing w:val="-5"/>
                <w:sz w:val="20"/>
              </w:rPr>
              <w:t xml:space="preserve"> </w:t>
            </w:r>
            <w:r>
              <w:rPr>
                <w:spacing w:val="-4"/>
                <w:sz w:val="20"/>
              </w:rPr>
              <w:t>PrEP</w:t>
            </w:r>
          </w:p>
          <w:p w14:paraId="05B9CC2F" w14:textId="77777777" w:rsidR="000D1793" w:rsidRDefault="009543FB">
            <w:pPr>
              <w:pStyle w:val="TableParagraph"/>
              <w:numPr>
                <w:ilvl w:val="0"/>
                <w:numId w:val="72"/>
              </w:numPr>
              <w:tabs>
                <w:tab w:val="left" w:pos="328"/>
              </w:tabs>
              <w:ind w:hanging="222"/>
              <w:rPr>
                <w:sz w:val="20"/>
              </w:rPr>
            </w:pPr>
            <w:r>
              <w:rPr>
                <w:spacing w:val="-2"/>
                <w:sz w:val="20"/>
              </w:rPr>
              <w:t>Dapivirine</w:t>
            </w:r>
            <w:r>
              <w:rPr>
                <w:spacing w:val="6"/>
                <w:sz w:val="20"/>
              </w:rPr>
              <w:t xml:space="preserve"> </w:t>
            </w:r>
            <w:r>
              <w:rPr>
                <w:spacing w:val="-4"/>
                <w:sz w:val="20"/>
              </w:rPr>
              <w:t>ring</w:t>
            </w:r>
          </w:p>
          <w:p w14:paraId="05B9CC30" w14:textId="77777777" w:rsidR="000D1793" w:rsidRDefault="009543FB">
            <w:pPr>
              <w:pStyle w:val="TableParagraph"/>
              <w:numPr>
                <w:ilvl w:val="0"/>
                <w:numId w:val="72"/>
              </w:numPr>
              <w:tabs>
                <w:tab w:val="left" w:pos="328"/>
              </w:tabs>
              <w:spacing w:before="1" w:line="229" w:lineRule="exact"/>
              <w:ind w:hanging="222"/>
              <w:rPr>
                <w:sz w:val="20"/>
              </w:rPr>
            </w:pPr>
            <w:r>
              <w:rPr>
                <w:sz w:val="20"/>
              </w:rPr>
              <w:t>Male</w:t>
            </w:r>
            <w:r>
              <w:rPr>
                <w:spacing w:val="-7"/>
                <w:sz w:val="20"/>
              </w:rPr>
              <w:t xml:space="preserve"> </w:t>
            </w:r>
            <w:r>
              <w:rPr>
                <w:spacing w:val="-2"/>
                <w:sz w:val="20"/>
              </w:rPr>
              <w:t>condoms</w:t>
            </w:r>
          </w:p>
          <w:p w14:paraId="05B9CC31" w14:textId="77777777" w:rsidR="000D1793" w:rsidRDefault="009543FB">
            <w:pPr>
              <w:pStyle w:val="TableParagraph"/>
              <w:numPr>
                <w:ilvl w:val="0"/>
                <w:numId w:val="72"/>
              </w:numPr>
              <w:tabs>
                <w:tab w:val="left" w:pos="328"/>
              </w:tabs>
              <w:spacing w:line="229" w:lineRule="exact"/>
              <w:ind w:hanging="222"/>
              <w:rPr>
                <w:sz w:val="20"/>
              </w:rPr>
            </w:pPr>
            <w:r>
              <w:rPr>
                <w:sz w:val="20"/>
              </w:rPr>
              <w:t>Female</w:t>
            </w:r>
            <w:r>
              <w:rPr>
                <w:spacing w:val="-9"/>
                <w:sz w:val="20"/>
              </w:rPr>
              <w:t xml:space="preserve"> </w:t>
            </w:r>
            <w:r>
              <w:rPr>
                <w:spacing w:val="-2"/>
                <w:sz w:val="20"/>
              </w:rPr>
              <w:t>condoms</w:t>
            </w:r>
          </w:p>
          <w:p w14:paraId="05B9CC32" w14:textId="77777777" w:rsidR="000D1793" w:rsidRDefault="009543FB">
            <w:pPr>
              <w:pStyle w:val="TableParagraph"/>
              <w:numPr>
                <w:ilvl w:val="0"/>
                <w:numId w:val="72"/>
              </w:numPr>
              <w:tabs>
                <w:tab w:val="left" w:pos="328"/>
              </w:tabs>
              <w:ind w:hanging="222"/>
              <w:rPr>
                <w:sz w:val="20"/>
              </w:rPr>
            </w:pPr>
            <w:r>
              <w:rPr>
                <w:sz w:val="20"/>
              </w:rPr>
              <w:t>Limiting</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pacing w:val="-2"/>
                <w:sz w:val="20"/>
              </w:rPr>
              <w:t>partners</w:t>
            </w:r>
          </w:p>
          <w:p w14:paraId="05B9CC33" w14:textId="77777777" w:rsidR="000D1793" w:rsidRDefault="009543FB">
            <w:pPr>
              <w:pStyle w:val="TableParagraph"/>
              <w:numPr>
                <w:ilvl w:val="0"/>
                <w:numId w:val="72"/>
              </w:numPr>
              <w:tabs>
                <w:tab w:val="left" w:pos="329"/>
              </w:tabs>
              <w:ind w:left="328" w:hanging="223"/>
              <w:rPr>
                <w:sz w:val="20"/>
              </w:rPr>
            </w:pPr>
            <w:r>
              <w:rPr>
                <w:sz w:val="20"/>
              </w:rPr>
              <w:t>STI</w:t>
            </w:r>
            <w:r>
              <w:rPr>
                <w:spacing w:val="-8"/>
                <w:sz w:val="20"/>
              </w:rPr>
              <w:t xml:space="preserve"> </w:t>
            </w:r>
            <w:r>
              <w:rPr>
                <w:sz w:val="20"/>
              </w:rPr>
              <w:t>screening</w:t>
            </w:r>
            <w:r>
              <w:rPr>
                <w:spacing w:val="-7"/>
                <w:sz w:val="20"/>
              </w:rPr>
              <w:t xml:space="preserve"> </w:t>
            </w:r>
            <w:r>
              <w:rPr>
                <w:sz w:val="20"/>
              </w:rPr>
              <w:t>and</w:t>
            </w:r>
            <w:r>
              <w:rPr>
                <w:spacing w:val="-8"/>
                <w:sz w:val="20"/>
              </w:rPr>
              <w:t xml:space="preserve"> </w:t>
            </w:r>
            <w:r>
              <w:rPr>
                <w:spacing w:val="-2"/>
                <w:sz w:val="20"/>
              </w:rPr>
              <w:t>treatment</w:t>
            </w:r>
          </w:p>
          <w:p w14:paraId="05B9CC34" w14:textId="77777777" w:rsidR="000D1793" w:rsidRDefault="009543FB">
            <w:pPr>
              <w:pStyle w:val="TableParagraph"/>
              <w:numPr>
                <w:ilvl w:val="0"/>
                <w:numId w:val="72"/>
              </w:numPr>
              <w:tabs>
                <w:tab w:val="left" w:pos="328"/>
              </w:tabs>
              <w:spacing w:before="1" w:line="193" w:lineRule="exact"/>
              <w:ind w:hanging="222"/>
              <w:rPr>
                <w:sz w:val="20"/>
              </w:rPr>
            </w:pPr>
            <w:r>
              <w:rPr>
                <w:sz w:val="20"/>
              </w:rPr>
              <w:t>Other</w:t>
            </w:r>
            <w:r>
              <w:rPr>
                <w:spacing w:val="-8"/>
                <w:sz w:val="20"/>
              </w:rPr>
              <w:t xml:space="preserve"> </w:t>
            </w:r>
            <w:r>
              <w:rPr>
                <w:spacing w:val="-2"/>
                <w:sz w:val="20"/>
              </w:rPr>
              <w:t>(specify):</w:t>
            </w:r>
          </w:p>
        </w:tc>
        <w:tc>
          <w:tcPr>
            <w:tcW w:w="2521" w:type="dxa"/>
          </w:tcPr>
          <w:p w14:paraId="05B9CC35" w14:textId="77777777" w:rsidR="000D1793" w:rsidRDefault="009543FB">
            <w:pPr>
              <w:pStyle w:val="TableParagraph"/>
              <w:ind w:left="103" w:right="171"/>
              <w:rPr>
                <w:sz w:val="20"/>
              </w:rPr>
            </w:pPr>
            <w:r>
              <w:rPr>
                <w:sz w:val="20"/>
              </w:rPr>
              <w:t>If 1 or 2 is NOT included in</w:t>
            </w:r>
            <w:r>
              <w:rPr>
                <w:spacing w:val="-14"/>
                <w:sz w:val="20"/>
              </w:rPr>
              <w:t xml:space="preserve"> </w:t>
            </w:r>
            <w:r>
              <w:rPr>
                <w:sz w:val="20"/>
              </w:rPr>
              <w:t>response,</w:t>
            </w:r>
            <w:r>
              <w:rPr>
                <w:spacing w:val="-14"/>
                <w:sz w:val="20"/>
              </w:rPr>
              <w:t xml:space="preserve"> </w:t>
            </w:r>
            <w:r>
              <w:rPr>
                <w:sz w:val="20"/>
              </w:rPr>
              <w:t>confirm</w:t>
            </w:r>
            <w:r>
              <w:rPr>
                <w:spacing w:val="-13"/>
                <w:sz w:val="20"/>
              </w:rPr>
              <w:t xml:space="preserve"> </w:t>
            </w:r>
            <w:r>
              <w:rPr>
                <w:sz w:val="20"/>
              </w:rPr>
              <w:t>with prompt</w:t>
            </w:r>
            <w:r>
              <w:rPr>
                <w:spacing w:val="-13"/>
                <w:sz w:val="20"/>
              </w:rPr>
              <w:t xml:space="preserve"> </w:t>
            </w:r>
            <w:r>
              <w:rPr>
                <w:sz w:val="20"/>
              </w:rPr>
              <w:t>and,</w:t>
            </w:r>
            <w:r>
              <w:rPr>
                <w:spacing w:val="-14"/>
                <w:sz w:val="20"/>
              </w:rPr>
              <w:t xml:space="preserve"> </w:t>
            </w:r>
            <w:r>
              <w:rPr>
                <w:sz w:val="20"/>
              </w:rPr>
              <w:t>if</w:t>
            </w:r>
            <w:r>
              <w:rPr>
                <w:spacing w:val="-14"/>
                <w:sz w:val="20"/>
              </w:rPr>
              <w:t xml:space="preserve"> </w:t>
            </w:r>
            <w:r>
              <w:rPr>
                <w:sz w:val="20"/>
              </w:rPr>
              <w:t xml:space="preserve">confirmed, skip to discontinuation </w:t>
            </w:r>
            <w:r>
              <w:rPr>
                <w:spacing w:val="-2"/>
                <w:sz w:val="20"/>
              </w:rPr>
              <w:t>questions.</w:t>
            </w:r>
          </w:p>
        </w:tc>
      </w:tr>
      <w:tr w:rsidR="000D1793" w14:paraId="05B9CC3D" w14:textId="77777777">
        <w:trPr>
          <w:trHeight w:val="673"/>
        </w:trPr>
        <w:tc>
          <w:tcPr>
            <w:tcW w:w="2427" w:type="dxa"/>
            <w:vMerge/>
            <w:tcBorders>
              <w:top w:val="nil"/>
            </w:tcBorders>
            <w:shd w:val="clear" w:color="auto" w:fill="FAE3D4"/>
          </w:tcPr>
          <w:p w14:paraId="05B9CC37" w14:textId="77777777" w:rsidR="000D1793" w:rsidRDefault="000D1793">
            <w:pPr>
              <w:rPr>
                <w:sz w:val="2"/>
                <w:szCs w:val="2"/>
              </w:rPr>
            </w:pPr>
          </w:p>
        </w:tc>
        <w:tc>
          <w:tcPr>
            <w:tcW w:w="3690" w:type="dxa"/>
          </w:tcPr>
          <w:p w14:paraId="05B9CC38" w14:textId="77777777" w:rsidR="000D1793" w:rsidRDefault="009543FB">
            <w:pPr>
              <w:pStyle w:val="TableParagraph"/>
              <w:spacing w:line="212" w:lineRule="exact"/>
              <w:ind w:left="105"/>
              <w:rPr>
                <w:sz w:val="20"/>
              </w:rPr>
            </w:pPr>
            <w:r>
              <w:rPr>
                <w:sz w:val="20"/>
              </w:rPr>
              <w:t>Did</w:t>
            </w:r>
            <w:r>
              <w:rPr>
                <w:spacing w:val="-7"/>
                <w:sz w:val="20"/>
              </w:rPr>
              <w:t xml:space="preserve"> </w:t>
            </w:r>
            <w:r>
              <w:rPr>
                <w:sz w:val="20"/>
              </w:rPr>
              <w:t>you</w:t>
            </w:r>
            <w:r>
              <w:rPr>
                <w:spacing w:val="-7"/>
                <w:sz w:val="20"/>
              </w:rPr>
              <w:t xml:space="preserve"> </w:t>
            </w:r>
            <w:r>
              <w:rPr>
                <w:sz w:val="20"/>
              </w:rPr>
              <w:t>temporarily</w:t>
            </w:r>
            <w:r>
              <w:rPr>
                <w:spacing w:val="-6"/>
                <w:sz w:val="20"/>
              </w:rPr>
              <w:t xml:space="preserve"> </w:t>
            </w:r>
            <w:r>
              <w:rPr>
                <w:sz w:val="20"/>
              </w:rPr>
              <w:t>stop</w:t>
            </w:r>
            <w:r>
              <w:rPr>
                <w:spacing w:val="-7"/>
                <w:sz w:val="20"/>
              </w:rPr>
              <w:t xml:space="preserve"> </w:t>
            </w:r>
            <w:r>
              <w:rPr>
                <w:sz w:val="20"/>
              </w:rPr>
              <w:t>using</w:t>
            </w:r>
            <w:r>
              <w:rPr>
                <w:spacing w:val="-8"/>
                <w:sz w:val="20"/>
              </w:rPr>
              <w:t xml:space="preserve"> </w:t>
            </w:r>
            <w:proofErr w:type="gramStart"/>
            <w:r>
              <w:rPr>
                <w:spacing w:val="-4"/>
                <w:sz w:val="20"/>
              </w:rPr>
              <w:t>your</w:t>
            </w:r>
            <w:proofErr w:type="gramEnd"/>
          </w:p>
          <w:p w14:paraId="05B9CC39" w14:textId="77777777" w:rsidR="000D1793" w:rsidRDefault="009543FB">
            <w:pPr>
              <w:pStyle w:val="TableParagraph"/>
              <w:spacing w:line="230" w:lineRule="atLeast"/>
              <w:ind w:left="105"/>
              <w:rPr>
                <w:sz w:val="20"/>
              </w:rPr>
            </w:pPr>
            <w:r>
              <w:rPr>
                <w:sz w:val="20"/>
              </w:rPr>
              <w:t>PrEP</w:t>
            </w:r>
            <w:r>
              <w:rPr>
                <w:spacing w:val="-7"/>
                <w:sz w:val="20"/>
              </w:rPr>
              <w:t xml:space="preserve"> </w:t>
            </w:r>
            <w:r>
              <w:rPr>
                <w:sz w:val="20"/>
              </w:rPr>
              <w:t>method</w:t>
            </w:r>
            <w:r>
              <w:rPr>
                <w:spacing w:val="-7"/>
                <w:sz w:val="20"/>
              </w:rPr>
              <w:t xml:space="preserve"> </w:t>
            </w:r>
            <w:r>
              <w:rPr>
                <w:sz w:val="20"/>
              </w:rPr>
              <w:t>at</w:t>
            </w:r>
            <w:r>
              <w:rPr>
                <w:spacing w:val="-6"/>
                <w:sz w:val="20"/>
              </w:rPr>
              <w:t xml:space="preserve"> </w:t>
            </w:r>
            <w:r>
              <w:rPr>
                <w:sz w:val="20"/>
              </w:rPr>
              <w:t>any</w:t>
            </w:r>
            <w:r>
              <w:rPr>
                <w:spacing w:val="-7"/>
                <w:sz w:val="20"/>
              </w:rPr>
              <w:t xml:space="preserve"> </w:t>
            </w:r>
            <w:r>
              <w:rPr>
                <w:sz w:val="20"/>
              </w:rPr>
              <w:t>time</w:t>
            </w:r>
            <w:r>
              <w:rPr>
                <w:spacing w:val="-6"/>
                <w:sz w:val="20"/>
              </w:rPr>
              <w:t xml:space="preserve"> </w:t>
            </w:r>
            <w:r>
              <w:rPr>
                <w:sz w:val="20"/>
              </w:rPr>
              <w:t>since</w:t>
            </w:r>
            <w:r>
              <w:rPr>
                <w:spacing w:val="-7"/>
                <w:sz w:val="20"/>
              </w:rPr>
              <w:t xml:space="preserve"> </w:t>
            </w:r>
            <w:r>
              <w:rPr>
                <w:sz w:val="20"/>
              </w:rPr>
              <w:t>the</w:t>
            </w:r>
            <w:r>
              <w:rPr>
                <w:spacing w:val="-6"/>
                <w:sz w:val="20"/>
              </w:rPr>
              <w:t xml:space="preserve"> </w:t>
            </w:r>
            <w:r>
              <w:rPr>
                <w:sz w:val="20"/>
              </w:rPr>
              <w:t xml:space="preserve">last </w:t>
            </w:r>
            <w:r>
              <w:rPr>
                <w:spacing w:val="-2"/>
                <w:sz w:val="20"/>
              </w:rPr>
              <w:t>appointment?</w:t>
            </w:r>
          </w:p>
        </w:tc>
        <w:tc>
          <w:tcPr>
            <w:tcW w:w="4233" w:type="dxa"/>
            <w:tcBorders>
              <w:top w:val="thickThinMediumGap" w:sz="3" w:space="0" w:color="000000"/>
            </w:tcBorders>
          </w:tcPr>
          <w:p w14:paraId="05B9CC3A" w14:textId="77777777" w:rsidR="000D1793" w:rsidRDefault="009543FB">
            <w:pPr>
              <w:pStyle w:val="TableParagraph"/>
              <w:numPr>
                <w:ilvl w:val="0"/>
                <w:numId w:val="71"/>
              </w:numPr>
              <w:tabs>
                <w:tab w:val="left" w:pos="384"/>
              </w:tabs>
              <w:spacing w:line="212" w:lineRule="exact"/>
              <w:ind w:hanging="278"/>
              <w:rPr>
                <w:sz w:val="20"/>
              </w:rPr>
            </w:pPr>
            <w:r>
              <w:rPr>
                <w:spacing w:val="-5"/>
                <w:sz w:val="20"/>
              </w:rPr>
              <w:t>Yes</w:t>
            </w:r>
          </w:p>
          <w:p w14:paraId="05B9CC3B" w14:textId="77777777" w:rsidR="000D1793" w:rsidRDefault="009543FB">
            <w:pPr>
              <w:pStyle w:val="TableParagraph"/>
              <w:numPr>
                <w:ilvl w:val="0"/>
                <w:numId w:val="71"/>
              </w:numPr>
              <w:tabs>
                <w:tab w:val="left" w:pos="384"/>
              </w:tabs>
              <w:spacing w:before="1"/>
              <w:ind w:hanging="278"/>
              <w:rPr>
                <w:sz w:val="20"/>
              </w:rPr>
            </w:pPr>
            <w:r>
              <w:rPr>
                <w:spacing w:val="-5"/>
                <w:sz w:val="20"/>
              </w:rPr>
              <w:t>No</w:t>
            </w:r>
          </w:p>
        </w:tc>
        <w:tc>
          <w:tcPr>
            <w:tcW w:w="2521" w:type="dxa"/>
          </w:tcPr>
          <w:p w14:paraId="05B9CC3C" w14:textId="77777777" w:rsidR="000D1793" w:rsidRDefault="000D1793">
            <w:pPr>
              <w:pStyle w:val="TableParagraph"/>
              <w:ind w:left="0"/>
              <w:rPr>
                <w:rFonts w:ascii="Times New Roman"/>
                <w:sz w:val="18"/>
              </w:rPr>
            </w:pPr>
          </w:p>
        </w:tc>
      </w:tr>
      <w:tr w:rsidR="000D1793" w14:paraId="05B9CC42" w14:textId="77777777">
        <w:trPr>
          <w:trHeight w:val="458"/>
        </w:trPr>
        <w:tc>
          <w:tcPr>
            <w:tcW w:w="2427" w:type="dxa"/>
            <w:vMerge/>
            <w:tcBorders>
              <w:top w:val="nil"/>
            </w:tcBorders>
            <w:shd w:val="clear" w:color="auto" w:fill="FAE3D4"/>
          </w:tcPr>
          <w:p w14:paraId="05B9CC3E" w14:textId="77777777" w:rsidR="000D1793" w:rsidRDefault="000D1793">
            <w:pPr>
              <w:rPr>
                <w:sz w:val="2"/>
                <w:szCs w:val="2"/>
              </w:rPr>
            </w:pPr>
          </w:p>
        </w:tc>
        <w:tc>
          <w:tcPr>
            <w:tcW w:w="3690" w:type="dxa"/>
          </w:tcPr>
          <w:p w14:paraId="05B9CC3F" w14:textId="77777777" w:rsidR="000D1793" w:rsidRDefault="009543FB">
            <w:pPr>
              <w:pStyle w:val="TableParagraph"/>
              <w:spacing w:line="228" w:lineRule="exact"/>
              <w:ind w:left="105"/>
              <w:rPr>
                <w:sz w:val="20"/>
              </w:rPr>
            </w:pPr>
            <w:r>
              <w:rPr>
                <w:sz w:val="20"/>
              </w:rPr>
              <w:t>For</w:t>
            </w:r>
            <w:r>
              <w:rPr>
                <w:spacing w:val="-7"/>
                <w:sz w:val="20"/>
              </w:rPr>
              <w:t xml:space="preserve"> </w:t>
            </w:r>
            <w:r>
              <w:rPr>
                <w:sz w:val="20"/>
              </w:rPr>
              <w:t>how</w:t>
            </w:r>
            <w:r>
              <w:rPr>
                <w:spacing w:val="-5"/>
                <w:sz w:val="20"/>
              </w:rPr>
              <w:t xml:space="preserve"> </w:t>
            </w:r>
            <w:r>
              <w:rPr>
                <w:sz w:val="20"/>
              </w:rPr>
              <w:t>long</w:t>
            </w:r>
            <w:r>
              <w:rPr>
                <w:spacing w:val="-7"/>
                <w:sz w:val="20"/>
              </w:rPr>
              <w:t xml:space="preserve"> </w:t>
            </w:r>
            <w:proofErr w:type="gramStart"/>
            <w:r>
              <w:rPr>
                <w:sz w:val="20"/>
              </w:rPr>
              <w:t>did</w:t>
            </w:r>
            <w:r>
              <w:rPr>
                <w:spacing w:val="-7"/>
                <w:sz w:val="20"/>
              </w:rPr>
              <w:t xml:space="preserve"> </w:t>
            </w:r>
            <w:r>
              <w:rPr>
                <w:sz w:val="20"/>
              </w:rPr>
              <w:t>you</w:t>
            </w:r>
            <w:r>
              <w:rPr>
                <w:spacing w:val="-7"/>
                <w:sz w:val="20"/>
              </w:rPr>
              <w:t xml:space="preserve"> </w:t>
            </w:r>
            <w:r>
              <w:rPr>
                <w:sz w:val="20"/>
              </w:rPr>
              <w:t>stop</w:t>
            </w:r>
            <w:proofErr w:type="gramEnd"/>
            <w:r>
              <w:rPr>
                <w:spacing w:val="-5"/>
                <w:sz w:val="20"/>
              </w:rPr>
              <w:t xml:space="preserve"> </w:t>
            </w:r>
            <w:r>
              <w:rPr>
                <w:sz w:val="20"/>
              </w:rPr>
              <w:t>using</w:t>
            </w:r>
            <w:r>
              <w:rPr>
                <w:spacing w:val="-6"/>
                <w:sz w:val="20"/>
              </w:rPr>
              <w:t xml:space="preserve"> </w:t>
            </w:r>
            <w:r>
              <w:rPr>
                <w:sz w:val="20"/>
              </w:rPr>
              <w:t xml:space="preserve">the </w:t>
            </w:r>
            <w:r>
              <w:rPr>
                <w:spacing w:val="-2"/>
                <w:sz w:val="20"/>
              </w:rPr>
              <w:t>method?</w:t>
            </w:r>
          </w:p>
        </w:tc>
        <w:tc>
          <w:tcPr>
            <w:tcW w:w="4233" w:type="dxa"/>
          </w:tcPr>
          <w:p w14:paraId="05B9CC40" w14:textId="77777777" w:rsidR="000D1793" w:rsidRDefault="009543FB">
            <w:pPr>
              <w:pStyle w:val="TableParagraph"/>
              <w:tabs>
                <w:tab w:val="left" w:pos="2022"/>
              </w:tabs>
              <w:spacing w:line="229" w:lineRule="exact"/>
              <w:ind w:left="106"/>
              <w:rPr>
                <w:sz w:val="20"/>
              </w:rPr>
            </w:pPr>
            <w:r>
              <w:rPr>
                <w:sz w:val="20"/>
              </w:rPr>
              <w:t xml:space="preserve"># days </w:t>
            </w:r>
            <w:r>
              <w:rPr>
                <w:sz w:val="20"/>
                <w:u w:val="single"/>
              </w:rPr>
              <w:tab/>
            </w:r>
          </w:p>
        </w:tc>
        <w:tc>
          <w:tcPr>
            <w:tcW w:w="2521" w:type="dxa"/>
          </w:tcPr>
          <w:p w14:paraId="05B9CC41" w14:textId="77777777" w:rsidR="000D1793" w:rsidRDefault="000D1793">
            <w:pPr>
              <w:pStyle w:val="TableParagraph"/>
              <w:ind w:left="0"/>
              <w:rPr>
                <w:rFonts w:ascii="Times New Roman"/>
                <w:sz w:val="18"/>
              </w:rPr>
            </w:pPr>
          </w:p>
        </w:tc>
      </w:tr>
      <w:tr w:rsidR="000D1793" w14:paraId="05B9CC4C" w14:textId="77777777">
        <w:trPr>
          <w:trHeight w:val="1610"/>
        </w:trPr>
        <w:tc>
          <w:tcPr>
            <w:tcW w:w="2427" w:type="dxa"/>
            <w:vMerge/>
            <w:tcBorders>
              <w:top w:val="nil"/>
            </w:tcBorders>
            <w:shd w:val="clear" w:color="auto" w:fill="FAE3D4"/>
          </w:tcPr>
          <w:p w14:paraId="05B9CC43" w14:textId="77777777" w:rsidR="000D1793" w:rsidRDefault="000D1793">
            <w:pPr>
              <w:rPr>
                <w:sz w:val="2"/>
                <w:szCs w:val="2"/>
              </w:rPr>
            </w:pPr>
          </w:p>
        </w:tc>
        <w:tc>
          <w:tcPr>
            <w:tcW w:w="3690" w:type="dxa"/>
          </w:tcPr>
          <w:p w14:paraId="05B9CC44" w14:textId="77777777" w:rsidR="000D1793" w:rsidRDefault="009543FB">
            <w:pPr>
              <w:pStyle w:val="TableParagraph"/>
              <w:spacing w:line="229" w:lineRule="exact"/>
              <w:ind w:left="105"/>
              <w:rPr>
                <w:sz w:val="20"/>
              </w:rPr>
            </w:pPr>
            <w:r>
              <w:rPr>
                <w:sz w:val="20"/>
              </w:rPr>
              <w:t>Why</w:t>
            </w:r>
            <w:r>
              <w:rPr>
                <w:spacing w:val="-5"/>
                <w:sz w:val="20"/>
              </w:rPr>
              <w:t xml:space="preserve"> </w:t>
            </w:r>
            <w:r>
              <w:rPr>
                <w:sz w:val="20"/>
              </w:rPr>
              <w:t>did</w:t>
            </w:r>
            <w:r>
              <w:rPr>
                <w:spacing w:val="-5"/>
                <w:sz w:val="20"/>
              </w:rPr>
              <w:t xml:space="preserve"> </w:t>
            </w:r>
            <w:r>
              <w:rPr>
                <w:sz w:val="20"/>
              </w:rPr>
              <w:t>you</w:t>
            </w:r>
            <w:r>
              <w:rPr>
                <w:spacing w:val="-5"/>
                <w:sz w:val="20"/>
              </w:rPr>
              <w:t xml:space="preserve"> </w:t>
            </w:r>
            <w:r>
              <w:rPr>
                <w:sz w:val="20"/>
              </w:rPr>
              <w:t>stop</w:t>
            </w:r>
            <w:r>
              <w:rPr>
                <w:spacing w:val="-3"/>
                <w:sz w:val="20"/>
              </w:rPr>
              <w:t xml:space="preserve"> </w:t>
            </w:r>
            <w:r>
              <w:rPr>
                <w:sz w:val="20"/>
              </w:rPr>
              <w:t>using</w:t>
            </w:r>
            <w:r>
              <w:rPr>
                <w:spacing w:val="-5"/>
                <w:sz w:val="20"/>
              </w:rPr>
              <w:t xml:space="preserve"> </w:t>
            </w:r>
            <w:r>
              <w:rPr>
                <w:sz w:val="20"/>
              </w:rPr>
              <w:t>the</w:t>
            </w:r>
            <w:r>
              <w:rPr>
                <w:spacing w:val="-4"/>
                <w:sz w:val="20"/>
              </w:rPr>
              <w:t xml:space="preserve"> </w:t>
            </w:r>
            <w:r>
              <w:rPr>
                <w:spacing w:val="-2"/>
                <w:sz w:val="20"/>
              </w:rPr>
              <w:t>method?</w:t>
            </w:r>
          </w:p>
        </w:tc>
        <w:tc>
          <w:tcPr>
            <w:tcW w:w="4233" w:type="dxa"/>
          </w:tcPr>
          <w:p w14:paraId="05B9CC45" w14:textId="77777777" w:rsidR="000D1793" w:rsidRDefault="009543FB">
            <w:pPr>
              <w:pStyle w:val="TableParagraph"/>
              <w:numPr>
                <w:ilvl w:val="0"/>
                <w:numId w:val="70"/>
              </w:numPr>
              <w:tabs>
                <w:tab w:val="left" w:pos="384"/>
              </w:tabs>
              <w:spacing w:line="229" w:lineRule="exact"/>
              <w:ind w:hanging="278"/>
              <w:rPr>
                <w:sz w:val="20"/>
              </w:rPr>
            </w:pPr>
            <w:r>
              <w:rPr>
                <w:spacing w:val="-2"/>
                <w:sz w:val="20"/>
              </w:rPr>
              <w:t>Menses</w:t>
            </w:r>
          </w:p>
          <w:p w14:paraId="05B9CC46" w14:textId="77777777" w:rsidR="000D1793" w:rsidRDefault="009543FB">
            <w:pPr>
              <w:pStyle w:val="TableParagraph"/>
              <w:numPr>
                <w:ilvl w:val="0"/>
                <w:numId w:val="70"/>
              </w:numPr>
              <w:tabs>
                <w:tab w:val="left" w:pos="384"/>
              </w:tabs>
              <w:ind w:hanging="278"/>
              <w:rPr>
                <w:sz w:val="20"/>
              </w:rPr>
            </w:pPr>
            <w:r>
              <w:rPr>
                <w:sz w:val="20"/>
              </w:rPr>
              <w:t>Broke</w:t>
            </w:r>
            <w:r>
              <w:rPr>
                <w:spacing w:val="-8"/>
                <w:sz w:val="20"/>
              </w:rPr>
              <w:t xml:space="preserve"> </w:t>
            </w:r>
            <w:r>
              <w:rPr>
                <w:sz w:val="20"/>
              </w:rPr>
              <w:t>up</w:t>
            </w:r>
            <w:r>
              <w:rPr>
                <w:spacing w:val="-3"/>
                <w:sz w:val="20"/>
              </w:rPr>
              <w:t xml:space="preserve"> </w:t>
            </w:r>
            <w:r>
              <w:rPr>
                <w:sz w:val="20"/>
              </w:rPr>
              <w:t>with</w:t>
            </w:r>
            <w:r>
              <w:rPr>
                <w:spacing w:val="-5"/>
                <w:sz w:val="20"/>
              </w:rPr>
              <w:t xml:space="preserve"> </w:t>
            </w:r>
            <w:r>
              <w:rPr>
                <w:spacing w:val="-2"/>
                <w:sz w:val="20"/>
              </w:rPr>
              <w:t>partner</w:t>
            </w:r>
          </w:p>
          <w:p w14:paraId="05B9CC47" w14:textId="77777777" w:rsidR="000D1793" w:rsidRDefault="009543FB">
            <w:pPr>
              <w:pStyle w:val="TableParagraph"/>
              <w:numPr>
                <w:ilvl w:val="0"/>
                <w:numId w:val="70"/>
              </w:numPr>
              <w:tabs>
                <w:tab w:val="left" w:pos="383"/>
              </w:tabs>
              <w:spacing w:before="1"/>
              <w:rPr>
                <w:sz w:val="20"/>
              </w:rPr>
            </w:pPr>
            <w:r>
              <w:rPr>
                <w:sz w:val="20"/>
              </w:rPr>
              <w:t>Removed</w:t>
            </w:r>
            <w:r>
              <w:rPr>
                <w:spacing w:val="-7"/>
                <w:sz w:val="20"/>
              </w:rPr>
              <w:t xml:space="preserve"> </w:t>
            </w:r>
            <w:r>
              <w:rPr>
                <w:sz w:val="20"/>
              </w:rPr>
              <w:t>before</w:t>
            </w:r>
            <w:r>
              <w:rPr>
                <w:spacing w:val="-9"/>
                <w:sz w:val="20"/>
              </w:rPr>
              <w:t xml:space="preserve"> </w:t>
            </w:r>
            <w:r>
              <w:rPr>
                <w:spacing w:val="-5"/>
                <w:sz w:val="20"/>
              </w:rPr>
              <w:t>sex</w:t>
            </w:r>
          </w:p>
          <w:p w14:paraId="05B9CC48" w14:textId="77777777" w:rsidR="000D1793" w:rsidRDefault="009543FB">
            <w:pPr>
              <w:pStyle w:val="TableParagraph"/>
              <w:numPr>
                <w:ilvl w:val="0"/>
                <w:numId w:val="70"/>
              </w:numPr>
              <w:tabs>
                <w:tab w:val="left" w:pos="384"/>
              </w:tabs>
              <w:ind w:hanging="278"/>
              <w:rPr>
                <w:sz w:val="20"/>
              </w:rPr>
            </w:pPr>
            <w:r>
              <w:rPr>
                <w:sz w:val="20"/>
              </w:rPr>
              <w:t>Forgot</w:t>
            </w:r>
            <w:r>
              <w:rPr>
                <w:spacing w:val="-6"/>
                <w:sz w:val="20"/>
              </w:rPr>
              <w:t xml:space="preserve"> </w:t>
            </w:r>
            <w:r>
              <w:rPr>
                <w:sz w:val="20"/>
              </w:rPr>
              <w:t>to</w:t>
            </w:r>
            <w:r>
              <w:rPr>
                <w:spacing w:val="-3"/>
                <w:sz w:val="20"/>
              </w:rPr>
              <w:t xml:space="preserve"> </w:t>
            </w:r>
            <w:r>
              <w:rPr>
                <w:sz w:val="20"/>
              </w:rPr>
              <w:t>take</w:t>
            </w:r>
            <w:r>
              <w:rPr>
                <w:spacing w:val="-3"/>
                <w:sz w:val="20"/>
              </w:rPr>
              <w:t xml:space="preserve"> </w:t>
            </w:r>
            <w:r>
              <w:rPr>
                <w:sz w:val="20"/>
              </w:rPr>
              <w:t>pills</w:t>
            </w:r>
            <w:r>
              <w:rPr>
                <w:spacing w:val="-4"/>
                <w:sz w:val="20"/>
              </w:rPr>
              <w:t xml:space="preserve"> </w:t>
            </w:r>
            <w:r>
              <w:rPr>
                <w:sz w:val="20"/>
              </w:rPr>
              <w:t>for</w:t>
            </w:r>
            <w:r>
              <w:rPr>
                <w:spacing w:val="-3"/>
                <w:sz w:val="20"/>
              </w:rPr>
              <w:t xml:space="preserve"> </w:t>
            </w:r>
            <w:r>
              <w:rPr>
                <w:sz w:val="20"/>
              </w:rPr>
              <w:t>a</w:t>
            </w:r>
            <w:r>
              <w:rPr>
                <w:spacing w:val="-3"/>
                <w:sz w:val="20"/>
              </w:rPr>
              <w:t xml:space="preserve"> </w:t>
            </w:r>
            <w:r>
              <w:rPr>
                <w:sz w:val="20"/>
              </w:rPr>
              <w:t>day</w:t>
            </w:r>
            <w:r>
              <w:rPr>
                <w:spacing w:val="-4"/>
                <w:sz w:val="20"/>
              </w:rPr>
              <w:t xml:space="preserve"> </w:t>
            </w:r>
            <w:r>
              <w:rPr>
                <w:sz w:val="20"/>
              </w:rPr>
              <w:t>or</w:t>
            </w:r>
            <w:r>
              <w:rPr>
                <w:spacing w:val="-5"/>
                <w:sz w:val="20"/>
              </w:rPr>
              <w:t xml:space="preserve"> </w:t>
            </w:r>
            <w:r>
              <w:rPr>
                <w:spacing w:val="-4"/>
                <w:sz w:val="20"/>
              </w:rPr>
              <w:t>more</w:t>
            </w:r>
          </w:p>
          <w:p w14:paraId="05B9CC49" w14:textId="77777777" w:rsidR="000D1793" w:rsidRDefault="009543FB">
            <w:pPr>
              <w:pStyle w:val="TableParagraph"/>
              <w:numPr>
                <w:ilvl w:val="0"/>
                <w:numId w:val="70"/>
              </w:numPr>
              <w:tabs>
                <w:tab w:val="left" w:pos="384"/>
              </w:tabs>
              <w:ind w:left="106" w:right="361" w:firstLine="0"/>
              <w:rPr>
                <w:sz w:val="20"/>
              </w:rPr>
            </w:pPr>
            <w:r>
              <w:rPr>
                <w:sz w:val="20"/>
              </w:rPr>
              <w:t>Discussed</w:t>
            </w:r>
            <w:r>
              <w:rPr>
                <w:spacing w:val="-10"/>
                <w:sz w:val="20"/>
              </w:rPr>
              <w:t xml:space="preserve"> </w:t>
            </w:r>
            <w:r>
              <w:rPr>
                <w:sz w:val="20"/>
              </w:rPr>
              <w:t>with</w:t>
            </w:r>
            <w:r>
              <w:rPr>
                <w:spacing w:val="-10"/>
                <w:sz w:val="20"/>
              </w:rPr>
              <w:t xml:space="preserve"> </w:t>
            </w:r>
            <w:r>
              <w:rPr>
                <w:sz w:val="20"/>
              </w:rPr>
              <w:t>partner</w:t>
            </w:r>
            <w:r>
              <w:rPr>
                <w:spacing w:val="-7"/>
                <w:sz w:val="20"/>
              </w:rPr>
              <w:t xml:space="preserve"> </w:t>
            </w:r>
            <w:r>
              <w:rPr>
                <w:sz w:val="20"/>
              </w:rPr>
              <w:t>and</w:t>
            </w:r>
            <w:r>
              <w:rPr>
                <w:spacing w:val="-8"/>
                <w:sz w:val="20"/>
              </w:rPr>
              <w:t xml:space="preserve"> </w:t>
            </w:r>
            <w:r>
              <w:rPr>
                <w:sz w:val="20"/>
              </w:rPr>
              <w:t>agreed</w:t>
            </w:r>
            <w:r>
              <w:rPr>
                <w:spacing w:val="-10"/>
                <w:sz w:val="20"/>
              </w:rPr>
              <w:t xml:space="preserve"> </w:t>
            </w:r>
            <w:r>
              <w:rPr>
                <w:sz w:val="20"/>
              </w:rPr>
              <w:t>that we do not need PrEP</w:t>
            </w:r>
          </w:p>
          <w:p w14:paraId="05B9CC4A" w14:textId="77777777" w:rsidR="000D1793" w:rsidRDefault="009543FB">
            <w:pPr>
              <w:pStyle w:val="TableParagraph"/>
              <w:numPr>
                <w:ilvl w:val="0"/>
                <w:numId w:val="70"/>
              </w:numPr>
              <w:tabs>
                <w:tab w:val="left" w:pos="384"/>
              </w:tabs>
              <w:spacing w:line="210" w:lineRule="exact"/>
              <w:ind w:hanging="278"/>
              <w:rPr>
                <w:sz w:val="20"/>
              </w:rPr>
            </w:pPr>
            <w:r>
              <w:rPr>
                <w:sz w:val="20"/>
              </w:rPr>
              <w:t>Other</w:t>
            </w:r>
            <w:r>
              <w:rPr>
                <w:spacing w:val="-8"/>
                <w:sz w:val="20"/>
              </w:rPr>
              <w:t xml:space="preserve"> </w:t>
            </w:r>
            <w:r>
              <w:rPr>
                <w:spacing w:val="-2"/>
                <w:sz w:val="20"/>
              </w:rPr>
              <w:t>(specify)]</w:t>
            </w:r>
          </w:p>
        </w:tc>
        <w:tc>
          <w:tcPr>
            <w:tcW w:w="2521" w:type="dxa"/>
          </w:tcPr>
          <w:p w14:paraId="05B9CC4B" w14:textId="77777777" w:rsidR="000D1793" w:rsidRDefault="000D1793">
            <w:pPr>
              <w:pStyle w:val="TableParagraph"/>
              <w:ind w:left="0"/>
              <w:rPr>
                <w:rFonts w:ascii="Times New Roman"/>
                <w:sz w:val="18"/>
              </w:rPr>
            </w:pPr>
          </w:p>
        </w:tc>
      </w:tr>
      <w:tr w:rsidR="000D1793" w14:paraId="05B9CC52" w14:textId="77777777">
        <w:trPr>
          <w:trHeight w:val="921"/>
        </w:trPr>
        <w:tc>
          <w:tcPr>
            <w:tcW w:w="2427" w:type="dxa"/>
            <w:vMerge/>
            <w:tcBorders>
              <w:top w:val="nil"/>
            </w:tcBorders>
            <w:shd w:val="clear" w:color="auto" w:fill="FAE3D4"/>
          </w:tcPr>
          <w:p w14:paraId="05B9CC4D" w14:textId="77777777" w:rsidR="000D1793" w:rsidRDefault="000D1793">
            <w:pPr>
              <w:rPr>
                <w:sz w:val="2"/>
                <w:szCs w:val="2"/>
              </w:rPr>
            </w:pPr>
          </w:p>
        </w:tc>
        <w:tc>
          <w:tcPr>
            <w:tcW w:w="3690" w:type="dxa"/>
          </w:tcPr>
          <w:p w14:paraId="05B9CC4E" w14:textId="77777777" w:rsidR="000D1793" w:rsidRDefault="009543FB">
            <w:pPr>
              <w:pStyle w:val="TableParagraph"/>
              <w:ind w:left="105"/>
              <w:rPr>
                <w:sz w:val="20"/>
              </w:rPr>
            </w:pPr>
            <w:r>
              <w:rPr>
                <w:sz w:val="20"/>
              </w:rPr>
              <w:t>Did</w:t>
            </w:r>
            <w:r>
              <w:rPr>
                <w:spacing w:val="-8"/>
                <w:sz w:val="20"/>
              </w:rPr>
              <w:t xml:space="preserve"> </w:t>
            </w:r>
            <w:r>
              <w:rPr>
                <w:sz w:val="20"/>
              </w:rPr>
              <w:t>you</w:t>
            </w:r>
            <w:r>
              <w:rPr>
                <w:spacing w:val="-8"/>
                <w:sz w:val="20"/>
              </w:rPr>
              <w:t xml:space="preserve"> </w:t>
            </w:r>
            <w:r>
              <w:rPr>
                <w:sz w:val="20"/>
              </w:rPr>
              <w:t>resume</w:t>
            </w:r>
            <w:r>
              <w:rPr>
                <w:spacing w:val="-8"/>
                <w:sz w:val="20"/>
              </w:rPr>
              <w:t xml:space="preserve"> </w:t>
            </w:r>
            <w:r>
              <w:rPr>
                <w:sz w:val="20"/>
              </w:rPr>
              <w:t>using</w:t>
            </w:r>
            <w:r>
              <w:rPr>
                <w:spacing w:val="-9"/>
                <w:sz w:val="20"/>
              </w:rPr>
              <w:t xml:space="preserve"> </w:t>
            </w:r>
            <w:r>
              <w:rPr>
                <w:sz w:val="20"/>
              </w:rPr>
              <w:t>your</w:t>
            </w:r>
            <w:r>
              <w:rPr>
                <w:spacing w:val="-8"/>
                <w:sz w:val="20"/>
              </w:rPr>
              <w:t xml:space="preserve"> </w:t>
            </w:r>
            <w:proofErr w:type="gramStart"/>
            <w:r>
              <w:rPr>
                <w:sz w:val="20"/>
              </w:rPr>
              <w:t>PrEP</w:t>
            </w:r>
            <w:proofErr w:type="gramEnd"/>
            <w:r>
              <w:rPr>
                <w:sz w:val="20"/>
              </w:rPr>
              <w:t xml:space="preserve"> </w:t>
            </w:r>
            <w:r>
              <w:rPr>
                <w:spacing w:val="-2"/>
                <w:sz w:val="20"/>
              </w:rPr>
              <w:t>method?</w:t>
            </w:r>
          </w:p>
        </w:tc>
        <w:tc>
          <w:tcPr>
            <w:tcW w:w="4233" w:type="dxa"/>
          </w:tcPr>
          <w:p w14:paraId="05B9CC4F" w14:textId="77777777" w:rsidR="000D1793" w:rsidRDefault="009543FB">
            <w:pPr>
              <w:pStyle w:val="TableParagraph"/>
              <w:numPr>
                <w:ilvl w:val="0"/>
                <w:numId w:val="69"/>
              </w:numPr>
              <w:tabs>
                <w:tab w:val="left" w:pos="384"/>
              </w:tabs>
              <w:spacing w:line="229" w:lineRule="exact"/>
              <w:ind w:hanging="278"/>
              <w:rPr>
                <w:sz w:val="20"/>
              </w:rPr>
            </w:pPr>
            <w:r>
              <w:rPr>
                <w:spacing w:val="-5"/>
                <w:sz w:val="20"/>
              </w:rPr>
              <w:t>Yes</w:t>
            </w:r>
          </w:p>
          <w:p w14:paraId="05B9CC50" w14:textId="77777777" w:rsidR="000D1793" w:rsidRDefault="009543FB">
            <w:pPr>
              <w:pStyle w:val="TableParagraph"/>
              <w:numPr>
                <w:ilvl w:val="0"/>
                <w:numId w:val="69"/>
              </w:numPr>
              <w:tabs>
                <w:tab w:val="left" w:pos="384"/>
              </w:tabs>
              <w:ind w:hanging="278"/>
              <w:rPr>
                <w:sz w:val="20"/>
              </w:rPr>
            </w:pPr>
            <w:r>
              <w:rPr>
                <w:spacing w:val="-5"/>
                <w:sz w:val="20"/>
              </w:rPr>
              <w:t>No</w:t>
            </w:r>
          </w:p>
        </w:tc>
        <w:tc>
          <w:tcPr>
            <w:tcW w:w="2521" w:type="dxa"/>
          </w:tcPr>
          <w:p w14:paraId="05B9CC51" w14:textId="77777777" w:rsidR="000D1793" w:rsidRDefault="009543FB">
            <w:pPr>
              <w:pStyle w:val="TableParagraph"/>
              <w:spacing w:line="230" w:lineRule="exact"/>
              <w:ind w:left="103"/>
              <w:rPr>
                <w:sz w:val="20"/>
              </w:rPr>
            </w:pPr>
            <w:r>
              <w:rPr>
                <w:sz w:val="20"/>
              </w:rPr>
              <w:t xml:space="preserve">If </w:t>
            </w:r>
            <w:proofErr w:type="gramStart"/>
            <w:r>
              <w:rPr>
                <w:sz w:val="20"/>
              </w:rPr>
              <w:t>No</w:t>
            </w:r>
            <w:proofErr w:type="gramEnd"/>
            <w:r>
              <w:rPr>
                <w:sz w:val="20"/>
              </w:rPr>
              <w:t>, skip to questions below</w:t>
            </w:r>
            <w:r>
              <w:rPr>
                <w:spacing w:val="-14"/>
                <w:sz w:val="20"/>
              </w:rPr>
              <w:t xml:space="preserve"> </w:t>
            </w:r>
            <w:r>
              <w:rPr>
                <w:sz w:val="20"/>
              </w:rPr>
              <w:t>for</w:t>
            </w:r>
            <w:r>
              <w:rPr>
                <w:spacing w:val="-14"/>
                <w:sz w:val="20"/>
              </w:rPr>
              <w:t xml:space="preserve"> </w:t>
            </w:r>
            <w:r>
              <w:rPr>
                <w:sz w:val="20"/>
              </w:rPr>
              <w:t xml:space="preserve">discontinuation/ switching. If </w:t>
            </w:r>
            <w:proofErr w:type="gramStart"/>
            <w:r>
              <w:rPr>
                <w:sz w:val="20"/>
              </w:rPr>
              <w:t>Yes</w:t>
            </w:r>
            <w:proofErr w:type="gramEnd"/>
            <w:r>
              <w:rPr>
                <w:sz w:val="20"/>
              </w:rPr>
              <w:t>, see below, # days.</w:t>
            </w:r>
          </w:p>
        </w:tc>
      </w:tr>
      <w:tr w:rsidR="000D1793" w14:paraId="05B9CC57" w14:textId="77777777">
        <w:trPr>
          <w:trHeight w:val="460"/>
        </w:trPr>
        <w:tc>
          <w:tcPr>
            <w:tcW w:w="2427" w:type="dxa"/>
            <w:vMerge/>
            <w:tcBorders>
              <w:top w:val="nil"/>
            </w:tcBorders>
            <w:shd w:val="clear" w:color="auto" w:fill="FAE3D4"/>
          </w:tcPr>
          <w:p w14:paraId="05B9CC53" w14:textId="77777777" w:rsidR="000D1793" w:rsidRDefault="000D1793">
            <w:pPr>
              <w:rPr>
                <w:sz w:val="2"/>
                <w:szCs w:val="2"/>
              </w:rPr>
            </w:pPr>
          </w:p>
        </w:tc>
        <w:tc>
          <w:tcPr>
            <w:tcW w:w="3690" w:type="dxa"/>
          </w:tcPr>
          <w:p w14:paraId="05B9CC54" w14:textId="77777777" w:rsidR="000D1793" w:rsidRDefault="009543FB">
            <w:pPr>
              <w:pStyle w:val="TableParagraph"/>
              <w:spacing w:line="230" w:lineRule="exact"/>
              <w:ind w:left="105"/>
              <w:rPr>
                <w:sz w:val="20"/>
              </w:rPr>
            </w:pPr>
            <w:r>
              <w:rPr>
                <w:sz w:val="20"/>
              </w:rPr>
              <w:t>How</w:t>
            </w:r>
            <w:r>
              <w:rPr>
                <w:spacing w:val="-7"/>
                <w:sz w:val="20"/>
              </w:rPr>
              <w:t xml:space="preserve"> </w:t>
            </w:r>
            <w:r>
              <w:rPr>
                <w:sz w:val="20"/>
              </w:rPr>
              <w:t>long</w:t>
            </w:r>
            <w:r>
              <w:rPr>
                <w:spacing w:val="-5"/>
                <w:sz w:val="20"/>
              </w:rPr>
              <w:t xml:space="preserve"> </w:t>
            </w:r>
            <w:r>
              <w:rPr>
                <w:sz w:val="20"/>
              </w:rPr>
              <w:t>ago</w:t>
            </w:r>
            <w:r>
              <w:rPr>
                <w:spacing w:val="-7"/>
                <w:sz w:val="20"/>
              </w:rPr>
              <w:t xml:space="preserve"> </w:t>
            </w:r>
            <w:r>
              <w:rPr>
                <w:sz w:val="20"/>
              </w:rPr>
              <w:t>did</w:t>
            </w:r>
            <w:r>
              <w:rPr>
                <w:spacing w:val="-7"/>
                <w:sz w:val="20"/>
              </w:rPr>
              <w:t xml:space="preserve"> </w:t>
            </w:r>
            <w:r>
              <w:rPr>
                <w:sz w:val="20"/>
              </w:rPr>
              <w:t>you</w:t>
            </w:r>
            <w:r>
              <w:rPr>
                <w:spacing w:val="-7"/>
                <w:sz w:val="20"/>
              </w:rPr>
              <w:t xml:space="preserve"> </w:t>
            </w:r>
            <w:r>
              <w:rPr>
                <w:sz w:val="20"/>
              </w:rPr>
              <w:t>start</w:t>
            </w:r>
            <w:r>
              <w:rPr>
                <w:spacing w:val="-5"/>
                <w:sz w:val="20"/>
              </w:rPr>
              <w:t xml:space="preserve"> </w:t>
            </w:r>
            <w:r>
              <w:rPr>
                <w:sz w:val="20"/>
              </w:rPr>
              <w:t>using</w:t>
            </w:r>
            <w:r>
              <w:rPr>
                <w:spacing w:val="-6"/>
                <w:sz w:val="20"/>
              </w:rPr>
              <w:t xml:space="preserve"> </w:t>
            </w:r>
            <w:r>
              <w:rPr>
                <w:sz w:val="20"/>
              </w:rPr>
              <w:t>the method again?</w:t>
            </w:r>
          </w:p>
        </w:tc>
        <w:tc>
          <w:tcPr>
            <w:tcW w:w="4233" w:type="dxa"/>
          </w:tcPr>
          <w:p w14:paraId="05B9CC55" w14:textId="77777777" w:rsidR="000D1793" w:rsidRDefault="009543FB">
            <w:pPr>
              <w:pStyle w:val="TableParagraph"/>
              <w:tabs>
                <w:tab w:val="left" w:pos="2022"/>
              </w:tabs>
              <w:spacing w:line="229" w:lineRule="exact"/>
              <w:ind w:left="106"/>
              <w:rPr>
                <w:sz w:val="20"/>
              </w:rPr>
            </w:pPr>
            <w:r>
              <w:rPr>
                <w:sz w:val="20"/>
              </w:rPr>
              <w:t xml:space="preserve"># days </w:t>
            </w:r>
            <w:r>
              <w:rPr>
                <w:sz w:val="20"/>
                <w:u w:val="single"/>
              </w:rPr>
              <w:tab/>
            </w:r>
          </w:p>
        </w:tc>
        <w:tc>
          <w:tcPr>
            <w:tcW w:w="2521" w:type="dxa"/>
          </w:tcPr>
          <w:p w14:paraId="05B9CC56" w14:textId="77777777" w:rsidR="000D1793" w:rsidRDefault="000D1793">
            <w:pPr>
              <w:pStyle w:val="TableParagraph"/>
              <w:ind w:left="0"/>
              <w:rPr>
                <w:rFonts w:ascii="Times New Roman"/>
                <w:sz w:val="18"/>
              </w:rPr>
            </w:pPr>
          </w:p>
        </w:tc>
      </w:tr>
      <w:tr w:rsidR="000D1793" w14:paraId="05B9CC60" w14:textId="77777777">
        <w:trPr>
          <w:trHeight w:val="1149"/>
        </w:trPr>
        <w:tc>
          <w:tcPr>
            <w:tcW w:w="2427" w:type="dxa"/>
            <w:vMerge/>
            <w:tcBorders>
              <w:top w:val="nil"/>
            </w:tcBorders>
            <w:shd w:val="clear" w:color="auto" w:fill="FAE3D4"/>
          </w:tcPr>
          <w:p w14:paraId="05B9CC58" w14:textId="77777777" w:rsidR="000D1793" w:rsidRDefault="000D1793">
            <w:pPr>
              <w:rPr>
                <w:sz w:val="2"/>
                <w:szCs w:val="2"/>
              </w:rPr>
            </w:pPr>
          </w:p>
        </w:tc>
        <w:tc>
          <w:tcPr>
            <w:tcW w:w="3690" w:type="dxa"/>
          </w:tcPr>
          <w:p w14:paraId="05B9CC59" w14:textId="77777777" w:rsidR="000D1793" w:rsidRDefault="009543FB">
            <w:pPr>
              <w:pStyle w:val="TableParagraph"/>
              <w:ind w:left="105" w:right="204"/>
              <w:rPr>
                <w:sz w:val="20"/>
              </w:rPr>
            </w:pPr>
            <w:r>
              <w:rPr>
                <w:sz w:val="20"/>
              </w:rPr>
              <w:t>Why</w:t>
            </w:r>
            <w:r>
              <w:rPr>
                <w:spacing w:val="-8"/>
                <w:sz w:val="20"/>
              </w:rPr>
              <w:t xml:space="preserve"> </w:t>
            </w:r>
            <w:r>
              <w:rPr>
                <w:sz w:val="20"/>
              </w:rPr>
              <w:t>did</w:t>
            </w:r>
            <w:r>
              <w:rPr>
                <w:spacing w:val="-9"/>
                <w:sz w:val="20"/>
              </w:rPr>
              <w:t xml:space="preserve"> </w:t>
            </w:r>
            <w:r>
              <w:rPr>
                <w:sz w:val="20"/>
              </w:rPr>
              <w:t>you</w:t>
            </w:r>
            <w:r>
              <w:rPr>
                <w:spacing w:val="-9"/>
                <w:sz w:val="20"/>
              </w:rPr>
              <w:t xml:space="preserve"> </w:t>
            </w:r>
            <w:r>
              <w:rPr>
                <w:sz w:val="20"/>
              </w:rPr>
              <w:t>resume</w:t>
            </w:r>
            <w:r>
              <w:rPr>
                <w:spacing w:val="-9"/>
                <w:sz w:val="20"/>
              </w:rPr>
              <w:t xml:space="preserve"> </w:t>
            </w:r>
            <w:r>
              <w:rPr>
                <w:sz w:val="20"/>
              </w:rPr>
              <w:t>using</w:t>
            </w:r>
            <w:r>
              <w:rPr>
                <w:spacing w:val="-8"/>
                <w:sz w:val="20"/>
              </w:rPr>
              <w:t xml:space="preserve"> </w:t>
            </w:r>
            <w:r>
              <w:rPr>
                <w:sz w:val="20"/>
              </w:rPr>
              <w:t xml:space="preserve">the </w:t>
            </w:r>
            <w:r>
              <w:rPr>
                <w:spacing w:val="-2"/>
                <w:sz w:val="20"/>
              </w:rPr>
              <w:t>method?</w:t>
            </w:r>
          </w:p>
        </w:tc>
        <w:tc>
          <w:tcPr>
            <w:tcW w:w="4233" w:type="dxa"/>
          </w:tcPr>
          <w:p w14:paraId="05B9CC5A" w14:textId="77777777" w:rsidR="000D1793" w:rsidRDefault="009543FB">
            <w:pPr>
              <w:pStyle w:val="TableParagraph"/>
              <w:numPr>
                <w:ilvl w:val="0"/>
                <w:numId w:val="68"/>
              </w:numPr>
              <w:tabs>
                <w:tab w:val="left" w:pos="384"/>
              </w:tabs>
              <w:spacing w:line="228" w:lineRule="exact"/>
              <w:ind w:hanging="278"/>
              <w:rPr>
                <w:sz w:val="20"/>
              </w:rPr>
            </w:pPr>
            <w:r>
              <w:rPr>
                <w:sz w:val="20"/>
              </w:rPr>
              <w:t>Menses</w:t>
            </w:r>
            <w:r>
              <w:rPr>
                <w:spacing w:val="-10"/>
                <w:sz w:val="20"/>
              </w:rPr>
              <w:t xml:space="preserve"> </w:t>
            </w:r>
            <w:r>
              <w:rPr>
                <w:spacing w:val="-2"/>
                <w:sz w:val="20"/>
              </w:rPr>
              <w:t>finished</w:t>
            </w:r>
          </w:p>
          <w:p w14:paraId="05B9CC5B" w14:textId="77777777" w:rsidR="000D1793" w:rsidRDefault="009543FB">
            <w:pPr>
              <w:pStyle w:val="TableParagraph"/>
              <w:numPr>
                <w:ilvl w:val="0"/>
                <w:numId w:val="68"/>
              </w:numPr>
              <w:tabs>
                <w:tab w:val="left" w:pos="384"/>
              </w:tabs>
              <w:spacing w:line="229" w:lineRule="exact"/>
              <w:ind w:hanging="278"/>
              <w:rPr>
                <w:sz w:val="20"/>
              </w:rPr>
            </w:pPr>
            <w:r>
              <w:rPr>
                <w:sz w:val="20"/>
              </w:rPr>
              <w:t>New</w:t>
            </w:r>
            <w:r>
              <w:rPr>
                <w:spacing w:val="-6"/>
                <w:sz w:val="20"/>
              </w:rPr>
              <w:t xml:space="preserve"> </w:t>
            </w:r>
            <w:r>
              <w:rPr>
                <w:spacing w:val="-2"/>
                <w:sz w:val="20"/>
              </w:rPr>
              <w:t>partner</w:t>
            </w:r>
          </w:p>
          <w:p w14:paraId="05B9CC5C" w14:textId="77777777" w:rsidR="000D1793" w:rsidRDefault="009543FB">
            <w:pPr>
              <w:pStyle w:val="TableParagraph"/>
              <w:numPr>
                <w:ilvl w:val="0"/>
                <w:numId w:val="68"/>
              </w:numPr>
              <w:tabs>
                <w:tab w:val="left" w:pos="384"/>
              </w:tabs>
              <w:spacing w:before="1"/>
              <w:ind w:hanging="278"/>
              <w:rPr>
                <w:sz w:val="20"/>
              </w:rPr>
            </w:pPr>
            <w:r>
              <w:rPr>
                <w:sz w:val="20"/>
              </w:rPr>
              <w:t>Feel</w:t>
            </w:r>
            <w:r>
              <w:rPr>
                <w:spacing w:val="-6"/>
                <w:sz w:val="20"/>
              </w:rPr>
              <w:t xml:space="preserve"> </w:t>
            </w:r>
            <w:r>
              <w:rPr>
                <w:sz w:val="20"/>
              </w:rPr>
              <w:t>personal</w:t>
            </w:r>
            <w:r>
              <w:rPr>
                <w:spacing w:val="-6"/>
                <w:sz w:val="20"/>
              </w:rPr>
              <w:t xml:space="preserve"> </w:t>
            </w:r>
            <w:r>
              <w:rPr>
                <w:sz w:val="20"/>
              </w:rPr>
              <w:t>risk</w:t>
            </w:r>
            <w:r>
              <w:rPr>
                <w:spacing w:val="-5"/>
                <w:sz w:val="20"/>
              </w:rPr>
              <w:t xml:space="preserve"> </w:t>
            </w:r>
            <w:r>
              <w:rPr>
                <w:sz w:val="20"/>
              </w:rPr>
              <w:t>for</w:t>
            </w:r>
            <w:r>
              <w:rPr>
                <w:spacing w:val="-4"/>
                <w:sz w:val="20"/>
              </w:rPr>
              <w:t xml:space="preserve"> </w:t>
            </w:r>
            <w:r>
              <w:rPr>
                <w:sz w:val="20"/>
              </w:rPr>
              <w:t>HIV</w:t>
            </w:r>
            <w:r>
              <w:rPr>
                <w:spacing w:val="-5"/>
                <w:sz w:val="20"/>
              </w:rPr>
              <w:t xml:space="preserve"> </w:t>
            </w:r>
            <w:r>
              <w:rPr>
                <w:sz w:val="20"/>
              </w:rPr>
              <w:t>has</w:t>
            </w:r>
            <w:r>
              <w:rPr>
                <w:spacing w:val="-2"/>
                <w:sz w:val="20"/>
              </w:rPr>
              <w:t xml:space="preserve"> increased</w:t>
            </w:r>
          </w:p>
          <w:p w14:paraId="05B9CC5D" w14:textId="77777777" w:rsidR="000D1793" w:rsidRDefault="009543FB">
            <w:pPr>
              <w:pStyle w:val="TableParagraph"/>
              <w:numPr>
                <w:ilvl w:val="0"/>
                <w:numId w:val="68"/>
              </w:numPr>
              <w:tabs>
                <w:tab w:val="left" w:pos="383"/>
              </w:tabs>
              <w:rPr>
                <w:sz w:val="20"/>
              </w:rPr>
            </w:pPr>
            <w:r>
              <w:rPr>
                <w:sz w:val="20"/>
              </w:rPr>
              <w:t>Partner</w:t>
            </w:r>
            <w:r>
              <w:rPr>
                <w:spacing w:val="-8"/>
                <w:sz w:val="20"/>
              </w:rPr>
              <w:t xml:space="preserve"> </w:t>
            </w:r>
            <w:r>
              <w:rPr>
                <w:sz w:val="20"/>
              </w:rPr>
              <w:t>encouraged</w:t>
            </w:r>
            <w:r>
              <w:rPr>
                <w:spacing w:val="-8"/>
                <w:sz w:val="20"/>
              </w:rPr>
              <w:t xml:space="preserve"> </w:t>
            </w:r>
            <w:r>
              <w:rPr>
                <w:sz w:val="20"/>
              </w:rPr>
              <w:t>PrEP</w:t>
            </w:r>
            <w:r>
              <w:rPr>
                <w:spacing w:val="-10"/>
                <w:sz w:val="20"/>
              </w:rPr>
              <w:t xml:space="preserve"> </w:t>
            </w:r>
            <w:r>
              <w:rPr>
                <w:spacing w:val="-5"/>
                <w:sz w:val="20"/>
              </w:rPr>
              <w:t>use</w:t>
            </w:r>
          </w:p>
          <w:p w14:paraId="05B9CC5E" w14:textId="77777777" w:rsidR="000D1793" w:rsidRDefault="009543FB">
            <w:pPr>
              <w:pStyle w:val="TableParagraph"/>
              <w:numPr>
                <w:ilvl w:val="0"/>
                <w:numId w:val="68"/>
              </w:numPr>
              <w:tabs>
                <w:tab w:val="left" w:pos="384"/>
              </w:tabs>
              <w:spacing w:line="211" w:lineRule="exact"/>
              <w:ind w:hanging="278"/>
              <w:rPr>
                <w:sz w:val="20"/>
              </w:rPr>
            </w:pPr>
            <w:r>
              <w:rPr>
                <w:sz w:val="20"/>
              </w:rPr>
              <w:t>Other</w:t>
            </w:r>
            <w:r>
              <w:rPr>
                <w:spacing w:val="-8"/>
                <w:sz w:val="20"/>
              </w:rPr>
              <w:t xml:space="preserve"> </w:t>
            </w:r>
            <w:r>
              <w:rPr>
                <w:spacing w:val="-2"/>
                <w:sz w:val="20"/>
              </w:rPr>
              <w:t>(specify)</w:t>
            </w:r>
          </w:p>
        </w:tc>
        <w:tc>
          <w:tcPr>
            <w:tcW w:w="2521" w:type="dxa"/>
          </w:tcPr>
          <w:p w14:paraId="05B9CC5F" w14:textId="77777777" w:rsidR="000D1793" w:rsidRDefault="000D1793">
            <w:pPr>
              <w:pStyle w:val="TableParagraph"/>
              <w:ind w:left="0"/>
              <w:rPr>
                <w:rFonts w:ascii="Times New Roman"/>
                <w:sz w:val="18"/>
              </w:rPr>
            </w:pPr>
          </w:p>
        </w:tc>
      </w:tr>
    </w:tbl>
    <w:p w14:paraId="05B9CC61"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C62"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C68" w14:textId="77777777">
        <w:trPr>
          <w:trHeight w:val="690"/>
        </w:trPr>
        <w:tc>
          <w:tcPr>
            <w:tcW w:w="2427" w:type="dxa"/>
            <w:vMerge w:val="restart"/>
            <w:shd w:val="clear" w:color="auto" w:fill="FAE3D4"/>
          </w:tcPr>
          <w:p w14:paraId="05B9CC63" w14:textId="77777777" w:rsidR="000D1793" w:rsidRDefault="009543FB">
            <w:pPr>
              <w:pStyle w:val="TableParagraph"/>
              <w:ind w:right="154"/>
              <w:rPr>
                <w:b/>
                <w:sz w:val="20"/>
              </w:rPr>
            </w:pPr>
            <w:r>
              <w:rPr>
                <w:b/>
                <w:color w:val="EC7C30"/>
                <w:spacing w:val="-2"/>
                <w:sz w:val="20"/>
              </w:rPr>
              <w:t>Switching:</w:t>
            </w:r>
            <w:r>
              <w:rPr>
                <w:b/>
                <w:color w:val="EC7C30"/>
                <w:spacing w:val="40"/>
                <w:sz w:val="20"/>
              </w:rPr>
              <w:t xml:space="preserve"> </w:t>
            </w:r>
            <w:r>
              <w:rPr>
                <w:b/>
                <w:color w:val="EC7C30"/>
                <w:sz w:val="20"/>
              </w:rPr>
              <w:t>Participants changing from</w:t>
            </w:r>
            <w:r>
              <w:rPr>
                <w:b/>
                <w:color w:val="EC7C30"/>
                <w:spacing w:val="-14"/>
                <w:sz w:val="20"/>
              </w:rPr>
              <w:t xml:space="preserve"> </w:t>
            </w:r>
            <w:r>
              <w:rPr>
                <w:b/>
                <w:color w:val="EC7C30"/>
                <w:sz w:val="20"/>
              </w:rPr>
              <w:t>one</w:t>
            </w:r>
            <w:r>
              <w:rPr>
                <w:b/>
                <w:color w:val="EC7C30"/>
                <w:spacing w:val="-14"/>
                <w:sz w:val="20"/>
              </w:rPr>
              <w:t xml:space="preserve"> </w:t>
            </w:r>
            <w:r>
              <w:rPr>
                <w:b/>
                <w:color w:val="EC7C30"/>
                <w:sz w:val="20"/>
              </w:rPr>
              <w:t>PrEP</w:t>
            </w:r>
            <w:r>
              <w:rPr>
                <w:b/>
                <w:color w:val="EC7C30"/>
                <w:spacing w:val="-14"/>
                <w:sz w:val="20"/>
              </w:rPr>
              <w:t xml:space="preserve"> </w:t>
            </w:r>
            <w:r>
              <w:rPr>
                <w:b/>
                <w:color w:val="EC7C30"/>
                <w:sz w:val="20"/>
              </w:rPr>
              <w:t>method to another</w:t>
            </w:r>
          </w:p>
        </w:tc>
        <w:tc>
          <w:tcPr>
            <w:tcW w:w="3690" w:type="dxa"/>
          </w:tcPr>
          <w:p w14:paraId="05B9CC64" w14:textId="77777777" w:rsidR="000D1793" w:rsidRDefault="009543FB">
            <w:pPr>
              <w:pStyle w:val="TableParagraph"/>
              <w:ind w:left="105"/>
              <w:rPr>
                <w:sz w:val="20"/>
              </w:rPr>
            </w:pPr>
            <w:r>
              <w:rPr>
                <w:sz w:val="20"/>
              </w:rPr>
              <w:t>Did</w:t>
            </w:r>
            <w:r>
              <w:rPr>
                <w:spacing w:val="-9"/>
                <w:sz w:val="20"/>
              </w:rPr>
              <w:t xml:space="preserve"> </w:t>
            </w:r>
            <w:r>
              <w:rPr>
                <w:sz w:val="20"/>
              </w:rPr>
              <w:t>you</w:t>
            </w:r>
            <w:r>
              <w:rPr>
                <w:spacing w:val="-9"/>
                <w:sz w:val="20"/>
              </w:rPr>
              <w:t xml:space="preserve"> </w:t>
            </w:r>
            <w:r>
              <w:rPr>
                <w:sz w:val="20"/>
              </w:rPr>
              <w:t>change</w:t>
            </w:r>
            <w:r>
              <w:rPr>
                <w:spacing w:val="-10"/>
                <w:sz w:val="20"/>
              </w:rPr>
              <w:t xml:space="preserve"> </w:t>
            </w:r>
            <w:r>
              <w:rPr>
                <w:sz w:val="20"/>
              </w:rPr>
              <w:t>your</w:t>
            </w:r>
            <w:r>
              <w:rPr>
                <w:spacing w:val="-9"/>
                <w:sz w:val="20"/>
              </w:rPr>
              <w:t xml:space="preserve"> </w:t>
            </w:r>
            <w:proofErr w:type="gramStart"/>
            <w:r>
              <w:rPr>
                <w:sz w:val="20"/>
              </w:rPr>
              <w:t>PrEP</w:t>
            </w:r>
            <w:proofErr w:type="gramEnd"/>
            <w:r>
              <w:rPr>
                <w:spacing w:val="-7"/>
                <w:sz w:val="20"/>
              </w:rPr>
              <w:t xml:space="preserve"> </w:t>
            </w:r>
            <w:r>
              <w:rPr>
                <w:sz w:val="20"/>
              </w:rPr>
              <w:t xml:space="preserve">method </w:t>
            </w:r>
            <w:r>
              <w:rPr>
                <w:spacing w:val="-2"/>
                <w:sz w:val="20"/>
              </w:rPr>
              <w:t>today?</w:t>
            </w:r>
          </w:p>
        </w:tc>
        <w:tc>
          <w:tcPr>
            <w:tcW w:w="4233" w:type="dxa"/>
          </w:tcPr>
          <w:p w14:paraId="05B9CC65" w14:textId="77777777" w:rsidR="000D1793" w:rsidRDefault="009543FB">
            <w:pPr>
              <w:pStyle w:val="TableParagraph"/>
              <w:numPr>
                <w:ilvl w:val="0"/>
                <w:numId w:val="67"/>
              </w:numPr>
              <w:tabs>
                <w:tab w:val="left" w:pos="384"/>
              </w:tabs>
              <w:spacing w:line="229" w:lineRule="exact"/>
              <w:ind w:hanging="278"/>
              <w:rPr>
                <w:sz w:val="20"/>
              </w:rPr>
            </w:pPr>
            <w:r>
              <w:rPr>
                <w:spacing w:val="-5"/>
                <w:sz w:val="20"/>
              </w:rPr>
              <w:t>Yes</w:t>
            </w:r>
          </w:p>
          <w:p w14:paraId="05B9CC66" w14:textId="77777777" w:rsidR="000D1793" w:rsidRDefault="009543FB">
            <w:pPr>
              <w:pStyle w:val="TableParagraph"/>
              <w:numPr>
                <w:ilvl w:val="0"/>
                <w:numId w:val="67"/>
              </w:numPr>
              <w:tabs>
                <w:tab w:val="left" w:pos="384"/>
              </w:tabs>
              <w:ind w:hanging="278"/>
              <w:rPr>
                <w:sz w:val="20"/>
              </w:rPr>
            </w:pPr>
            <w:r>
              <w:rPr>
                <w:spacing w:val="-5"/>
                <w:sz w:val="20"/>
              </w:rPr>
              <w:t>No</w:t>
            </w:r>
          </w:p>
        </w:tc>
        <w:tc>
          <w:tcPr>
            <w:tcW w:w="2521" w:type="dxa"/>
          </w:tcPr>
          <w:p w14:paraId="05B9CC67" w14:textId="77777777" w:rsidR="000D1793" w:rsidRDefault="009543FB">
            <w:pPr>
              <w:pStyle w:val="TableParagraph"/>
              <w:spacing w:line="230" w:lineRule="exact"/>
              <w:ind w:left="103" w:right="586"/>
              <w:jc w:val="both"/>
              <w:rPr>
                <w:sz w:val="20"/>
              </w:rPr>
            </w:pPr>
            <w:r>
              <w:rPr>
                <w:sz w:val="20"/>
              </w:rPr>
              <w:t>If</w:t>
            </w:r>
            <w:r>
              <w:rPr>
                <w:spacing w:val="-9"/>
                <w:sz w:val="20"/>
              </w:rPr>
              <w:t xml:space="preserve"> </w:t>
            </w:r>
            <w:r>
              <w:rPr>
                <w:sz w:val="20"/>
              </w:rPr>
              <w:t>NO,</w:t>
            </w:r>
            <w:r>
              <w:rPr>
                <w:spacing w:val="-9"/>
                <w:sz w:val="20"/>
              </w:rPr>
              <w:t xml:space="preserve"> </w:t>
            </w:r>
            <w:r>
              <w:rPr>
                <w:sz w:val="20"/>
              </w:rPr>
              <w:t>go</w:t>
            </w:r>
            <w:r>
              <w:rPr>
                <w:spacing w:val="-7"/>
                <w:sz w:val="20"/>
              </w:rPr>
              <w:t xml:space="preserve"> </w:t>
            </w:r>
            <w:r>
              <w:rPr>
                <w:sz w:val="20"/>
              </w:rPr>
              <w:t>to</w:t>
            </w:r>
            <w:r>
              <w:rPr>
                <w:spacing w:val="-7"/>
                <w:sz w:val="20"/>
              </w:rPr>
              <w:t xml:space="preserve"> </w:t>
            </w:r>
            <w:r>
              <w:rPr>
                <w:sz w:val="20"/>
              </w:rPr>
              <w:t>method- specific</w:t>
            </w:r>
            <w:r>
              <w:rPr>
                <w:spacing w:val="-14"/>
                <w:sz w:val="20"/>
              </w:rPr>
              <w:t xml:space="preserve"> </w:t>
            </w:r>
            <w:r>
              <w:rPr>
                <w:sz w:val="20"/>
              </w:rPr>
              <w:t xml:space="preserve">acceptability </w:t>
            </w:r>
            <w:r>
              <w:rPr>
                <w:spacing w:val="-2"/>
                <w:sz w:val="20"/>
              </w:rPr>
              <w:t>questions.</w:t>
            </w:r>
          </w:p>
        </w:tc>
      </w:tr>
      <w:tr w:rsidR="000D1793" w14:paraId="05B9CC6F" w14:textId="77777777">
        <w:trPr>
          <w:trHeight w:val="670"/>
        </w:trPr>
        <w:tc>
          <w:tcPr>
            <w:tcW w:w="2427" w:type="dxa"/>
            <w:vMerge/>
            <w:tcBorders>
              <w:top w:val="nil"/>
            </w:tcBorders>
            <w:shd w:val="clear" w:color="auto" w:fill="FAE3D4"/>
          </w:tcPr>
          <w:p w14:paraId="05B9CC69" w14:textId="77777777" w:rsidR="000D1793" w:rsidRDefault="000D1793">
            <w:pPr>
              <w:rPr>
                <w:sz w:val="2"/>
                <w:szCs w:val="2"/>
              </w:rPr>
            </w:pPr>
          </w:p>
        </w:tc>
        <w:tc>
          <w:tcPr>
            <w:tcW w:w="3690" w:type="dxa"/>
          </w:tcPr>
          <w:p w14:paraId="05B9CC6A" w14:textId="77777777" w:rsidR="000D1793" w:rsidRDefault="009543FB">
            <w:pPr>
              <w:pStyle w:val="TableParagraph"/>
              <w:ind w:left="105" w:right="204"/>
              <w:rPr>
                <w:sz w:val="20"/>
              </w:rPr>
            </w:pPr>
            <w:r>
              <w:rPr>
                <w:sz w:val="20"/>
              </w:rPr>
              <w:t>If</w:t>
            </w:r>
            <w:r>
              <w:rPr>
                <w:spacing w:val="-8"/>
                <w:sz w:val="20"/>
              </w:rPr>
              <w:t xml:space="preserve"> </w:t>
            </w:r>
            <w:r>
              <w:rPr>
                <w:sz w:val="20"/>
              </w:rPr>
              <w:t>yes,</w:t>
            </w:r>
            <w:r>
              <w:rPr>
                <w:spacing w:val="-8"/>
                <w:sz w:val="20"/>
              </w:rPr>
              <w:t xml:space="preserve"> </w:t>
            </w:r>
            <w:r>
              <w:rPr>
                <w:sz w:val="20"/>
              </w:rPr>
              <w:t>what</w:t>
            </w:r>
            <w:r>
              <w:rPr>
                <w:spacing w:val="-8"/>
                <w:sz w:val="20"/>
              </w:rPr>
              <w:t xml:space="preserve"> </w:t>
            </w:r>
            <w:r>
              <w:rPr>
                <w:sz w:val="20"/>
              </w:rPr>
              <w:t>method</w:t>
            </w:r>
            <w:r>
              <w:rPr>
                <w:spacing w:val="-8"/>
                <w:sz w:val="20"/>
              </w:rPr>
              <w:t xml:space="preserve"> </w:t>
            </w:r>
            <w:r>
              <w:rPr>
                <w:sz w:val="20"/>
              </w:rPr>
              <w:t>have</w:t>
            </w:r>
            <w:r>
              <w:rPr>
                <w:spacing w:val="-8"/>
                <w:sz w:val="20"/>
              </w:rPr>
              <w:t xml:space="preserve"> </w:t>
            </w:r>
            <w:r>
              <w:rPr>
                <w:sz w:val="20"/>
              </w:rPr>
              <w:t xml:space="preserve">you </w:t>
            </w:r>
            <w:r>
              <w:rPr>
                <w:spacing w:val="-2"/>
                <w:sz w:val="20"/>
              </w:rPr>
              <w:t>selected?</w:t>
            </w:r>
          </w:p>
        </w:tc>
        <w:tc>
          <w:tcPr>
            <w:tcW w:w="4233" w:type="dxa"/>
            <w:tcBorders>
              <w:bottom w:val="thinThickMediumGap" w:sz="3" w:space="0" w:color="000000"/>
            </w:tcBorders>
          </w:tcPr>
          <w:p w14:paraId="05B9CC6B" w14:textId="77777777" w:rsidR="000D1793" w:rsidRDefault="009543FB">
            <w:pPr>
              <w:pStyle w:val="TableParagraph"/>
              <w:numPr>
                <w:ilvl w:val="0"/>
                <w:numId w:val="66"/>
              </w:numPr>
              <w:tabs>
                <w:tab w:val="left" w:pos="328"/>
              </w:tabs>
              <w:spacing w:line="228" w:lineRule="exact"/>
              <w:ind w:hanging="222"/>
              <w:rPr>
                <w:sz w:val="20"/>
              </w:rPr>
            </w:pPr>
            <w:r>
              <w:rPr>
                <w:sz w:val="20"/>
              </w:rPr>
              <w:t>Oral</w:t>
            </w:r>
            <w:r>
              <w:rPr>
                <w:spacing w:val="-5"/>
                <w:sz w:val="20"/>
              </w:rPr>
              <w:t xml:space="preserve"> </w:t>
            </w:r>
            <w:r>
              <w:rPr>
                <w:spacing w:val="-4"/>
                <w:sz w:val="20"/>
              </w:rPr>
              <w:t>PrEP</w:t>
            </w:r>
          </w:p>
          <w:p w14:paraId="05B9CC6C" w14:textId="77777777" w:rsidR="000D1793" w:rsidRDefault="009543FB">
            <w:pPr>
              <w:pStyle w:val="TableParagraph"/>
              <w:numPr>
                <w:ilvl w:val="0"/>
                <w:numId w:val="66"/>
              </w:numPr>
              <w:tabs>
                <w:tab w:val="left" w:pos="328"/>
              </w:tabs>
              <w:spacing w:line="229" w:lineRule="exact"/>
              <w:ind w:hanging="222"/>
              <w:rPr>
                <w:sz w:val="20"/>
              </w:rPr>
            </w:pPr>
            <w:r>
              <w:rPr>
                <w:spacing w:val="-2"/>
                <w:sz w:val="20"/>
              </w:rPr>
              <w:t>Dapivirine</w:t>
            </w:r>
            <w:r>
              <w:rPr>
                <w:spacing w:val="6"/>
                <w:sz w:val="20"/>
              </w:rPr>
              <w:t xml:space="preserve"> </w:t>
            </w:r>
            <w:r>
              <w:rPr>
                <w:spacing w:val="-4"/>
                <w:sz w:val="20"/>
              </w:rPr>
              <w:t>ring</w:t>
            </w:r>
          </w:p>
          <w:p w14:paraId="05B9CC6D" w14:textId="77777777" w:rsidR="000D1793" w:rsidRDefault="009543FB">
            <w:pPr>
              <w:pStyle w:val="TableParagraph"/>
              <w:numPr>
                <w:ilvl w:val="0"/>
                <w:numId w:val="66"/>
              </w:numPr>
              <w:tabs>
                <w:tab w:val="left" w:pos="328"/>
              </w:tabs>
              <w:spacing w:line="193" w:lineRule="exact"/>
              <w:ind w:hanging="222"/>
              <w:rPr>
                <w:sz w:val="20"/>
              </w:rPr>
            </w:pPr>
            <w:r>
              <w:rPr>
                <w:sz w:val="20"/>
              </w:rPr>
              <w:t>Other</w:t>
            </w:r>
            <w:r>
              <w:rPr>
                <w:spacing w:val="-8"/>
                <w:sz w:val="20"/>
              </w:rPr>
              <w:t xml:space="preserve"> </w:t>
            </w:r>
            <w:r>
              <w:rPr>
                <w:spacing w:val="-2"/>
                <w:sz w:val="20"/>
              </w:rPr>
              <w:t>(specify):</w:t>
            </w:r>
          </w:p>
        </w:tc>
        <w:tc>
          <w:tcPr>
            <w:tcW w:w="2521" w:type="dxa"/>
          </w:tcPr>
          <w:p w14:paraId="05B9CC6E" w14:textId="77777777" w:rsidR="000D1793" w:rsidRDefault="000D1793">
            <w:pPr>
              <w:pStyle w:val="TableParagraph"/>
              <w:ind w:left="0"/>
              <w:rPr>
                <w:rFonts w:ascii="Times New Roman"/>
                <w:sz w:val="18"/>
              </w:rPr>
            </w:pPr>
          </w:p>
        </w:tc>
      </w:tr>
      <w:tr w:rsidR="000D1793" w14:paraId="05B9CC79" w14:textId="77777777">
        <w:trPr>
          <w:trHeight w:val="1362"/>
        </w:trPr>
        <w:tc>
          <w:tcPr>
            <w:tcW w:w="2427" w:type="dxa"/>
            <w:vMerge/>
            <w:tcBorders>
              <w:top w:val="nil"/>
            </w:tcBorders>
            <w:shd w:val="clear" w:color="auto" w:fill="FAE3D4"/>
          </w:tcPr>
          <w:p w14:paraId="05B9CC70" w14:textId="77777777" w:rsidR="000D1793" w:rsidRDefault="000D1793">
            <w:pPr>
              <w:rPr>
                <w:sz w:val="2"/>
                <w:szCs w:val="2"/>
              </w:rPr>
            </w:pPr>
          </w:p>
        </w:tc>
        <w:tc>
          <w:tcPr>
            <w:tcW w:w="3690" w:type="dxa"/>
          </w:tcPr>
          <w:p w14:paraId="05B9CC71" w14:textId="77777777" w:rsidR="000D1793" w:rsidRDefault="009543FB">
            <w:pPr>
              <w:pStyle w:val="TableParagraph"/>
              <w:spacing w:line="212" w:lineRule="exact"/>
              <w:ind w:left="105"/>
              <w:rPr>
                <w:sz w:val="20"/>
              </w:rPr>
            </w:pPr>
            <w:r>
              <w:rPr>
                <w:sz w:val="20"/>
              </w:rPr>
              <w:t>Why</w:t>
            </w:r>
            <w:r>
              <w:rPr>
                <w:spacing w:val="-5"/>
                <w:sz w:val="20"/>
              </w:rPr>
              <w:t xml:space="preserve"> </w:t>
            </w:r>
            <w:r>
              <w:rPr>
                <w:sz w:val="20"/>
              </w:rPr>
              <w:t>did</w:t>
            </w:r>
            <w:r>
              <w:rPr>
                <w:spacing w:val="-6"/>
                <w:sz w:val="20"/>
              </w:rPr>
              <w:t xml:space="preserve"> </w:t>
            </w:r>
            <w:r>
              <w:rPr>
                <w:sz w:val="20"/>
              </w:rPr>
              <w:t>you</w:t>
            </w:r>
            <w:r>
              <w:rPr>
                <w:spacing w:val="-6"/>
                <w:sz w:val="20"/>
              </w:rPr>
              <w:t xml:space="preserve"> </w:t>
            </w:r>
            <w:r>
              <w:rPr>
                <w:sz w:val="20"/>
              </w:rPr>
              <w:t>switch</w:t>
            </w:r>
            <w:r>
              <w:rPr>
                <w:spacing w:val="-4"/>
                <w:sz w:val="20"/>
              </w:rPr>
              <w:t xml:space="preserve"> </w:t>
            </w:r>
            <w:r>
              <w:rPr>
                <w:sz w:val="20"/>
              </w:rPr>
              <w:t>PrEP</w:t>
            </w:r>
            <w:r>
              <w:rPr>
                <w:spacing w:val="-4"/>
                <w:sz w:val="20"/>
              </w:rPr>
              <w:t xml:space="preserve"> </w:t>
            </w:r>
            <w:r>
              <w:rPr>
                <w:spacing w:val="-2"/>
                <w:sz w:val="20"/>
              </w:rPr>
              <w:t>methods?</w:t>
            </w:r>
          </w:p>
        </w:tc>
        <w:tc>
          <w:tcPr>
            <w:tcW w:w="4233" w:type="dxa"/>
            <w:tcBorders>
              <w:top w:val="thickThinMediumGap" w:sz="3" w:space="0" w:color="000000"/>
            </w:tcBorders>
          </w:tcPr>
          <w:p w14:paraId="05B9CC72" w14:textId="77777777" w:rsidR="000D1793" w:rsidRDefault="009543FB">
            <w:pPr>
              <w:pStyle w:val="TableParagraph"/>
              <w:numPr>
                <w:ilvl w:val="0"/>
                <w:numId w:val="65"/>
              </w:numPr>
              <w:tabs>
                <w:tab w:val="left" w:pos="384"/>
              </w:tabs>
              <w:spacing w:line="212" w:lineRule="exact"/>
              <w:ind w:hanging="278"/>
              <w:rPr>
                <w:sz w:val="20"/>
              </w:rPr>
            </w:pPr>
            <w:r>
              <w:rPr>
                <w:sz w:val="20"/>
              </w:rPr>
              <w:t>Side</w:t>
            </w:r>
            <w:r>
              <w:rPr>
                <w:spacing w:val="-7"/>
                <w:sz w:val="20"/>
              </w:rPr>
              <w:t xml:space="preserve"> </w:t>
            </w:r>
            <w:r>
              <w:rPr>
                <w:spacing w:val="-2"/>
                <w:sz w:val="20"/>
              </w:rPr>
              <w:t>effects</w:t>
            </w:r>
          </w:p>
          <w:p w14:paraId="05B9CC73" w14:textId="77777777" w:rsidR="000D1793" w:rsidRDefault="009543FB">
            <w:pPr>
              <w:pStyle w:val="TableParagraph"/>
              <w:numPr>
                <w:ilvl w:val="0"/>
                <w:numId w:val="65"/>
              </w:numPr>
              <w:tabs>
                <w:tab w:val="left" w:pos="384"/>
              </w:tabs>
              <w:spacing w:before="1"/>
              <w:ind w:hanging="278"/>
              <w:rPr>
                <w:sz w:val="20"/>
              </w:rPr>
            </w:pPr>
            <w:r>
              <w:rPr>
                <w:sz w:val="20"/>
              </w:rPr>
              <w:t>Not</w:t>
            </w:r>
            <w:r>
              <w:rPr>
                <w:spacing w:val="-7"/>
                <w:sz w:val="20"/>
              </w:rPr>
              <w:t xml:space="preserve"> </w:t>
            </w:r>
            <w:r>
              <w:rPr>
                <w:sz w:val="20"/>
              </w:rPr>
              <w:t>convenient</w:t>
            </w:r>
            <w:r>
              <w:rPr>
                <w:spacing w:val="-7"/>
                <w:sz w:val="20"/>
              </w:rPr>
              <w:t xml:space="preserve"> </w:t>
            </w:r>
            <w:r>
              <w:rPr>
                <w:sz w:val="20"/>
              </w:rPr>
              <w:t>to</w:t>
            </w:r>
            <w:r>
              <w:rPr>
                <w:spacing w:val="-5"/>
                <w:sz w:val="20"/>
              </w:rPr>
              <w:t xml:space="preserve"> use</w:t>
            </w:r>
          </w:p>
          <w:p w14:paraId="05B9CC74" w14:textId="77777777" w:rsidR="000D1793" w:rsidRDefault="009543FB">
            <w:pPr>
              <w:pStyle w:val="TableParagraph"/>
              <w:numPr>
                <w:ilvl w:val="0"/>
                <w:numId w:val="65"/>
              </w:numPr>
              <w:tabs>
                <w:tab w:val="left" w:pos="384"/>
              </w:tabs>
              <w:ind w:hanging="278"/>
              <w:rPr>
                <w:sz w:val="20"/>
              </w:rPr>
            </w:pPr>
            <w:r>
              <w:rPr>
                <w:sz w:val="20"/>
              </w:rPr>
              <w:t>Difficult</w:t>
            </w:r>
            <w:r>
              <w:rPr>
                <w:spacing w:val="-6"/>
                <w:sz w:val="20"/>
              </w:rPr>
              <w:t xml:space="preserve"> </w:t>
            </w:r>
            <w:r>
              <w:rPr>
                <w:sz w:val="20"/>
              </w:rPr>
              <w:t>to</w:t>
            </w:r>
            <w:r>
              <w:rPr>
                <w:spacing w:val="-6"/>
                <w:sz w:val="20"/>
              </w:rPr>
              <w:t xml:space="preserve"> </w:t>
            </w:r>
            <w:r>
              <w:rPr>
                <w:sz w:val="20"/>
              </w:rPr>
              <w:t>keep</w:t>
            </w:r>
            <w:r>
              <w:rPr>
                <w:spacing w:val="-5"/>
                <w:sz w:val="20"/>
              </w:rPr>
              <w:t xml:space="preserve"> </w:t>
            </w:r>
            <w:r>
              <w:rPr>
                <w:spacing w:val="-2"/>
                <w:sz w:val="20"/>
              </w:rPr>
              <w:t>private</w:t>
            </w:r>
          </w:p>
          <w:p w14:paraId="05B9CC75" w14:textId="77777777" w:rsidR="000D1793" w:rsidRDefault="009543FB">
            <w:pPr>
              <w:pStyle w:val="TableParagraph"/>
              <w:numPr>
                <w:ilvl w:val="0"/>
                <w:numId w:val="65"/>
              </w:numPr>
              <w:tabs>
                <w:tab w:val="left" w:pos="384"/>
              </w:tabs>
              <w:spacing w:before="1"/>
              <w:ind w:hanging="278"/>
              <w:rPr>
                <w:sz w:val="20"/>
              </w:rPr>
            </w:pPr>
            <w:r>
              <w:rPr>
                <w:sz w:val="20"/>
              </w:rPr>
              <w:t>Partner</w:t>
            </w:r>
            <w:r>
              <w:rPr>
                <w:spacing w:val="-8"/>
                <w:sz w:val="20"/>
              </w:rPr>
              <w:t xml:space="preserve"> </w:t>
            </w:r>
            <w:r>
              <w:rPr>
                <w:sz w:val="20"/>
              </w:rPr>
              <w:t>did</w:t>
            </w:r>
            <w:r>
              <w:rPr>
                <w:spacing w:val="-6"/>
                <w:sz w:val="20"/>
              </w:rPr>
              <w:t xml:space="preserve"> </w:t>
            </w:r>
            <w:r>
              <w:rPr>
                <w:sz w:val="20"/>
              </w:rPr>
              <w:t>not</w:t>
            </w:r>
            <w:r>
              <w:rPr>
                <w:spacing w:val="-5"/>
                <w:sz w:val="20"/>
              </w:rPr>
              <w:t xml:space="preserve"> </w:t>
            </w:r>
            <w:r>
              <w:rPr>
                <w:spacing w:val="-4"/>
                <w:sz w:val="20"/>
              </w:rPr>
              <w:t>agree</w:t>
            </w:r>
          </w:p>
          <w:p w14:paraId="05B9CC76" w14:textId="77777777" w:rsidR="000D1793" w:rsidRDefault="009543FB">
            <w:pPr>
              <w:pStyle w:val="TableParagraph"/>
              <w:numPr>
                <w:ilvl w:val="0"/>
                <w:numId w:val="65"/>
              </w:numPr>
              <w:tabs>
                <w:tab w:val="left" w:pos="384"/>
              </w:tabs>
              <w:spacing w:line="229" w:lineRule="exact"/>
              <w:ind w:hanging="278"/>
              <w:rPr>
                <w:sz w:val="20"/>
              </w:rPr>
            </w:pPr>
            <w:r>
              <w:rPr>
                <w:sz w:val="20"/>
              </w:rPr>
              <w:t>Clinic</w:t>
            </w:r>
            <w:r>
              <w:rPr>
                <w:spacing w:val="-6"/>
                <w:sz w:val="20"/>
              </w:rPr>
              <w:t xml:space="preserve"> </w:t>
            </w:r>
            <w:r>
              <w:rPr>
                <w:sz w:val="20"/>
              </w:rPr>
              <w:t>stock-out</w:t>
            </w:r>
            <w:r>
              <w:rPr>
                <w:spacing w:val="-7"/>
                <w:sz w:val="20"/>
              </w:rPr>
              <w:t xml:space="preserve"> </w:t>
            </w:r>
            <w:r>
              <w:rPr>
                <w:sz w:val="20"/>
              </w:rPr>
              <w:t>of</w:t>
            </w:r>
            <w:r>
              <w:rPr>
                <w:spacing w:val="-5"/>
                <w:sz w:val="20"/>
              </w:rPr>
              <w:t xml:space="preserve"> </w:t>
            </w:r>
            <w:r>
              <w:rPr>
                <w:sz w:val="20"/>
              </w:rPr>
              <w:t>first</w:t>
            </w:r>
            <w:r>
              <w:rPr>
                <w:spacing w:val="-5"/>
                <w:sz w:val="20"/>
              </w:rPr>
              <w:t xml:space="preserve"> </w:t>
            </w:r>
            <w:r>
              <w:rPr>
                <w:spacing w:val="-2"/>
                <w:sz w:val="20"/>
              </w:rPr>
              <w:t>method</w:t>
            </w:r>
          </w:p>
          <w:p w14:paraId="05B9CC77" w14:textId="77777777" w:rsidR="000D1793" w:rsidRDefault="009543FB">
            <w:pPr>
              <w:pStyle w:val="TableParagraph"/>
              <w:numPr>
                <w:ilvl w:val="0"/>
                <w:numId w:val="65"/>
              </w:numPr>
              <w:tabs>
                <w:tab w:val="left" w:pos="384"/>
              </w:tabs>
              <w:spacing w:line="210" w:lineRule="exact"/>
              <w:ind w:hanging="278"/>
              <w:rPr>
                <w:sz w:val="20"/>
              </w:rPr>
            </w:pPr>
            <w:r>
              <w:rPr>
                <w:sz w:val="20"/>
              </w:rPr>
              <w:t>Other</w:t>
            </w:r>
            <w:r>
              <w:rPr>
                <w:spacing w:val="-8"/>
                <w:sz w:val="20"/>
              </w:rPr>
              <w:t xml:space="preserve"> </w:t>
            </w:r>
            <w:r>
              <w:rPr>
                <w:spacing w:val="-2"/>
                <w:sz w:val="20"/>
              </w:rPr>
              <w:t>(specify)</w:t>
            </w:r>
          </w:p>
        </w:tc>
        <w:tc>
          <w:tcPr>
            <w:tcW w:w="2521" w:type="dxa"/>
          </w:tcPr>
          <w:p w14:paraId="05B9CC78" w14:textId="77777777" w:rsidR="000D1793" w:rsidRDefault="000D1793">
            <w:pPr>
              <w:pStyle w:val="TableParagraph"/>
              <w:ind w:left="0"/>
              <w:rPr>
                <w:rFonts w:ascii="Times New Roman"/>
                <w:sz w:val="18"/>
              </w:rPr>
            </w:pPr>
          </w:p>
        </w:tc>
      </w:tr>
      <w:tr w:rsidR="000D1793" w14:paraId="05B9CC82" w14:textId="77777777">
        <w:trPr>
          <w:trHeight w:val="1151"/>
        </w:trPr>
        <w:tc>
          <w:tcPr>
            <w:tcW w:w="2427" w:type="dxa"/>
            <w:vMerge w:val="restart"/>
            <w:shd w:val="clear" w:color="auto" w:fill="FAE3D4"/>
          </w:tcPr>
          <w:p w14:paraId="05B9CC7A" w14:textId="77777777" w:rsidR="000D1793" w:rsidRDefault="009543FB">
            <w:pPr>
              <w:pStyle w:val="TableParagraph"/>
              <w:ind w:right="114"/>
              <w:rPr>
                <w:b/>
                <w:sz w:val="20"/>
              </w:rPr>
            </w:pPr>
            <w:r>
              <w:rPr>
                <w:b/>
                <w:color w:val="EC7C30"/>
                <w:spacing w:val="-2"/>
                <w:sz w:val="20"/>
              </w:rPr>
              <w:t xml:space="preserve">Acceptability: </w:t>
            </w:r>
            <w:r>
              <w:rPr>
                <w:b/>
                <w:color w:val="EC7C30"/>
                <w:sz w:val="20"/>
              </w:rPr>
              <w:t>Participant perceived acceptability, partner acceptance,</w:t>
            </w:r>
            <w:r>
              <w:rPr>
                <w:b/>
                <w:color w:val="EC7C30"/>
                <w:spacing w:val="-14"/>
                <w:sz w:val="20"/>
              </w:rPr>
              <w:t xml:space="preserve"> </w:t>
            </w:r>
            <w:r>
              <w:rPr>
                <w:b/>
                <w:color w:val="EC7C30"/>
                <w:sz w:val="20"/>
              </w:rPr>
              <w:t>and</w:t>
            </w:r>
            <w:r>
              <w:rPr>
                <w:b/>
                <w:color w:val="EC7C30"/>
                <w:spacing w:val="-14"/>
                <w:sz w:val="20"/>
              </w:rPr>
              <w:t xml:space="preserve"> </w:t>
            </w:r>
            <w:r>
              <w:rPr>
                <w:b/>
                <w:color w:val="EC7C30"/>
                <w:sz w:val="20"/>
              </w:rPr>
              <w:t>would recommend to friend</w:t>
            </w:r>
          </w:p>
        </w:tc>
        <w:tc>
          <w:tcPr>
            <w:tcW w:w="3690" w:type="dxa"/>
          </w:tcPr>
          <w:p w14:paraId="05B9CC7B" w14:textId="77777777" w:rsidR="000D1793" w:rsidRDefault="009543FB">
            <w:pPr>
              <w:pStyle w:val="TableParagraph"/>
              <w:ind w:left="105" w:right="137"/>
              <w:rPr>
                <w:sz w:val="20"/>
              </w:rPr>
            </w:pPr>
            <w:r>
              <w:rPr>
                <w:sz w:val="20"/>
              </w:rPr>
              <w:t>Since</w:t>
            </w:r>
            <w:r>
              <w:rPr>
                <w:spacing w:val="-7"/>
                <w:sz w:val="20"/>
              </w:rPr>
              <w:t xml:space="preserve"> </w:t>
            </w:r>
            <w:r>
              <w:rPr>
                <w:sz w:val="20"/>
              </w:rPr>
              <w:t>your</w:t>
            </w:r>
            <w:r>
              <w:rPr>
                <w:spacing w:val="-8"/>
                <w:sz w:val="20"/>
              </w:rPr>
              <w:t xml:space="preserve"> </w:t>
            </w:r>
            <w:r>
              <w:rPr>
                <w:sz w:val="20"/>
              </w:rPr>
              <w:t>last</w:t>
            </w:r>
            <w:r>
              <w:rPr>
                <w:spacing w:val="-9"/>
                <w:sz w:val="20"/>
              </w:rPr>
              <w:t xml:space="preserve"> </w:t>
            </w:r>
            <w:r>
              <w:rPr>
                <w:sz w:val="20"/>
              </w:rPr>
              <w:t>visit,</w:t>
            </w:r>
            <w:r>
              <w:rPr>
                <w:spacing w:val="-7"/>
                <w:sz w:val="20"/>
              </w:rPr>
              <w:t xml:space="preserve"> </w:t>
            </w:r>
            <w:r>
              <w:rPr>
                <w:sz w:val="20"/>
              </w:rPr>
              <w:t>overall,</w:t>
            </w:r>
            <w:r>
              <w:rPr>
                <w:spacing w:val="-9"/>
                <w:sz w:val="20"/>
              </w:rPr>
              <w:t xml:space="preserve"> </w:t>
            </w:r>
            <w:r>
              <w:rPr>
                <w:sz w:val="20"/>
              </w:rPr>
              <w:t>how</w:t>
            </w:r>
            <w:r>
              <w:rPr>
                <w:spacing w:val="-7"/>
                <w:sz w:val="20"/>
              </w:rPr>
              <w:t xml:space="preserve"> </w:t>
            </w:r>
            <w:r>
              <w:rPr>
                <w:sz w:val="20"/>
              </w:rPr>
              <w:t>much do you like using the dapivirine ring/oral PrEP every day?</w:t>
            </w:r>
          </w:p>
        </w:tc>
        <w:tc>
          <w:tcPr>
            <w:tcW w:w="4233" w:type="dxa"/>
          </w:tcPr>
          <w:p w14:paraId="05B9CC7C" w14:textId="77777777" w:rsidR="000D1793" w:rsidRDefault="009543FB">
            <w:pPr>
              <w:pStyle w:val="TableParagraph"/>
              <w:numPr>
                <w:ilvl w:val="0"/>
                <w:numId w:val="64"/>
              </w:numPr>
              <w:tabs>
                <w:tab w:val="left" w:pos="384"/>
              </w:tabs>
              <w:spacing w:line="229" w:lineRule="exact"/>
              <w:ind w:hanging="278"/>
              <w:rPr>
                <w:sz w:val="20"/>
              </w:rPr>
            </w:pPr>
            <w:r>
              <w:rPr>
                <w:sz w:val="20"/>
              </w:rPr>
              <w:t>Like</w:t>
            </w:r>
            <w:r>
              <w:rPr>
                <w:spacing w:val="-6"/>
                <w:sz w:val="20"/>
              </w:rPr>
              <w:t xml:space="preserve"> </w:t>
            </w:r>
            <w:r>
              <w:rPr>
                <w:sz w:val="20"/>
              </w:rPr>
              <w:t>very</w:t>
            </w:r>
            <w:r>
              <w:rPr>
                <w:spacing w:val="-4"/>
                <w:sz w:val="20"/>
              </w:rPr>
              <w:t xml:space="preserve"> much</w:t>
            </w:r>
          </w:p>
          <w:p w14:paraId="05B9CC7D" w14:textId="77777777" w:rsidR="000D1793" w:rsidRDefault="009543FB">
            <w:pPr>
              <w:pStyle w:val="TableParagraph"/>
              <w:numPr>
                <w:ilvl w:val="0"/>
                <w:numId w:val="64"/>
              </w:numPr>
              <w:tabs>
                <w:tab w:val="left" w:pos="384"/>
              </w:tabs>
              <w:ind w:hanging="278"/>
              <w:rPr>
                <w:sz w:val="20"/>
              </w:rPr>
            </w:pPr>
            <w:r>
              <w:rPr>
                <w:spacing w:val="-4"/>
                <w:sz w:val="20"/>
              </w:rPr>
              <w:t>Like</w:t>
            </w:r>
          </w:p>
          <w:p w14:paraId="05B9CC7E" w14:textId="77777777" w:rsidR="000D1793" w:rsidRDefault="009543FB">
            <w:pPr>
              <w:pStyle w:val="TableParagraph"/>
              <w:numPr>
                <w:ilvl w:val="0"/>
                <w:numId w:val="64"/>
              </w:numPr>
              <w:tabs>
                <w:tab w:val="left" w:pos="384"/>
              </w:tabs>
              <w:spacing w:before="1"/>
              <w:ind w:hanging="278"/>
              <w:rPr>
                <w:sz w:val="20"/>
              </w:rPr>
            </w:pPr>
            <w:r>
              <w:rPr>
                <w:sz w:val="20"/>
              </w:rPr>
              <w:t>Neither</w:t>
            </w:r>
            <w:r>
              <w:rPr>
                <w:spacing w:val="-6"/>
                <w:sz w:val="20"/>
              </w:rPr>
              <w:t xml:space="preserve"> </w:t>
            </w:r>
            <w:r>
              <w:rPr>
                <w:sz w:val="20"/>
              </w:rPr>
              <w:t>like</w:t>
            </w:r>
            <w:r>
              <w:rPr>
                <w:spacing w:val="-5"/>
                <w:sz w:val="20"/>
              </w:rPr>
              <w:t xml:space="preserve"> </w:t>
            </w:r>
            <w:r>
              <w:rPr>
                <w:sz w:val="20"/>
              </w:rPr>
              <w:t>nor</w:t>
            </w:r>
            <w:r>
              <w:rPr>
                <w:spacing w:val="-6"/>
                <w:sz w:val="20"/>
              </w:rPr>
              <w:t xml:space="preserve"> </w:t>
            </w:r>
            <w:r>
              <w:rPr>
                <w:spacing w:val="-2"/>
                <w:sz w:val="20"/>
              </w:rPr>
              <w:t>dislike</w:t>
            </w:r>
          </w:p>
          <w:p w14:paraId="05B9CC7F" w14:textId="77777777" w:rsidR="000D1793" w:rsidRDefault="009543FB">
            <w:pPr>
              <w:pStyle w:val="TableParagraph"/>
              <w:numPr>
                <w:ilvl w:val="0"/>
                <w:numId w:val="64"/>
              </w:numPr>
              <w:tabs>
                <w:tab w:val="left" w:pos="384"/>
              </w:tabs>
              <w:ind w:hanging="278"/>
              <w:rPr>
                <w:sz w:val="20"/>
              </w:rPr>
            </w:pPr>
            <w:r>
              <w:rPr>
                <w:spacing w:val="-2"/>
                <w:sz w:val="20"/>
              </w:rPr>
              <w:t>Dislike</w:t>
            </w:r>
          </w:p>
          <w:p w14:paraId="05B9CC80" w14:textId="77777777" w:rsidR="000D1793" w:rsidRDefault="009543FB">
            <w:pPr>
              <w:pStyle w:val="TableParagraph"/>
              <w:numPr>
                <w:ilvl w:val="0"/>
                <w:numId w:val="64"/>
              </w:numPr>
              <w:tabs>
                <w:tab w:val="left" w:pos="384"/>
              </w:tabs>
              <w:spacing w:line="211" w:lineRule="exact"/>
              <w:ind w:hanging="278"/>
              <w:rPr>
                <w:sz w:val="20"/>
              </w:rPr>
            </w:pPr>
            <w:r>
              <w:rPr>
                <w:sz w:val="20"/>
              </w:rPr>
              <w:t>Dislike</w:t>
            </w:r>
            <w:r>
              <w:rPr>
                <w:spacing w:val="-8"/>
                <w:sz w:val="20"/>
              </w:rPr>
              <w:t xml:space="preserve"> </w:t>
            </w:r>
            <w:r>
              <w:rPr>
                <w:sz w:val="20"/>
              </w:rPr>
              <w:t>very</w:t>
            </w:r>
            <w:r>
              <w:rPr>
                <w:spacing w:val="-6"/>
                <w:sz w:val="20"/>
              </w:rPr>
              <w:t xml:space="preserve"> </w:t>
            </w:r>
            <w:r>
              <w:rPr>
                <w:spacing w:val="-4"/>
                <w:sz w:val="20"/>
              </w:rPr>
              <w:t>much</w:t>
            </w:r>
          </w:p>
        </w:tc>
        <w:tc>
          <w:tcPr>
            <w:tcW w:w="2521" w:type="dxa"/>
          </w:tcPr>
          <w:p w14:paraId="05B9CC81" w14:textId="77777777" w:rsidR="000D1793" w:rsidRDefault="000D1793">
            <w:pPr>
              <w:pStyle w:val="TableParagraph"/>
              <w:ind w:left="0"/>
              <w:rPr>
                <w:rFonts w:ascii="Times New Roman"/>
                <w:sz w:val="18"/>
              </w:rPr>
            </w:pPr>
          </w:p>
        </w:tc>
      </w:tr>
      <w:tr w:rsidR="000D1793" w14:paraId="05B9CC8C" w14:textId="77777777">
        <w:trPr>
          <w:trHeight w:val="1149"/>
        </w:trPr>
        <w:tc>
          <w:tcPr>
            <w:tcW w:w="2427" w:type="dxa"/>
            <w:vMerge/>
            <w:tcBorders>
              <w:top w:val="nil"/>
            </w:tcBorders>
            <w:shd w:val="clear" w:color="auto" w:fill="FAE3D4"/>
          </w:tcPr>
          <w:p w14:paraId="05B9CC83" w14:textId="77777777" w:rsidR="000D1793" w:rsidRDefault="000D1793">
            <w:pPr>
              <w:rPr>
                <w:sz w:val="2"/>
                <w:szCs w:val="2"/>
              </w:rPr>
            </w:pPr>
          </w:p>
        </w:tc>
        <w:tc>
          <w:tcPr>
            <w:tcW w:w="3690" w:type="dxa"/>
          </w:tcPr>
          <w:p w14:paraId="05B9CC84" w14:textId="77777777" w:rsidR="000D1793" w:rsidRDefault="009543FB">
            <w:pPr>
              <w:pStyle w:val="TableParagraph"/>
              <w:ind w:left="105" w:right="688"/>
              <w:jc w:val="both"/>
              <w:rPr>
                <w:sz w:val="20"/>
              </w:rPr>
            </w:pPr>
            <w:r>
              <w:rPr>
                <w:sz w:val="20"/>
              </w:rPr>
              <w:t>Since</w:t>
            </w:r>
            <w:r>
              <w:rPr>
                <w:spacing w:val="-8"/>
                <w:sz w:val="20"/>
              </w:rPr>
              <w:t xml:space="preserve"> </w:t>
            </w:r>
            <w:r>
              <w:rPr>
                <w:sz w:val="20"/>
              </w:rPr>
              <w:t>your</w:t>
            </w:r>
            <w:r>
              <w:rPr>
                <w:spacing w:val="-9"/>
                <w:sz w:val="20"/>
              </w:rPr>
              <w:t xml:space="preserve"> </w:t>
            </w:r>
            <w:r>
              <w:rPr>
                <w:sz w:val="20"/>
              </w:rPr>
              <w:t>last</w:t>
            </w:r>
            <w:r>
              <w:rPr>
                <w:spacing w:val="-10"/>
                <w:sz w:val="20"/>
              </w:rPr>
              <w:t xml:space="preserve"> </w:t>
            </w:r>
            <w:r>
              <w:rPr>
                <w:sz w:val="20"/>
              </w:rPr>
              <w:t>visit,</w:t>
            </w:r>
            <w:r>
              <w:rPr>
                <w:spacing w:val="-8"/>
                <w:sz w:val="20"/>
              </w:rPr>
              <w:t xml:space="preserve"> </w:t>
            </w:r>
            <w:r>
              <w:rPr>
                <w:sz w:val="20"/>
              </w:rPr>
              <w:t>overall,</w:t>
            </w:r>
            <w:r>
              <w:rPr>
                <w:spacing w:val="-10"/>
                <w:sz w:val="20"/>
              </w:rPr>
              <w:t xml:space="preserve"> </w:t>
            </w:r>
            <w:r>
              <w:rPr>
                <w:sz w:val="20"/>
              </w:rPr>
              <w:t>how satisfied</w:t>
            </w:r>
            <w:r>
              <w:rPr>
                <w:spacing w:val="-7"/>
                <w:sz w:val="20"/>
              </w:rPr>
              <w:t xml:space="preserve"> </w:t>
            </w:r>
            <w:r>
              <w:rPr>
                <w:sz w:val="20"/>
              </w:rPr>
              <w:t>have</w:t>
            </w:r>
            <w:r>
              <w:rPr>
                <w:spacing w:val="-7"/>
                <w:sz w:val="20"/>
              </w:rPr>
              <w:t xml:space="preserve"> </w:t>
            </w:r>
            <w:r>
              <w:rPr>
                <w:sz w:val="20"/>
              </w:rPr>
              <w:t>you</w:t>
            </w:r>
            <w:r>
              <w:rPr>
                <w:spacing w:val="-6"/>
                <w:sz w:val="20"/>
              </w:rPr>
              <w:t xml:space="preserve"> </w:t>
            </w:r>
            <w:r>
              <w:rPr>
                <w:sz w:val="20"/>
              </w:rPr>
              <w:t>been</w:t>
            </w:r>
            <w:r>
              <w:rPr>
                <w:spacing w:val="-7"/>
                <w:sz w:val="20"/>
              </w:rPr>
              <w:t xml:space="preserve"> </w:t>
            </w:r>
            <w:r>
              <w:rPr>
                <w:sz w:val="20"/>
              </w:rPr>
              <w:t>with</w:t>
            </w:r>
            <w:r>
              <w:rPr>
                <w:spacing w:val="-7"/>
                <w:sz w:val="20"/>
              </w:rPr>
              <w:t xml:space="preserve"> </w:t>
            </w:r>
            <w:r>
              <w:rPr>
                <w:sz w:val="20"/>
              </w:rPr>
              <w:t>this method for preventing HIV?</w:t>
            </w:r>
          </w:p>
        </w:tc>
        <w:tc>
          <w:tcPr>
            <w:tcW w:w="4233" w:type="dxa"/>
          </w:tcPr>
          <w:p w14:paraId="05B9CC85" w14:textId="77777777" w:rsidR="000D1793" w:rsidRDefault="009543FB">
            <w:pPr>
              <w:pStyle w:val="TableParagraph"/>
              <w:numPr>
                <w:ilvl w:val="0"/>
                <w:numId w:val="63"/>
              </w:numPr>
              <w:tabs>
                <w:tab w:val="left" w:pos="384"/>
              </w:tabs>
              <w:ind w:hanging="278"/>
              <w:rPr>
                <w:sz w:val="20"/>
              </w:rPr>
            </w:pPr>
            <w:r>
              <w:rPr>
                <w:sz w:val="20"/>
              </w:rPr>
              <w:t>Very</w:t>
            </w:r>
            <w:r>
              <w:rPr>
                <w:spacing w:val="-5"/>
                <w:sz w:val="20"/>
              </w:rPr>
              <w:t xml:space="preserve"> </w:t>
            </w:r>
            <w:r>
              <w:rPr>
                <w:spacing w:val="-2"/>
                <w:sz w:val="20"/>
              </w:rPr>
              <w:t>satisfied</w:t>
            </w:r>
          </w:p>
          <w:p w14:paraId="05B9CC86" w14:textId="77777777" w:rsidR="000D1793" w:rsidRDefault="009543FB">
            <w:pPr>
              <w:pStyle w:val="TableParagraph"/>
              <w:numPr>
                <w:ilvl w:val="0"/>
                <w:numId w:val="63"/>
              </w:numPr>
              <w:tabs>
                <w:tab w:val="left" w:pos="384"/>
              </w:tabs>
              <w:spacing w:line="229" w:lineRule="exact"/>
              <w:ind w:hanging="278"/>
              <w:rPr>
                <w:sz w:val="20"/>
              </w:rPr>
            </w:pPr>
            <w:r>
              <w:rPr>
                <w:sz w:val="20"/>
              </w:rPr>
              <w:t>Somewhat</w:t>
            </w:r>
            <w:r>
              <w:rPr>
                <w:spacing w:val="-12"/>
                <w:sz w:val="20"/>
              </w:rPr>
              <w:t xml:space="preserve"> </w:t>
            </w:r>
            <w:r>
              <w:rPr>
                <w:spacing w:val="-2"/>
                <w:sz w:val="20"/>
              </w:rPr>
              <w:t>satisfied</w:t>
            </w:r>
          </w:p>
          <w:p w14:paraId="05B9CC87" w14:textId="77777777" w:rsidR="000D1793" w:rsidRDefault="009543FB">
            <w:pPr>
              <w:pStyle w:val="TableParagraph"/>
              <w:numPr>
                <w:ilvl w:val="0"/>
                <w:numId w:val="63"/>
              </w:numPr>
              <w:tabs>
                <w:tab w:val="left" w:pos="384"/>
              </w:tabs>
              <w:spacing w:line="229" w:lineRule="exact"/>
              <w:ind w:hanging="278"/>
              <w:rPr>
                <w:sz w:val="20"/>
              </w:rPr>
            </w:pPr>
            <w:r>
              <w:rPr>
                <w:spacing w:val="-2"/>
                <w:sz w:val="20"/>
              </w:rPr>
              <w:t>Neutral</w:t>
            </w:r>
          </w:p>
          <w:p w14:paraId="05B9CC88" w14:textId="77777777" w:rsidR="000D1793" w:rsidRDefault="009543FB">
            <w:pPr>
              <w:pStyle w:val="TableParagraph"/>
              <w:numPr>
                <w:ilvl w:val="0"/>
                <w:numId w:val="63"/>
              </w:numPr>
              <w:tabs>
                <w:tab w:val="left" w:pos="384"/>
              </w:tabs>
              <w:ind w:hanging="278"/>
              <w:rPr>
                <w:sz w:val="20"/>
              </w:rPr>
            </w:pPr>
            <w:r>
              <w:rPr>
                <w:sz w:val="20"/>
              </w:rPr>
              <w:t>Somewhat</w:t>
            </w:r>
            <w:r>
              <w:rPr>
                <w:spacing w:val="-11"/>
                <w:sz w:val="20"/>
              </w:rPr>
              <w:t xml:space="preserve"> </w:t>
            </w:r>
            <w:r>
              <w:rPr>
                <w:spacing w:val="-2"/>
                <w:sz w:val="20"/>
              </w:rPr>
              <w:t>dissatisfied</w:t>
            </w:r>
          </w:p>
          <w:p w14:paraId="05B9CC89" w14:textId="77777777" w:rsidR="000D1793" w:rsidRDefault="009543FB">
            <w:pPr>
              <w:pStyle w:val="TableParagraph"/>
              <w:numPr>
                <w:ilvl w:val="0"/>
                <w:numId w:val="63"/>
              </w:numPr>
              <w:tabs>
                <w:tab w:val="left" w:pos="384"/>
              </w:tabs>
              <w:spacing w:before="1" w:line="211" w:lineRule="exact"/>
              <w:ind w:hanging="278"/>
              <w:rPr>
                <w:sz w:val="20"/>
              </w:rPr>
            </w:pPr>
            <w:r>
              <w:rPr>
                <w:sz w:val="20"/>
              </w:rPr>
              <w:t>Very</w:t>
            </w:r>
            <w:r>
              <w:rPr>
                <w:spacing w:val="-5"/>
                <w:sz w:val="20"/>
              </w:rPr>
              <w:t xml:space="preserve"> </w:t>
            </w:r>
            <w:r>
              <w:rPr>
                <w:spacing w:val="-2"/>
                <w:sz w:val="20"/>
              </w:rPr>
              <w:t>dissatisfied</w:t>
            </w:r>
          </w:p>
        </w:tc>
        <w:tc>
          <w:tcPr>
            <w:tcW w:w="2521" w:type="dxa"/>
          </w:tcPr>
          <w:p w14:paraId="05B9CC8A" w14:textId="77777777" w:rsidR="000D1793" w:rsidRDefault="009543FB">
            <w:pPr>
              <w:pStyle w:val="TableParagraph"/>
              <w:ind w:left="103" w:right="171"/>
              <w:rPr>
                <w:sz w:val="20"/>
              </w:rPr>
            </w:pPr>
            <w:r>
              <w:rPr>
                <w:sz w:val="20"/>
              </w:rPr>
              <w:t>Add skip pattern based on</w:t>
            </w:r>
            <w:r>
              <w:rPr>
                <w:spacing w:val="-14"/>
                <w:sz w:val="20"/>
              </w:rPr>
              <w:t xml:space="preserve"> </w:t>
            </w:r>
            <w:r>
              <w:rPr>
                <w:sz w:val="20"/>
              </w:rPr>
              <w:t>current</w:t>
            </w:r>
            <w:r>
              <w:rPr>
                <w:spacing w:val="-14"/>
                <w:sz w:val="20"/>
              </w:rPr>
              <w:t xml:space="preserve"> </w:t>
            </w:r>
            <w:r>
              <w:rPr>
                <w:sz w:val="20"/>
              </w:rPr>
              <w:t>PrEP</w:t>
            </w:r>
            <w:r>
              <w:rPr>
                <w:spacing w:val="-14"/>
                <w:sz w:val="20"/>
              </w:rPr>
              <w:t xml:space="preserve"> </w:t>
            </w:r>
            <w:r>
              <w:rPr>
                <w:sz w:val="20"/>
              </w:rPr>
              <w:t>method; ring questions here, immediately followed by</w:t>
            </w:r>
          </w:p>
          <w:p w14:paraId="05B9CC8B" w14:textId="77777777" w:rsidR="000D1793" w:rsidRDefault="009543FB">
            <w:pPr>
              <w:pStyle w:val="TableParagraph"/>
              <w:spacing w:line="210" w:lineRule="exact"/>
              <w:ind w:left="103"/>
              <w:rPr>
                <w:sz w:val="20"/>
              </w:rPr>
            </w:pPr>
            <w:r>
              <w:rPr>
                <w:sz w:val="20"/>
              </w:rPr>
              <w:t>oral</w:t>
            </w:r>
            <w:r>
              <w:rPr>
                <w:spacing w:val="-8"/>
                <w:sz w:val="20"/>
              </w:rPr>
              <w:t xml:space="preserve"> </w:t>
            </w:r>
            <w:r>
              <w:rPr>
                <w:sz w:val="20"/>
              </w:rPr>
              <w:t>PrEP</w:t>
            </w:r>
            <w:r>
              <w:rPr>
                <w:spacing w:val="-6"/>
                <w:sz w:val="20"/>
              </w:rPr>
              <w:t xml:space="preserve"> </w:t>
            </w:r>
            <w:r>
              <w:rPr>
                <w:spacing w:val="-2"/>
                <w:sz w:val="20"/>
              </w:rPr>
              <w:t>questions</w:t>
            </w:r>
          </w:p>
        </w:tc>
      </w:tr>
      <w:tr w:rsidR="000D1793" w14:paraId="05B9CC95" w14:textId="77777777">
        <w:trPr>
          <w:trHeight w:val="1149"/>
        </w:trPr>
        <w:tc>
          <w:tcPr>
            <w:tcW w:w="2427" w:type="dxa"/>
            <w:vMerge w:val="restart"/>
            <w:shd w:val="clear" w:color="auto" w:fill="FAE3D4"/>
          </w:tcPr>
          <w:p w14:paraId="05B9CC8D" w14:textId="77777777" w:rsidR="000D1793" w:rsidRDefault="009543FB">
            <w:pPr>
              <w:pStyle w:val="TableParagraph"/>
              <w:spacing w:line="229" w:lineRule="exact"/>
              <w:rPr>
                <w:b/>
                <w:sz w:val="20"/>
              </w:rPr>
            </w:pPr>
            <w:r>
              <w:rPr>
                <w:b/>
                <w:color w:val="EC7C30"/>
                <w:sz w:val="20"/>
              </w:rPr>
              <w:t>Ring</w:t>
            </w:r>
            <w:r>
              <w:rPr>
                <w:b/>
                <w:color w:val="EC7C30"/>
                <w:spacing w:val="-5"/>
                <w:sz w:val="20"/>
              </w:rPr>
              <w:t xml:space="preserve"> </w:t>
            </w:r>
            <w:r>
              <w:rPr>
                <w:b/>
                <w:color w:val="EC7C30"/>
                <w:spacing w:val="-2"/>
                <w:sz w:val="20"/>
              </w:rPr>
              <w:t>Users</w:t>
            </w:r>
          </w:p>
        </w:tc>
        <w:tc>
          <w:tcPr>
            <w:tcW w:w="3690" w:type="dxa"/>
          </w:tcPr>
          <w:p w14:paraId="05B9CC8E" w14:textId="77777777" w:rsidR="000D1793" w:rsidRDefault="009543FB">
            <w:pPr>
              <w:pStyle w:val="TableParagraph"/>
              <w:ind w:left="105" w:right="204"/>
              <w:rPr>
                <w:sz w:val="20"/>
              </w:rPr>
            </w:pPr>
            <w:r>
              <w:rPr>
                <w:sz w:val="20"/>
              </w:rPr>
              <w:t>How</w:t>
            </w:r>
            <w:r>
              <w:rPr>
                <w:spacing w:val="-6"/>
                <w:sz w:val="20"/>
              </w:rPr>
              <w:t xml:space="preserve"> </w:t>
            </w:r>
            <w:r>
              <w:rPr>
                <w:sz w:val="20"/>
              </w:rPr>
              <w:t>easy</w:t>
            </w:r>
            <w:r>
              <w:rPr>
                <w:spacing w:val="-5"/>
                <w:sz w:val="20"/>
              </w:rPr>
              <w:t xml:space="preserve"> </w:t>
            </w:r>
            <w:r>
              <w:rPr>
                <w:sz w:val="20"/>
              </w:rPr>
              <w:t>or</w:t>
            </w:r>
            <w:r>
              <w:rPr>
                <w:spacing w:val="-6"/>
                <w:sz w:val="20"/>
              </w:rPr>
              <w:t xml:space="preserve"> </w:t>
            </w:r>
            <w:r>
              <w:rPr>
                <w:sz w:val="20"/>
              </w:rPr>
              <w:t>difficult</w:t>
            </w:r>
            <w:r>
              <w:rPr>
                <w:spacing w:val="-6"/>
                <w:sz w:val="20"/>
              </w:rPr>
              <w:t xml:space="preserve"> </w:t>
            </w:r>
            <w:r>
              <w:rPr>
                <w:sz w:val="20"/>
              </w:rPr>
              <w:t>is</w:t>
            </w:r>
            <w:r>
              <w:rPr>
                <w:spacing w:val="-3"/>
                <w:sz w:val="20"/>
              </w:rPr>
              <w:t xml:space="preserve"> </w:t>
            </w:r>
            <w:r>
              <w:rPr>
                <w:sz w:val="20"/>
              </w:rPr>
              <w:t>it</w:t>
            </w:r>
            <w:r>
              <w:rPr>
                <w:spacing w:val="-6"/>
                <w:sz w:val="20"/>
              </w:rPr>
              <w:t xml:space="preserve"> </w:t>
            </w:r>
            <w:r>
              <w:rPr>
                <w:sz w:val="20"/>
              </w:rPr>
              <w:t>for</w:t>
            </w:r>
            <w:r>
              <w:rPr>
                <w:spacing w:val="-6"/>
                <w:sz w:val="20"/>
              </w:rPr>
              <w:t xml:space="preserve"> </w:t>
            </w:r>
            <w:r>
              <w:rPr>
                <w:sz w:val="20"/>
              </w:rPr>
              <w:t>you</w:t>
            </w:r>
            <w:r>
              <w:rPr>
                <w:spacing w:val="-7"/>
                <w:sz w:val="20"/>
              </w:rPr>
              <w:t xml:space="preserve"> </w:t>
            </w:r>
            <w:r>
              <w:rPr>
                <w:sz w:val="20"/>
              </w:rPr>
              <w:t>to insert the ring?</w:t>
            </w:r>
          </w:p>
        </w:tc>
        <w:tc>
          <w:tcPr>
            <w:tcW w:w="4233" w:type="dxa"/>
          </w:tcPr>
          <w:p w14:paraId="05B9CC8F" w14:textId="77777777" w:rsidR="000D1793" w:rsidRDefault="009543FB">
            <w:pPr>
              <w:pStyle w:val="TableParagraph"/>
              <w:numPr>
                <w:ilvl w:val="0"/>
                <w:numId w:val="62"/>
              </w:numPr>
              <w:tabs>
                <w:tab w:val="left" w:pos="384"/>
              </w:tabs>
              <w:spacing w:line="229" w:lineRule="exact"/>
              <w:ind w:hanging="278"/>
              <w:rPr>
                <w:sz w:val="20"/>
              </w:rPr>
            </w:pPr>
            <w:r>
              <w:rPr>
                <w:sz w:val="20"/>
              </w:rPr>
              <w:t>Very</w:t>
            </w:r>
            <w:r>
              <w:rPr>
                <w:spacing w:val="-5"/>
                <w:sz w:val="20"/>
              </w:rPr>
              <w:t xml:space="preserve"> </w:t>
            </w:r>
            <w:r>
              <w:rPr>
                <w:spacing w:val="-4"/>
                <w:sz w:val="20"/>
              </w:rPr>
              <w:t>easy</w:t>
            </w:r>
          </w:p>
          <w:p w14:paraId="05B9CC90" w14:textId="77777777" w:rsidR="000D1793" w:rsidRDefault="009543FB">
            <w:pPr>
              <w:pStyle w:val="TableParagraph"/>
              <w:numPr>
                <w:ilvl w:val="0"/>
                <w:numId w:val="62"/>
              </w:numPr>
              <w:tabs>
                <w:tab w:val="left" w:pos="384"/>
              </w:tabs>
              <w:ind w:hanging="278"/>
              <w:rPr>
                <w:sz w:val="20"/>
              </w:rPr>
            </w:pPr>
            <w:r>
              <w:rPr>
                <w:sz w:val="20"/>
              </w:rPr>
              <w:t>Somewhat</w:t>
            </w:r>
            <w:r>
              <w:rPr>
                <w:spacing w:val="-12"/>
                <w:sz w:val="20"/>
              </w:rPr>
              <w:t xml:space="preserve"> </w:t>
            </w:r>
            <w:r>
              <w:rPr>
                <w:spacing w:val="-4"/>
                <w:sz w:val="20"/>
              </w:rPr>
              <w:t>easy</w:t>
            </w:r>
          </w:p>
          <w:p w14:paraId="05B9CC91" w14:textId="77777777" w:rsidR="000D1793" w:rsidRDefault="009543FB">
            <w:pPr>
              <w:pStyle w:val="TableParagraph"/>
              <w:numPr>
                <w:ilvl w:val="0"/>
                <w:numId w:val="62"/>
              </w:numPr>
              <w:tabs>
                <w:tab w:val="left" w:pos="383"/>
              </w:tabs>
              <w:spacing w:before="1" w:line="229" w:lineRule="exact"/>
              <w:rPr>
                <w:sz w:val="20"/>
              </w:rPr>
            </w:pPr>
            <w:r>
              <w:rPr>
                <w:sz w:val="20"/>
              </w:rPr>
              <w:t>Neither</w:t>
            </w:r>
            <w:r>
              <w:rPr>
                <w:spacing w:val="-7"/>
                <w:sz w:val="20"/>
              </w:rPr>
              <w:t xml:space="preserve"> </w:t>
            </w:r>
            <w:r>
              <w:rPr>
                <w:sz w:val="20"/>
              </w:rPr>
              <w:t>easy</w:t>
            </w:r>
            <w:r>
              <w:rPr>
                <w:spacing w:val="-5"/>
                <w:sz w:val="20"/>
              </w:rPr>
              <w:t xml:space="preserve"> </w:t>
            </w:r>
            <w:r>
              <w:rPr>
                <w:sz w:val="20"/>
              </w:rPr>
              <w:t>nor</w:t>
            </w:r>
            <w:r>
              <w:rPr>
                <w:spacing w:val="-6"/>
                <w:sz w:val="20"/>
              </w:rPr>
              <w:t xml:space="preserve"> </w:t>
            </w:r>
            <w:r>
              <w:rPr>
                <w:spacing w:val="-2"/>
                <w:sz w:val="20"/>
              </w:rPr>
              <w:t>difficult</w:t>
            </w:r>
          </w:p>
          <w:p w14:paraId="05B9CC92" w14:textId="77777777" w:rsidR="000D1793" w:rsidRDefault="009543FB">
            <w:pPr>
              <w:pStyle w:val="TableParagraph"/>
              <w:numPr>
                <w:ilvl w:val="0"/>
                <w:numId w:val="62"/>
              </w:numPr>
              <w:tabs>
                <w:tab w:val="left" w:pos="384"/>
              </w:tabs>
              <w:spacing w:line="229" w:lineRule="exact"/>
              <w:ind w:hanging="278"/>
              <w:rPr>
                <w:sz w:val="20"/>
              </w:rPr>
            </w:pPr>
            <w:r>
              <w:rPr>
                <w:sz w:val="20"/>
              </w:rPr>
              <w:t>Somewhat</w:t>
            </w:r>
            <w:r>
              <w:rPr>
                <w:spacing w:val="-12"/>
                <w:sz w:val="20"/>
              </w:rPr>
              <w:t xml:space="preserve"> </w:t>
            </w:r>
            <w:r>
              <w:rPr>
                <w:spacing w:val="-2"/>
                <w:sz w:val="20"/>
              </w:rPr>
              <w:t>difficult</w:t>
            </w:r>
          </w:p>
          <w:p w14:paraId="05B9CC93" w14:textId="77777777" w:rsidR="000D1793" w:rsidRDefault="009543FB">
            <w:pPr>
              <w:pStyle w:val="TableParagraph"/>
              <w:numPr>
                <w:ilvl w:val="0"/>
                <w:numId w:val="62"/>
              </w:numPr>
              <w:tabs>
                <w:tab w:val="left" w:pos="384"/>
              </w:tabs>
              <w:spacing w:line="211" w:lineRule="exact"/>
              <w:ind w:hanging="278"/>
              <w:rPr>
                <w:sz w:val="20"/>
              </w:rPr>
            </w:pPr>
            <w:r>
              <w:rPr>
                <w:sz w:val="20"/>
              </w:rPr>
              <w:t>Very</w:t>
            </w:r>
            <w:r>
              <w:rPr>
                <w:spacing w:val="-5"/>
                <w:sz w:val="20"/>
              </w:rPr>
              <w:t xml:space="preserve"> </w:t>
            </w:r>
            <w:r>
              <w:rPr>
                <w:spacing w:val="-2"/>
                <w:sz w:val="20"/>
              </w:rPr>
              <w:t>difficult</w:t>
            </w:r>
          </w:p>
        </w:tc>
        <w:tc>
          <w:tcPr>
            <w:tcW w:w="2521" w:type="dxa"/>
          </w:tcPr>
          <w:p w14:paraId="05B9CC94" w14:textId="77777777" w:rsidR="000D1793" w:rsidRDefault="000D1793">
            <w:pPr>
              <w:pStyle w:val="TableParagraph"/>
              <w:ind w:left="0"/>
              <w:rPr>
                <w:rFonts w:ascii="Times New Roman"/>
                <w:sz w:val="18"/>
              </w:rPr>
            </w:pPr>
          </w:p>
        </w:tc>
      </w:tr>
      <w:tr w:rsidR="000D1793" w14:paraId="05B9CC9E" w14:textId="77777777">
        <w:trPr>
          <w:trHeight w:val="1151"/>
        </w:trPr>
        <w:tc>
          <w:tcPr>
            <w:tcW w:w="2427" w:type="dxa"/>
            <w:vMerge/>
            <w:tcBorders>
              <w:top w:val="nil"/>
            </w:tcBorders>
            <w:shd w:val="clear" w:color="auto" w:fill="FAE3D4"/>
          </w:tcPr>
          <w:p w14:paraId="05B9CC96" w14:textId="77777777" w:rsidR="000D1793" w:rsidRDefault="000D1793">
            <w:pPr>
              <w:rPr>
                <w:sz w:val="2"/>
                <w:szCs w:val="2"/>
              </w:rPr>
            </w:pPr>
          </w:p>
        </w:tc>
        <w:tc>
          <w:tcPr>
            <w:tcW w:w="3690" w:type="dxa"/>
          </w:tcPr>
          <w:p w14:paraId="05B9CC97" w14:textId="77777777" w:rsidR="000D1793" w:rsidRDefault="009543FB">
            <w:pPr>
              <w:pStyle w:val="TableParagraph"/>
              <w:ind w:left="105"/>
              <w:rPr>
                <w:sz w:val="20"/>
              </w:rPr>
            </w:pPr>
            <w:r>
              <w:rPr>
                <w:sz w:val="20"/>
              </w:rPr>
              <w:t>How</w:t>
            </w:r>
            <w:r>
              <w:rPr>
                <w:spacing w:val="-6"/>
                <w:sz w:val="20"/>
              </w:rPr>
              <w:t xml:space="preserve"> </w:t>
            </w:r>
            <w:r>
              <w:rPr>
                <w:sz w:val="20"/>
              </w:rPr>
              <w:t>easy</w:t>
            </w:r>
            <w:r>
              <w:rPr>
                <w:spacing w:val="-5"/>
                <w:sz w:val="20"/>
              </w:rPr>
              <w:t xml:space="preserve"> </w:t>
            </w:r>
            <w:r>
              <w:rPr>
                <w:sz w:val="20"/>
              </w:rPr>
              <w:t>or</w:t>
            </w:r>
            <w:r>
              <w:rPr>
                <w:spacing w:val="-6"/>
                <w:sz w:val="20"/>
              </w:rPr>
              <w:t xml:space="preserve"> </w:t>
            </w:r>
            <w:r>
              <w:rPr>
                <w:sz w:val="20"/>
              </w:rPr>
              <w:t>difficult</w:t>
            </w:r>
            <w:r>
              <w:rPr>
                <w:spacing w:val="-6"/>
                <w:sz w:val="20"/>
              </w:rPr>
              <w:t xml:space="preserve"> </w:t>
            </w:r>
            <w:r>
              <w:rPr>
                <w:sz w:val="20"/>
              </w:rPr>
              <w:t>is</w:t>
            </w:r>
            <w:r>
              <w:rPr>
                <w:spacing w:val="-3"/>
                <w:sz w:val="20"/>
              </w:rPr>
              <w:t xml:space="preserve"> </w:t>
            </w:r>
            <w:r>
              <w:rPr>
                <w:sz w:val="20"/>
              </w:rPr>
              <w:t>it</w:t>
            </w:r>
            <w:r>
              <w:rPr>
                <w:spacing w:val="-6"/>
                <w:sz w:val="20"/>
              </w:rPr>
              <w:t xml:space="preserve"> </w:t>
            </w:r>
            <w:r>
              <w:rPr>
                <w:sz w:val="20"/>
              </w:rPr>
              <w:t>for</w:t>
            </w:r>
            <w:r>
              <w:rPr>
                <w:spacing w:val="-6"/>
                <w:sz w:val="20"/>
              </w:rPr>
              <w:t xml:space="preserve"> </w:t>
            </w:r>
            <w:r>
              <w:rPr>
                <w:sz w:val="20"/>
              </w:rPr>
              <w:t>you</w:t>
            </w:r>
            <w:r>
              <w:rPr>
                <w:spacing w:val="-7"/>
                <w:sz w:val="20"/>
              </w:rPr>
              <w:t xml:space="preserve"> </w:t>
            </w:r>
            <w:r>
              <w:rPr>
                <w:sz w:val="20"/>
              </w:rPr>
              <w:t>to remove the ring?</w:t>
            </w:r>
          </w:p>
        </w:tc>
        <w:tc>
          <w:tcPr>
            <w:tcW w:w="4233" w:type="dxa"/>
          </w:tcPr>
          <w:p w14:paraId="05B9CC98" w14:textId="77777777" w:rsidR="000D1793" w:rsidRDefault="009543FB">
            <w:pPr>
              <w:pStyle w:val="TableParagraph"/>
              <w:numPr>
                <w:ilvl w:val="0"/>
                <w:numId w:val="61"/>
              </w:numPr>
              <w:tabs>
                <w:tab w:val="left" w:pos="384"/>
              </w:tabs>
              <w:spacing w:line="229" w:lineRule="exact"/>
              <w:ind w:hanging="278"/>
              <w:rPr>
                <w:sz w:val="20"/>
              </w:rPr>
            </w:pPr>
            <w:r>
              <w:rPr>
                <w:sz w:val="20"/>
              </w:rPr>
              <w:t>Very</w:t>
            </w:r>
            <w:r>
              <w:rPr>
                <w:spacing w:val="-5"/>
                <w:sz w:val="20"/>
              </w:rPr>
              <w:t xml:space="preserve"> </w:t>
            </w:r>
            <w:r>
              <w:rPr>
                <w:spacing w:val="-4"/>
                <w:sz w:val="20"/>
              </w:rPr>
              <w:t>easy</w:t>
            </w:r>
          </w:p>
          <w:p w14:paraId="05B9CC99" w14:textId="77777777" w:rsidR="000D1793" w:rsidRDefault="009543FB">
            <w:pPr>
              <w:pStyle w:val="TableParagraph"/>
              <w:numPr>
                <w:ilvl w:val="0"/>
                <w:numId w:val="61"/>
              </w:numPr>
              <w:tabs>
                <w:tab w:val="left" w:pos="384"/>
              </w:tabs>
              <w:ind w:hanging="278"/>
              <w:rPr>
                <w:sz w:val="20"/>
              </w:rPr>
            </w:pPr>
            <w:r>
              <w:rPr>
                <w:sz w:val="20"/>
              </w:rPr>
              <w:t>Somewhat</w:t>
            </w:r>
            <w:r>
              <w:rPr>
                <w:spacing w:val="-12"/>
                <w:sz w:val="20"/>
              </w:rPr>
              <w:t xml:space="preserve"> </w:t>
            </w:r>
            <w:r>
              <w:rPr>
                <w:spacing w:val="-4"/>
                <w:sz w:val="20"/>
              </w:rPr>
              <w:t>easy</w:t>
            </w:r>
          </w:p>
          <w:p w14:paraId="05B9CC9A" w14:textId="77777777" w:rsidR="000D1793" w:rsidRDefault="009543FB">
            <w:pPr>
              <w:pStyle w:val="TableParagraph"/>
              <w:numPr>
                <w:ilvl w:val="0"/>
                <w:numId w:val="61"/>
              </w:numPr>
              <w:tabs>
                <w:tab w:val="left" w:pos="384"/>
              </w:tabs>
              <w:spacing w:before="1"/>
              <w:ind w:hanging="278"/>
              <w:rPr>
                <w:sz w:val="20"/>
              </w:rPr>
            </w:pPr>
            <w:r>
              <w:rPr>
                <w:sz w:val="20"/>
              </w:rPr>
              <w:t>Neither</w:t>
            </w:r>
            <w:r>
              <w:rPr>
                <w:spacing w:val="-7"/>
                <w:sz w:val="20"/>
              </w:rPr>
              <w:t xml:space="preserve"> </w:t>
            </w:r>
            <w:r>
              <w:rPr>
                <w:sz w:val="20"/>
              </w:rPr>
              <w:t>easy</w:t>
            </w:r>
            <w:r>
              <w:rPr>
                <w:spacing w:val="-6"/>
                <w:sz w:val="20"/>
              </w:rPr>
              <w:t xml:space="preserve"> </w:t>
            </w:r>
            <w:r>
              <w:rPr>
                <w:sz w:val="20"/>
              </w:rPr>
              <w:t>nor</w:t>
            </w:r>
            <w:r>
              <w:rPr>
                <w:spacing w:val="-6"/>
                <w:sz w:val="20"/>
              </w:rPr>
              <w:t xml:space="preserve"> </w:t>
            </w:r>
            <w:r>
              <w:rPr>
                <w:spacing w:val="-2"/>
                <w:sz w:val="20"/>
              </w:rPr>
              <w:t>difficult</w:t>
            </w:r>
          </w:p>
          <w:p w14:paraId="05B9CC9B" w14:textId="77777777" w:rsidR="000D1793" w:rsidRDefault="009543FB">
            <w:pPr>
              <w:pStyle w:val="TableParagraph"/>
              <w:numPr>
                <w:ilvl w:val="0"/>
                <w:numId w:val="61"/>
              </w:numPr>
              <w:tabs>
                <w:tab w:val="left" w:pos="384"/>
              </w:tabs>
              <w:ind w:hanging="278"/>
              <w:rPr>
                <w:sz w:val="20"/>
              </w:rPr>
            </w:pPr>
            <w:r>
              <w:rPr>
                <w:sz w:val="20"/>
              </w:rPr>
              <w:t>Somewhat</w:t>
            </w:r>
            <w:r>
              <w:rPr>
                <w:spacing w:val="-12"/>
                <w:sz w:val="20"/>
              </w:rPr>
              <w:t xml:space="preserve"> </w:t>
            </w:r>
            <w:r>
              <w:rPr>
                <w:spacing w:val="-2"/>
                <w:sz w:val="20"/>
              </w:rPr>
              <w:t>difficult</w:t>
            </w:r>
          </w:p>
          <w:p w14:paraId="05B9CC9C" w14:textId="77777777" w:rsidR="000D1793" w:rsidRDefault="009543FB">
            <w:pPr>
              <w:pStyle w:val="TableParagraph"/>
              <w:numPr>
                <w:ilvl w:val="0"/>
                <w:numId w:val="61"/>
              </w:numPr>
              <w:tabs>
                <w:tab w:val="left" w:pos="384"/>
              </w:tabs>
              <w:spacing w:line="211" w:lineRule="exact"/>
              <w:ind w:hanging="278"/>
              <w:rPr>
                <w:sz w:val="20"/>
              </w:rPr>
            </w:pPr>
            <w:r>
              <w:rPr>
                <w:sz w:val="20"/>
              </w:rPr>
              <w:t>Very</w:t>
            </w:r>
            <w:r>
              <w:rPr>
                <w:spacing w:val="-5"/>
                <w:sz w:val="20"/>
              </w:rPr>
              <w:t xml:space="preserve"> </w:t>
            </w:r>
            <w:r>
              <w:rPr>
                <w:spacing w:val="-2"/>
                <w:sz w:val="20"/>
              </w:rPr>
              <w:t>difficult</w:t>
            </w:r>
          </w:p>
        </w:tc>
        <w:tc>
          <w:tcPr>
            <w:tcW w:w="2521" w:type="dxa"/>
          </w:tcPr>
          <w:p w14:paraId="05B9CC9D" w14:textId="77777777" w:rsidR="000D1793" w:rsidRDefault="000D1793">
            <w:pPr>
              <w:pStyle w:val="TableParagraph"/>
              <w:ind w:left="0"/>
              <w:rPr>
                <w:rFonts w:ascii="Times New Roman"/>
                <w:sz w:val="18"/>
              </w:rPr>
            </w:pPr>
          </w:p>
        </w:tc>
      </w:tr>
      <w:tr w:rsidR="000D1793" w14:paraId="05B9CCA7" w14:textId="77777777">
        <w:trPr>
          <w:trHeight w:val="1149"/>
        </w:trPr>
        <w:tc>
          <w:tcPr>
            <w:tcW w:w="2427" w:type="dxa"/>
            <w:vMerge w:val="restart"/>
            <w:shd w:val="clear" w:color="auto" w:fill="FAE3D4"/>
          </w:tcPr>
          <w:p w14:paraId="05B9CC9F" w14:textId="77777777" w:rsidR="000D1793" w:rsidRDefault="009543FB">
            <w:pPr>
              <w:pStyle w:val="TableParagraph"/>
              <w:spacing w:line="229" w:lineRule="exact"/>
              <w:rPr>
                <w:b/>
                <w:sz w:val="20"/>
              </w:rPr>
            </w:pPr>
            <w:r>
              <w:rPr>
                <w:b/>
                <w:color w:val="EC7C30"/>
                <w:sz w:val="20"/>
              </w:rPr>
              <w:t>Oral</w:t>
            </w:r>
            <w:r>
              <w:rPr>
                <w:b/>
                <w:color w:val="EC7C30"/>
                <w:spacing w:val="-5"/>
                <w:sz w:val="20"/>
              </w:rPr>
              <w:t xml:space="preserve"> </w:t>
            </w:r>
            <w:r>
              <w:rPr>
                <w:b/>
                <w:color w:val="EC7C30"/>
                <w:sz w:val="20"/>
              </w:rPr>
              <w:t>PrEP</w:t>
            </w:r>
            <w:r>
              <w:rPr>
                <w:b/>
                <w:color w:val="EC7C30"/>
                <w:spacing w:val="-7"/>
                <w:sz w:val="20"/>
              </w:rPr>
              <w:t xml:space="preserve"> </w:t>
            </w:r>
            <w:r>
              <w:rPr>
                <w:b/>
                <w:color w:val="EC7C30"/>
                <w:spacing w:val="-4"/>
                <w:sz w:val="20"/>
              </w:rPr>
              <w:t>Users</w:t>
            </w:r>
          </w:p>
        </w:tc>
        <w:tc>
          <w:tcPr>
            <w:tcW w:w="3690" w:type="dxa"/>
          </w:tcPr>
          <w:p w14:paraId="05B9CCA0" w14:textId="77777777" w:rsidR="000D1793" w:rsidRDefault="009543FB">
            <w:pPr>
              <w:pStyle w:val="TableParagraph"/>
              <w:ind w:left="105"/>
              <w:rPr>
                <w:sz w:val="20"/>
              </w:rPr>
            </w:pPr>
            <w:r>
              <w:rPr>
                <w:sz w:val="20"/>
              </w:rPr>
              <w:t>How</w:t>
            </w:r>
            <w:r>
              <w:rPr>
                <w:spacing w:val="-6"/>
                <w:sz w:val="20"/>
              </w:rPr>
              <w:t xml:space="preserve"> </w:t>
            </w:r>
            <w:r>
              <w:rPr>
                <w:sz w:val="20"/>
              </w:rPr>
              <w:t>easy</w:t>
            </w:r>
            <w:r>
              <w:rPr>
                <w:spacing w:val="-5"/>
                <w:sz w:val="20"/>
              </w:rPr>
              <w:t xml:space="preserve"> </w:t>
            </w:r>
            <w:r>
              <w:rPr>
                <w:sz w:val="20"/>
              </w:rPr>
              <w:t>or</w:t>
            </w:r>
            <w:r>
              <w:rPr>
                <w:spacing w:val="-6"/>
                <w:sz w:val="20"/>
              </w:rPr>
              <w:t xml:space="preserve"> </w:t>
            </w:r>
            <w:r>
              <w:rPr>
                <w:sz w:val="20"/>
              </w:rPr>
              <w:t>difficult</w:t>
            </w:r>
            <w:r>
              <w:rPr>
                <w:spacing w:val="-6"/>
                <w:sz w:val="20"/>
              </w:rPr>
              <w:t xml:space="preserve"> </w:t>
            </w:r>
            <w:r>
              <w:rPr>
                <w:sz w:val="20"/>
              </w:rPr>
              <w:t>is</w:t>
            </w:r>
            <w:r>
              <w:rPr>
                <w:spacing w:val="-3"/>
                <w:sz w:val="20"/>
              </w:rPr>
              <w:t xml:space="preserve"> </w:t>
            </w:r>
            <w:r>
              <w:rPr>
                <w:sz w:val="20"/>
              </w:rPr>
              <w:t>it</w:t>
            </w:r>
            <w:r>
              <w:rPr>
                <w:spacing w:val="-6"/>
                <w:sz w:val="20"/>
              </w:rPr>
              <w:t xml:space="preserve"> </w:t>
            </w:r>
            <w:r>
              <w:rPr>
                <w:sz w:val="20"/>
              </w:rPr>
              <w:t>for</w:t>
            </w:r>
            <w:r>
              <w:rPr>
                <w:spacing w:val="-6"/>
                <w:sz w:val="20"/>
              </w:rPr>
              <w:t xml:space="preserve"> </w:t>
            </w:r>
            <w:r>
              <w:rPr>
                <w:sz w:val="20"/>
              </w:rPr>
              <w:t>you</w:t>
            </w:r>
            <w:r>
              <w:rPr>
                <w:spacing w:val="-7"/>
                <w:sz w:val="20"/>
              </w:rPr>
              <w:t xml:space="preserve"> </w:t>
            </w:r>
            <w:r>
              <w:rPr>
                <w:sz w:val="20"/>
              </w:rPr>
              <w:t>to remember the pill every day?</w:t>
            </w:r>
          </w:p>
        </w:tc>
        <w:tc>
          <w:tcPr>
            <w:tcW w:w="4233" w:type="dxa"/>
          </w:tcPr>
          <w:p w14:paraId="05B9CCA1" w14:textId="77777777" w:rsidR="000D1793" w:rsidRDefault="009543FB">
            <w:pPr>
              <w:pStyle w:val="TableParagraph"/>
              <w:numPr>
                <w:ilvl w:val="0"/>
                <w:numId w:val="60"/>
              </w:numPr>
              <w:tabs>
                <w:tab w:val="left" w:pos="328"/>
              </w:tabs>
              <w:spacing w:line="228" w:lineRule="exact"/>
              <w:ind w:hanging="222"/>
              <w:rPr>
                <w:sz w:val="20"/>
              </w:rPr>
            </w:pPr>
            <w:r>
              <w:rPr>
                <w:sz w:val="20"/>
              </w:rPr>
              <w:t>Very</w:t>
            </w:r>
            <w:r>
              <w:rPr>
                <w:spacing w:val="-5"/>
                <w:sz w:val="20"/>
              </w:rPr>
              <w:t xml:space="preserve"> </w:t>
            </w:r>
            <w:r>
              <w:rPr>
                <w:spacing w:val="-4"/>
                <w:sz w:val="20"/>
              </w:rPr>
              <w:t>easy</w:t>
            </w:r>
          </w:p>
          <w:p w14:paraId="05B9CCA2" w14:textId="77777777" w:rsidR="000D1793" w:rsidRDefault="009543FB">
            <w:pPr>
              <w:pStyle w:val="TableParagraph"/>
              <w:numPr>
                <w:ilvl w:val="0"/>
                <w:numId w:val="60"/>
              </w:numPr>
              <w:tabs>
                <w:tab w:val="left" w:pos="328"/>
              </w:tabs>
              <w:spacing w:line="229" w:lineRule="exact"/>
              <w:ind w:hanging="222"/>
              <w:rPr>
                <w:sz w:val="20"/>
              </w:rPr>
            </w:pPr>
            <w:r>
              <w:rPr>
                <w:sz w:val="20"/>
              </w:rPr>
              <w:t>Somewhat</w:t>
            </w:r>
            <w:r>
              <w:rPr>
                <w:spacing w:val="-12"/>
                <w:sz w:val="20"/>
              </w:rPr>
              <w:t xml:space="preserve"> </w:t>
            </w:r>
            <w:r>
              <w:rPr>
                <w:spacing w:val="-4"/>
                <w:sz w:val="20"/>
              </w:rPr>
              <w:t>easy</w:t>
            </w:r>
          </w:p>
          <w:p w14:paraId="05B9CCA3" w14:textId="77777777" w:rsidR="000D1793" w:rsidRDefault="009543FB">
            <w:pPr>
              <w:pStyle w:val="TableParagraph"/>
              <w:numPr>
                <w:ilvl w:val="0"/>
                <w:numId w:val="60"/>
              </w:numPr>
              <w:tabs>
                <w:tab w:val="left" w:pos="328"/>
              </w:tabs>
              <w:ind w:hanging="222"/>
              <w:rPr>
                <w:sz w:val="20"/>
              </w:rPr>
            </w:pPr>
            <w:r>
              <w:rPr>
                <w:sz w:val="20"/>
              </w:rPr>
              <w:t>Neither</w:t>
            </w:r>
            <w:r>
              <w:rPr>
                <w:spacing w:val="-7"/>
                <w:sz w:val="20"/>
              </w:rPr>
              <w:t xml:space="preserve"> </w:t>
            </w:r>
            <w:r>
              <w:rPr>
                <w:sz w:val="20"/>
              </w:rPr>
              <w:t>easy</w:t>
            </w:r>
            <w:r>
              <w:rPr>
                <w:spacing w:val="-6"/>
                <w:sz w:val="20"/>
              </w:rPr>
              <w:t xml:space="preserve"> </w:t>
            </w:r>
            <w:r>
              <w:rPr>
                <w:sz w:val="20"/>
              </w:rPr>
              <w:t>nor</w:t>
            </w:r>
            <w:r>
              <w:rPr>
                <w:spacing w:val="-4"/>
                <w:sz w:val="20"/>
              </w:rPr>
              <w:t xml:space="preserve"> </w:t>
            </w:r>
            <w:r>
              <w:rPr>
                <w:spacing w:val="-2"/>
                <w:sz w:val="20"/>
              </w:rPr>
              <w:t>difficult</w:t>
            </w:r>
          </w:p>
          <w:p w14:paraId="05B9CCA4" w14:textId="77777777" w:rsidR="000D1793" w:rsidRDefault="009543FB">
            <w:pPr>
              <w:pStyle w:val="TableParagraph"/>
              <w:numPr>
                <w:ilvl w:val="0"/>
                <w:numId w:val="60"/>
              </w:numPr>
              <w:tabs>
                <w:tab w:val="left" w:pos="328"/>
              </w:tabs>
              <w:spacing w:before="1"/>
              <w:ind w:hanging="222"/>
              <w:rPr>
                <w:sz w:val="20"/>
              </w:rPr>
            </w:pPr>
            <w:r>
              <w:rPr>
                <w:sz w:val="20"/>
              </w:rPr>
              <w:t>Somewhat</w:t>
            </w:r>
            <w:r>
              <w:rPr>
                <w:spacing w:val="-12"/>
                <w:sz w:val="20"/>
              </w:rPr>
              <w:t xml:space="preserve"> </w:t>
            </w:r>
            <w:r>
              <w:rPr>
                <w:spacing w:val="-2"/>
                <w:sz w:val="20"/>
              </w:rPr>
              <w:t>difficult</w:t>
            </w:r>
          </w:p>
          <w:p w14:paraId="05B9CCA5" w14:textId="77777777" w:rsidR="000D1793" w:rsidRDefault="009543FB">
            <w:pPr>
              <w:pStyle w:val="TableParagraph"/>
              <w:numPr>
                <w:ilvl w:val="0"/>
                <w:numId w:val="60"/>
              </w:numPr>
              <w:tabs>
                <w:tab w:val="left" w:pos="328"/>
              </w:tabs>
              <w:spacing w:line="211" w:lineRule="exact"/>
              <w:ind w:hanging="222"/>
              <w:rPr>
                <w:sz w:val="20"/>
              </w:rPr>
            </w:pPr>
            <w:r>
              <w:rPr>
                <w:sz w:val="20"/>
              </w:rPr>
              <w:t>Very</w:t>
            </w:r>
            <w:r>
              <w:rPr>
                <w:spacing w:val="-5"/>
                <w:sz w:val="20"/>
              </w:rPr>
              <w:t xml:space="preserve"> </w:t>
            </w:r>
            <w:r>
              <w:rPr>
                <w:spacing w:val="-2"/>
                <w:sz w:val="20"/>
              </w:rPr>
              <w:t>difficult</w:t>
            </w:r>
          </w:p>
        </w:tc>
        <w:tc>
          <w:tcPr>
            <w:tcW w:w="2521" w:type="dxa"/>
          </w:tcPr>
          <w:p w14:paraId="05B9CCA6" w14:textId="77777777" w:rsidR="000D1793" w:rsidRDefault="000D1793">
            <w:pPr>
              <w:pStyle w:val="TableParagraph"/>
              <w:ind w:left="0"/>
              <w:rPr>
                <w:rFonts w:ascii="Times New Roman"/>
                <w:sz w:val="18"/>
              </w:rPr>
            </w:pPr>
          </w:p>
        </w:tc>
      </w:tr>
      <w:tr w:rsidR="000D1793" w14:paraId="05B9CCAE" w14:textId="77777777">
        <w:trPr>
          <w:trHeight w:val="690"/>
        </w:trPr>
        <w:tc>
          <w:tcPr>
            <w:tcW w:w="2427" w:type="dxa"/>
            <w:vMerge/>
            <w:tcBorders>
              <w:top w:val="nil"/>
            </w:tcBorders>
            <w:shd w:val="clear" w:color="auto" w:fill="FAE3D4"/>
          </w:tcPr>
          <w:p w14:paraId="05B9CCA8" w14:textId="77777777" w:rsidR="000D1793" w:rsidRDefault="000D1793">
            <w:pPr>
              <w:rPr>
                <w:sz w:val="2"/>
                <w:szCs w:val="2"/>
              </w:rPr>
            </w:pPr>
          </w:p>
        </w:tc>
        <w:tc>
          <w:tcPr>
            <w:tcW w:w="3690" w:type="dxa"/>
          </w:tcPr>
          <w:p w14:paraId="05B9CCA9" w14:textId="77777777" w:rsidR="000D1793" w:rsidRDefault="009543FB">
            <w:pPr>
              <w:pStyle w:val="TableParagraph"/>
              <w:ind w:left="105"/>
              <w:rPr>
                <w:sz w:val="20"/>
              </w:rPr>
            </w:pPr>
            <w:r>
              <w:rPr>
                <w:sz w:val="20"/>
              </w:rPr>
              <w:t>How</w:t>
            </w:r>
            <w:r>
              <w:rPr>
                <w:spacing w:val="-6"/>
                <w:sz w:val="20"/>
              </w:rPr>
              <w:t xml:space="preserve"> </w:t>
            </w:r>
            <w:r>
              <w:rPr>
                <w:sz w:val="20"/>
              </w:rPr>
              <w:t>easy</w:t>
            </w:r>
            <w:r>
              <w:rPr>
                <w:spacing w:val="-5"/>
                <w:sz w:val="20"/>
              </w:rPr>
              <w:t xml:space="preserve"> </w:t>
            </w:r>
            <w:r>
              <w:rPr>
                <w:sz w:val="20"/>
              </w:rPr>
              <w:t>or</w:t>
            </w:r>
            <w:r>
              <w:rPr>
                <w:spacing w:val="-6"/>
                <w:sz w:val="20"/>
              </w:rPr>
              <w:t xml:space="preserve"> </w:t>
            </w:r>
            <w:r>
              <w:rPr>
                <w:sz w:val="20"/>
              </w:rPr>
              <w:t>difficult</w:t>
            </w:r>
            <w:r>
              <w:rPr>
                <w:spacing w:val="-6"/>
                <w:sz w:val="20"/>
              </w:rPr>
              <w:t xml:space="preserve"> </w:t>
            </w:r>
            <w:r>
              <w:rPr>
                <w:sz w:val="20"/>
              </w:rPr>
              <w:t>is</w:t>
            </w:r>
            <w:r>
              <w:rPr>
                <w:spacing w:val="-3"/>
                <w:sz w:val="20"/>
              </w:rPr>
              <w:t xml:space="preserve"> </w:t>
            </w:r>
            <w:r>
              <w:rPr>
                <w:sz w:val="20"/>
              </w:rPr>
              <w:t>it</w:t>
            </w:r>
            <w:r>
              <w:rPr>
                <w:spacing w:val="-6"/>
                <w:sz w:val="20"/>
              </w:rPr>
              <w:t xml:space="preserve"> </w:t>
            </w:r>
            <w:r>
              <w:rPr>
                <w:sz w:val="20"/>
              </w:rPr>
              <w:t>for</w:t>
            </w:r>
            <w:r>
              <w:rPr>
                <w:spacing w:val="-6"/>
                <w:sz w:val="20"/>
              </w:rPr>
              <w:t xml:space="preserve"> </w:t>
            </w:r>
            <w:r>
              <w:rPr>
                <w:sz w:val="20"/>
              </w:rPr>
              <w:t>you</w:t>
            </w:r>
            <w:r>
              <w:rPr>
                <w:spacing w:val="-7"/>
                <w:sz w:val="20"/>
              </w:rPr>
              <w:t xml:space="preserve"> </w:t>
            </w:r>
            <w:r>
              <w:rPr>
                <w:sz w:val="20"/>
              </w:rPr>
              <w:t>to swallow the pill?</w:t>
            </w:r>
          </w:p>
        </w:tc>
        <w:tc>
          <w:tcPr>
            <w:tcW w:w="4233" w:type="dxa"/>
          </w:tcPr>
          <w:p w14:paraId="05B9CCAA" w14:textId="77777777" w:rsidR="000D1793" w:rsidRDefault="009543FB">
            <w:pPr>
              <w:pStyle w:val="TableParagraph"/>
              <w:numPr>
                <w:ilvl w:val="0"/>
                <w:numId w:val="59"/>
              </w:numPr>
              <w:tabs>
                <w:tab w:val="left" w:pos="328"/>
              </w:tabs>
              <w:spacing w:line="229" w:lineRule="exact"/>
              <w:ind w:hanging="222"/>
              <w:rPr>
                <w:sz w:val="20"/>
              </w:rPr>
            </w:pPr>
            <w:r>
              <w:rPr>
                <w:sz w:val="20"/>
              </w:rPr>
              <w:t>Very</w:t>
            </w:r>
            <w:r>
              <w:rPr>
                <w:spacing w:val="-5"/>
                <w:sz w:val="20"/>
              </w:rPr>
              <w:t xml:space="preserve"> </w:t>
            </w:r>
            <w:r>
              <w:rPr>
                <w:spacing w:val="-4"/>
                <w:sz w:val="20"/>
              </w:rPr>
              <w:t>easy</w:t>
            </w:r>
          </w:p>
          <w:p w14:paraId="05B9CCAB" w14:textId="77777777" w:rsidR="000D1793" w:rsidRDefault="009543FB">
            <w:pPr>
              <w:pStyle w:val="TableParagraph"/>
              <w:numPr>
                <w:ilvl w:val="0"/>
                <w:numId w:val="59"/>
              </w:numPr>
              <w:tabs>
                <w:tab w:val="left" w:pos="328"/>
              </w:tabs>
              <w:ind w:hanging="222"/>
              <w:rPr>
                <w:sz w:val="20"/>
              </w:rPr>
            </w:pPr>
            <w:r>
              <w:rPr>
                <w:sz w:val="20"/>
              </w:rPr>
              <w:t>Somewhat</w:t>
            </w:r>
            <w:r>
              <w:rPr>
                <w:spacing w:val="-12"/>
                <w:sz w:val="20"/>
              </w:rPr>
              <w:t xml:space="preserve"> </w:t>
            </w:r>
            <w:r>
              <w:rPr>
                <w:spacing w:val="-4"/>
                <w:sz w:val="20"/>
              </w:rPr>
              <w:t>easy</w:t>
            </w:r>
          </w:p>
          <w:p w14:paraId="05B9CCAC" w14:textId="77777777" w:rsidR="000D1793" w:rsidRDefault="009543FB">
            <w:pPr>
              <w:pStyle w:val="TableParagraph"/>
              <w:numPr>
                <w:ilvl w:val="0"/>
                <w:numId w:val="59"/>
              </w:numPr>
              <w:tabs>
                <w:tab w:val="left" w:pos="328"/>
              </w:tabs>
              <w:spacing w:before="1" w:line="211" w:lineRule="exact"/>
              <w:ind w:hanging="222"/>
              <w:rPr>
                <w:sz w:val="20"/>
              </w:rPr>
            </w:pPr>
            <w:r>
              <w:rPr>
                <w:sz w:val="20"/>
              </w:rPr>
              <w:t>Neither</w:t>
            </w:r>
            <w:r>
              <w:rPr>
                <w:spacing w:val="-7"/>
                <w:sz w:val="20"/>
              </w:rPr>
              <w:t xml:space="preserve"> </w:t>
            </w:r>
            <w:r>
              <w:rPr>
                <w:sz w:val="20"/>
              </w:rPr>
              <w:t>easy</w:t>
            </w:r>
            <w:r>
              <w:rPr>
                <w:spacing w:val="-6"/>
                <w:sz w:val="20"/>
              </w:rPr>
              <w:t xml:space="preserve"> </w:t>
            </w:r>
            <w:r>
              <w:rPr>
                <w:sz w:val="20"/>
              </w:rPr>
              <w:t>nor</w:t>
            </w:r>
            <w:r>
              <w:rPr>
                <w:spacing w:val="-4"/>
                <w:sz w:val="20"/>
              </w:rPr>
              <w:t xml:space="preserve"> </w:t>
            </w:r>
            <w:r>
              <w:rPr>
                <w:spacing w:val="-2"/>
                <w:sz w:val="20"/>
              </w:rPr>
              <w:t>difficult</w:t>
            </w:r>
          </w:p>
        </w:tc>
        <w:tc>
          <w:tcPr>
            <w:tcW w:w="2521" w:type="dxa"/>
          </w:tcPr>
          <w:p w14:paraId="05B9CCAD" w14:textId="77777777" w:rsidR="000D1793" w:rsidRDefault="000D1793">
            <w:pPr>
              <w:pStyle w:val="TableParagraph"/>
              <w:ind w:left="0"/>
              <w:rPr>
                <w:rFonts w:ascii="Times New Roman"/>
                <w:sz w:val="18"/>
              </w:rPr>
            </w:pPr>
          </w:p>
        </w:tc>
      </w:tr>
    </w:tbl>
    <w:p w14:paraId="05B9CCAF"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CB0"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CB6" w14:textId="77777777">
        <w:trPr>
          <w:trHeight w:val="460"/>
        </w:trPr>
        <w:tc>
          <w:tcPr>
            <w:tcW w:w="2427" w:type="dxa"/>
            <w:shd w:val="clear" w:color="auto" w:fill="FAE3D4"/>
          </w:tcPr>
          <w:p w14:paraId="05B9CCB1" w14:textId="77777777" w:rsidR="000D1793" w:rsidRDefault="000D1793">
            <w:pPr>
              <w:pStyle w:val="TableParagraph"/>
              <w:ind w:left="0"/>
              <w:rPr>
                <w:rFonts w:ascii="Times New Roman"/>
                <w:sz w:val="18"/>
              </w:rPr>
            </w:pPr>
          </w:p>
        </w:tc>
        <w:tc>
          <w:tcPr>
            <w:tcW w:w="3690" w:type="dxa"/>
          </w:tcPr>
          <w:p w14:paraId="05B9CCB2" w14:textId="77777777" w:rsidR="000D1793" w:rsidRDefault="000D1793">
            <w:pPr>
              <w:pStyle w:val="TableParagraph"/>
              <w:ind w:left="0"/>
              <w:rPr>
                <w:rFonts w:ascii="Times New Roman"/>
                <w:sz w:val="18"/>
              </w:rPr>
            </w:pPr>
          </w:p>
        </w:tc>
        <w:tc>
          <w:tcPr>
            <w:tcW w:w="4233" w:type="dxa"/>
          </w:tcPr>
          <w:p w14:paraId="05B9CCB3" w14:textId="77777777" w:rsidR="000D1793" w:rsidRDefault="009543FB">
            <w:pPr>
              <w:pStyle w:val="TableParagraph"/>
              <w:numPr>
                <w:ilvl w:val="0"/>
                <w:numId w:val="58"/>
              </w:numPr>
              <w:tabs>
                <w:tab w:val="left" w:pos="328"/>
              </w:tabs>
              <w:spacing w:line="229" w:lineRule="exact"/>
              <w:ind w:hanging="222"/>
              <w:rPr>
                <w:sz w:val="20"/>
              </w:rPr>
            </w:pPr>
            <w:r>
              <w:rPr>
                <w:sz w:val="20"/>
              </w:rPr>
              <w:t>Somewhat</w:t>
            </w:r>
            <w:r>
              <w:rPr>
                <w:spacing w:val="-12"/>
                <w:sz w:val="20"/>
              </w:rPr>
              <w:t xml:space="preserve"> </w:t>
            </w:r>
            <w:r>
              <w:rPr>
                <w:spacing w:val="-2"/>
                <w:sz w:val="20"/>
              </w:rPr>
              <w:t>difficult</w:t>
            </w:r>
          </w:p>
          <w:p w14:paraId="05B9CCB4" w14:textId="77777777" w:rsidR="000D1793" w:rsidRDefault="009543FB">
            <w:pPr>
              <w:pStyle w:val="TableParagraph"/>
              <w:numPr>
                <w:ilvl w:val="0"/>
                <w:numId w:val="58"/>
              </w:numPr>
              <w:tabs>
                <w:tab w:val="left" w:pos="328"/>
              </w:tabs>
              <w:spacing w:line="211" w:lineRule="exact"/>
              <w:ind w:hanging="222"/>
              <w:rPr>
                <w:sz w:val="20"/>
              </w:rPr>
            </w:pPr>
            <w:r>
              <w:rPr>
                <w:sz w:val="20"/>
              </w:rPr>
              <w:t>Very</w:t>
            </w:r>
            <w:r>
              <w:rPr>
                <w:spacing w:val="-5"/>
                <w:sz w:val="20"/>
              </w:rPr>
              <w:t xml:space="preserve"> </w:t>
            </w:r>
            <w:r>
              <w:rPr>
                <w:spacing w:val="-2"/>
                <w:sz w:val="20"/>
              </w:rPr>
              <w:t>difficult</w:t>
            </w:r>
          </w:p>
        </w:tc>
        <w:tc>
          <w:tcPr>
            <w:tcW w:w="2521" w:type="dxa"/>
          </w:tcPr>
          <w:p w14:paraId="05B9CCB5" w14:textId="77777777" w:rsidR="000D1793" w:rsidRDefault="000D1793">
            <w:pPr>
              <w:pStyle w:val="TableParagraph"/>
              <w:ind w:left="0"/>
              <w:rPr>
                <w:rFonts w:ascii="Times New Roman"/>
                <w:sz w:val="18"/>
              </w:rPr>
            </w:pPr>
          </w:p>
        </w:tc>
      </w:tr>
      <w:tr w:rsidR="000D1793" w14:paraId="05B9CCBE" w14:textId="77777777">
        <w:trPr>
          <w:trHeight w:val="918"/>
        </w:trPr>
        <w:tc>
          <w:tcPr>
            <w:tcW w:w="2427" w:type="dxa"/>
            <w:vMerge w:val="restart"/>
            <w:shd w:val="clear" w:color="auto" w:fill="FAE3D4"/>
          </w:tcPr>
          <w:p w14:paraId="05B9CCB7" w14:textId="77777777" w:rsidR="000D1793" w:rsidRDefault="009543FB">
            <w:pPr>
              <w:pStyle w:val="TableParagraph"/>
              <w:spacing w:line="229" w:lineRule="exact"/>
              <w:rPr>
                <w:b/>
                <w:sz w:val="20"/>
              </w:rPr>
            </w:pPr>
            <w:r>
              <w:rPr>
                <w:b/>
                <w:color w:val="EC7C30"/>
                <w:sz w:val="20"/>
              </w:rPr>
              <w:t>All</w:t>
            </w:r>
            <w:r>
              <w:rPr>
                <w:b/>
                <w:color w:val="EC7C30"/>
                <w:spacing w:val="-4"/>
                <w:sz w:val="20"/>
              </w:rPr>
              <w:t xml:space="preserve"> </w:t>
            </w:r>
            <w:r>
              <w:rPr>
                <w:b/>
                <w:color w:val="EC7C30"/>
                <w:spacing w:val="-2"/>
                <w:sz w:val="20"/>
              </w:rPr>
              <w:t>Participants</w:t>
            </w:r>
          </w:p>
        </w:tc>
        <w:tc>
          <w:tcPr>
            <w:tcW w:w="3690" w:type="dxa"/>
          </w:tcPr>
          <w:p w14:paraId="05B9CCB8" w14:textId="77777777" w:rsidR="000D1793" w:rsidRDefault="009543FB">
            <w:pPr>
              <w:pStyle w:val="TableParagraph"/>
              <w:spacing w:line="229" w:lineRule="exact"/>
              <w:ind w:left="105"/>
              <w:rPr>
                <w:sz w:val="20"/>
              </w:rPr>
            </w:pPr>
            <w:r>
              <w:rPr>
                <w:sz w:val="20"/>
              </w:rPr>
              <w:t>Is</w:t>
            </w:r>
            <w:r>
              <w:rPr>
                <w:spacing w:val="-6"/>
                <w:sz w:val="20"/>
              </w:rPr>
              <w:t xml:space="preserve"> </w:t>
            </w:r>
            <w:r>
              <w:rPr>
                <w:sz w:val="20"/>
              </w:rPr>
              <w:t>your</w:t>
            </w:r>
            <w:r>
              <w:rPr>
                <w:spacing w:val="-6"/>
                <w:sz w:val="20"/>
              </w:rPr>
              <w:t xml:space="preserve"> </w:t>
            </w:r>
            <w:r>
              <w:rPr>
                <w:sz w:val="20"/>
              </w:rPr>
              <w:t>primary</w:t>
            </w:r>
            <w:r>
              <w:rPr>
                <w:spacing w:val="-6"/>
                <w:sz w:val="20"/>
              </w:rPr>
              <w:t xml:space="preserve"> </w:t>
            </w:r>
            <w:r>
              <w:rPr>
                <w:spacing w:val="-2"/>
                <w:sz w:val="20"/>
              </w:rPr>
              <w:t>partner:</w:t>
            </w:r>
          </w:p>
        </w:tc>
        <w:tc>
          <w:tcPr>
            <w:tcW w:w="4233" w:type="dxa"/>
          </w:tcPr>
          <w:p w14:paraId="05B9CCB9" w14:textId="77777777" w:rsidR="000D1793" w:rsidRDefault="009543FB">
            <w:pPr>
              <w:pStyle w:val="TableParagraph"/>
              <w:numPr>
                <w:ilvl w:val="0"/>
                <w:numId w:val="57"/>
              </w:numPr>
              <w:tabs>
                <w:tab w:val="left" w:pos="328"/>
              </w:tabs>
              <w:spacing w:line="229" w:lineRule="exact"/>
              <w:ind w:hanging="222"/>
              <w:rPr>
                <w:sz w:val="20"/>
              </w:rPr>
            </w:pPr>
            <w:r>
              <w:rPr>
                <w:spacing w:val="-2"/>
                <w:sz w:val="20"/>
              </w:rPr>
              <w:t>Supportive</w:t>
            </w:r>
          </w:p>
          <w:p w14:paraId="05B9CCBA" w14:textId="77777777" w:rsidR="000D1793" w:rsidRDefault="009543FB">
            <w:pPr>
              <w:pStyle w:val="TableParagraph"/>
              <w:numPr>
                <w:ilvl w:val="0"/>
                <w:numId w:val="57"/>
              </w:numPr>
              <w:tabs>
                <w:tab w:val="left" w:pos="328"/>
              </w:tabs>
              <w:spacing w:line="229" w:lineRule="exact"/>
              <w:ind w:hanging="222"/>
              <w:rPr>
                <w:sz w:val="20"/>
              </w:rPr>
            </w:pPr>
            <w:r>
              <w:rPr>
                <w:sz w:val="20"/>
              </w:rPr>
              <w:t>Not</w:t>
            </w:r>
            <w:r>
              <w:rPr>
                <w:spacing w:val="-3"/>
                <w:sz w:val="20"/>
              </w:rPr>
              <w:t xml:space="preserve"> </w:t>
            </w:r>
            <w:r>
              <w:rPr>
                <w:spacing w:val="-2"/>
                <w:sz w:val="20"/>
              </w:rPr>
              <w:t>supportive</w:t>
            </w:r>
          </w:p>
          <w:p w14:paraId="05B9CCBB" w14:textId="77777777" w:rsidR="000D1793" w:rsidRDefault="009543FB">
            <w:pPr>
              <w:pStyle w:val="TableParagraph"/>
              <w:numPr>
                <w:ilvl w:val="0"/>
                <w:numId w:val="57"/>
              </w:numPr>
              <w:tabs>
                <w:tab w:val="left" w:pos="328"/>
              </w:tabs>
              <w:spacing w:line="229" w:lineRule="exact"/>
              <w:ind w:hanging="222"/>
              <w:rPr>
                <w:sz w:val="20"/>
              </w:rPr>
            </w:pPr>
            <w:r>
              <w:rPr>
                <w:sz w:val="20"/>
              </w:rPr>
              <w:t>Does</w:t>
            </w:r>
            <w:r>
              <w:rPr>
                <w:spacing w:val="-5"/>
                <w:sz w:val="20"/>
              </w:rPr>
              <w:t xml:space="preserve"> </w:t>
            </w:r>
            <w:r>
              <w:rPr>
                <w:sz w:val="20"/>
              </w:rPr>
              <w:t>not</w:t>
            </w:r>
            <w:r>
              <w:rPr>
                <w:spacing w:val="-6"/>
                <w:sz w:val="20"/>
              </w:rPr>
              <w:t xml:space="preserve"> </w:t>
            </w:r>
            <w:r>
              <w:rPr>
                <w:sz w:val="20"/>
              </w:rPr>
              <w:t>know</w:t>
            </w:r>
            <w:r>
              <w:rPr>
                <w:spacing w:val="-6"/>
                <w:sz w:val="20"/>
              </w:rPr>
              <w:t xml:space="preserve"> </w:t>
            </w:r>
            <w:r>
              <w:rPr>
                <w:sz w:val="20"/>
              </w:rPr>
              <w:t>about</w:t>
            </w:r>
            <w:r>
              <w:rPr>
                <w:spacing w:val="-5"/>
                <w:sz w:val="20"/>
              </w:rPr>
              <w:t xml:space="preserve"> </w:t>
            </w:r>
            <w:r>
              <w:rPr>
                <w:sz w:val="20"/>
              </w:rPr>
              <w:t>PrEP</w:t>
            </w:r>
            <w:r>
              <w:rPr>
                <w:spacing w:val="-4"/>
                <w:sz w:val="20"/>
              </w:rPr>
              <w:t xml:space="preserve"> </w:t>
            </w:r>
            <w:r>
              <w:rPr>
                <w:spacing w:val="-5"/>
                <w:sz w:val="20"/>
              </w:rPr>
              <w:t>use</w:t>
            </w:r>
          </w:p>
          <w:p w14:paraId="05B9CCBC" w14:textId="77777777" w:rsidR="000D1793" w:rsidRDefault="009543FB">
            <w:pPr>
              <w:pStyle w:val="TableParagraph"/>
              <w:numPr>
                <w:ilvl w:val="0"/>
                <w:numId w:val="57"/>
              </w:numPr>
              <w:tabs>
                <w:tab w:val="left" w:pos="328"/>
              </w:tabs>
              <w:spacing w:before="1" w:line="211" w:lineRule="exact"/>
              <w:ind w:hanging="222"/>
              <w:rPr>
                <w:sz w:val="20"/>
              </w:rPr>
            </w:pPr>
            <w:r>
              <w:rPr>
                <w:sz w:val="20"/>
              </w:rPr>
              <w:t>Not</w:t>
            </w:r>
            <w:r>
              <w:rPr>
                <w:spacing w:val="-3"/>
                <w:sz w:val="20"/>
              </w:rPr>
              <w:t xml:space="preserve"> </w:t>
            </w:r>
            <w:r>
              <w:rPr>
                <w:spacing w:val="-2"/>
                <w:sz w:val="20"/>
              </w:rPr>
              <w:t>applicable</w:t>
            </w:r>
          </w:p>
        </w:tc>
        <w:tc>
          <w:tcPr>
            <w:tcW w:w="2521" w:type="dxa"/>
          </w:tcPr>
          <w:p w14:paraId="05B9CCBD" w14:textId="77777777" w:rsidR="000D1793" w:rsidRDefault="000D1793">
            <w:pPr>
              <w:pStyle w:val="TableParagraph"/>
              <w:ind w:left="0"/>
              <w:rPr>
                <w:rFonts w:ascii="Times New Roman"/>
                <w:sz w:val="18"/>
              </w:rPr>
            </w:pPr>
          </w:p>
        </w:tc>
      </w:tr>
      <w:tr w:rsidR="000D1793" w14:paraId="05B9CCC6" w14:textId="77777777">
        <w:trPr>
          <w:trHeight w:val="921"/>
        </w:trPr>
        <w:tc>
          <w:tcPr>
            <w:tcW w:w="2427" w:type="dxa"/>
            <w:vMerge/>
            <w:tcBorders>
              <w:top w:val="nil"/>
            </w:tcBorders>
            <w:shd w:val="clear" w:color="auto" w:fill="FAE3D4"/>
          </w:tcPr>
          <w:p w14:paraId="05B9CCBF" w14:textId="77777777" w:rsidR="000D1793" w:rsidRDefault="000D1793">
            <w:pPr>
              <w:rPr>
                <w:sz w:val="2"/>
                <w:szCs w:val="2"/>
              </w:rPr>
            </w:pPr>
          </w:p>
        </w:tc>
        <w:tc>
          <w:tcPr>
            <w:tcW w:w="3690" w:type="dxa"/>
          </w:tcPr>
          <w:p w14:paraId="05B9CCC0" w14:textId="77777777" w:rsidR="000D1793" w:rsidRDefault="009543FB">
            <w:pPr>
              <w:pStyle w:val="TableParagraph"/>
              <w:ind w:left="105" w:right="204"/>
              <w:rPr>
                <w:sz w:val="20"/>
              </w:rPr>
            </w:pPr>
            <w:r>
              <w:rPr>
                <w:sz w:val="20"/>
              </w:rPr>
              <w:t>Would</w:t>
            </w:r>
            <w:r>
              <w:rPr>
                <w:spacing w:val="-9"/>
                <w:sz w:val="20"/>
              </w:rPr>
              <w:t xml:space="preserve"> </w:t>
            </w:r>
            <w:r>
              <w:rPr>
                <w:sz w:val="20"/>
              </w:rPr>
              <w:t>you</w:t>
            </w:r>
            <w:r>
              <w:rPr>
                <w:spacing w:val="-9"/>
                <w:sz w:val="20"/>
              </w:rPr>
              <w:t xml:space="preserve"> </w:t>
            </w:r>
            <w:r>
              <w:rPr>
                <w:sz w:val="20"/>
              </w:rPr>
              <w:t>use</w:t>
            </w:r>
            <w:r>
              <w:rPr>
                <w:spacing w:val="-7"/>
                <w:sz w:val="20"/>
              </w:rPr>
              <w:t xml:space="preserve"> </w:t>
            </w:r>
            <w:r>
              <w:rPr>
                <w:sz w:val="20"/>
              </w:rPr>
              <w:t>this</w:t>
            </w:r>
            <w:r>
              <w:rPr>
                <w:spacing w:val="-6"/>
                <w:sz w:val="20"/>
              </w:rPr>
              <w:t xml:space="preserve"> </w:t>
            </w:r>
            <w:r>
              <w:rPr>
                <w:sz w:val="20"/>
              </w:rPr>
              <w:t>method</w:t>
            </w:r>
            <w:r>
              <w:rPr>
                <w:spacing w:val="-7"/>
                <w:sz w:val="20"/>
              </w:rPr>
              <w:t xml:space="preserve"> </w:t>
            </w:r>
            <w:r>
              <w:rPr>
                <w:sz w:val="20"/>
              </w:rPr>
              <w:t>in</w:t>
            </w:r>
            <w:r>
              <w:rPr>
                <w:spacing w:val="-9"/>
                <w:sz w:val="20"/>
              </w:rPr>
              <w:t xml:space="preserve"> </w:t>
            </w:r>
            <w:r>
              <w:rPr>
                <w:sz w:val="20"/>
              </w:rPr>
              <w:t xml:space="preserve">the </w:t>
            </w:r>
            <w:r>
              <w:rPr>
                <w:spacing w:val="-2"/>
                <w:sz w:val="20"/>
              </w:rPr>
              <w:t>future?</w:t>
            </w:r>
          </w:p>
        </w:tc>
        <w:tc>
          <w:tcPr>
            <w:tcW w:w="4233" w:type="dxa"/>
          </w:tcPr>
          <w:p w14:paraId="05B9CCC1" w14:textId="77777777" w:rsidR="000D1793" w:rsidRDefault="009543FB">
            <w:pPr>
              <w:pStyle w:val="TableParagraph"/>
              <w:numPr>
                <w:ilvl w:val="0"/>
                <w:numId w:val="56"/>
              </w:numPr>
              <w:tabs>
                <w:tab w:val="left" w:pos="328"/>
              </w:tabs>
              <w:spacing w:line="229" w:lineRule="exact"/>
              <w:ind w:hanging="222"/>
              <w:rPr>
                <w:sz w:val="20"/>
              </w:rPr>
            </w:pPr>
            <w:r>
              <w:rPr>
                <w:spacing w:val="-5"/>
                <w:sz w:val="20"/>
              </w:rPr>
              <w:t>Yes</w:t>
            </w:r>
          </w:p>
          <w:p w14:paraId="05B9CCC2" w14:textId="77777777" w:rsidR="000D1793" w:rsidRDefault="009543FB">
            <w:pPr>
              <w:pStyle w:val="TableParagraph"/>
              <w:numPr>
                <w:ilvl w:val="0"/>
                <w:numId w:val="56"/>
              </w:numPr>
              <w:tabs>
                <w:tab w:val="left" w:pos="328"/>
              </w:tabs>
              <w:spacing w:before="1"/>
              <w:ind w:hanging="222"/>
              <w:rPr>
                <w:sz w:val="20"/>
              </w:rPr>
            </w:pPr>
            <w:r>
              <w:rPr>
                <w:spacing w:val="-5"/>
                <w:sz w:val="20"/>
              </w:rPr>
              <w:t>No</w:t>
            </w:r>
          </w:p>
          <w:p w14:paraId="05B9CCC3" w14:textId="77777777" w:rsidR="000D1793" w:rsidRDefault="000D1793">
            <w:pPr>
              <w:pStyle w:val="TableParagraph"/>
              <w:ind w:left="0"/>
              <w:rPr>
                <w:sz w:val="20"/>
              </w:rPr>
            </w:pPr>
          </w:p>
          <w:p w14:paraId="05B9CCC4" w14:textId="77777777" w:rsidR="000D1793" w:rsidRDefault="009543FB">
            <w:pPr>
              <w:pStyle w:val="TableParagraph"/>
              <w:spacing w:before="1" w:line="211" w:lineRule="exact"/>
              <w:ind w:left="106"/>
              <w:rPr>
                <w:sz w:val="20"/>
              </w:rPr>
            </w:pPr>
            <w:r>
              <w:rPr>
                <w:sz w:val="20"/>
              </w:rPr>
              <w:t>[Open</w:t>
            </w:r>
            <w:r>
              <w:rPr>
                <w:spacing w:val="-7"/>
                <w:sz w:val="20"/>
              </w:rPr>
              <w:t xml:space="preserve"> </w:t>
            </w:r>
            <w:r>
              <w:rPr>
                <w:sz w:val="20"/>
              </w:rPr>
              <w:t>response:</w:t>
            </w:r>
            <w:r>
              <w:rPr>
                <w:spacing w:val="-4"/>
                <w:sz w:val="20"/>
              </w:rPr>
              <w:t xml:space="preserve"> </w:t>
            </w:r>
            <w:r>
              <w:rPr>
                <w:sz w:val="20"/>
              </w:rPr>
              <w:t>Why</w:t>
            </w:r>
            <w:r>
              <w:rPr>
                <w:spacing w:val="-4"/>
                <w:sz w:val="20"/>
              </w:rPr>
              <w:t xml:space="preserve"> </w:t>
            </w:r>
            <w:r>
              <w:rPr>
                <w:sz w:val="20"/>
              </w:rPr>
              <w:t>or</w:t>
            </w:r>
            <w:r>
              <w:rPr>
                <w:spacing w:val="-7"/>
                <w:sz w:val="20"/>
              </w:rPr>
              <w:t xml:space="preserve"> </w:t>
            </w:r>
            <w:r>
              <w:rPr>
                <w:sz w:val="20"/>
              </w:rPr>
              <w:t>why</w:t>
            </w:r>
            <w:r>
              <w:rPr>
                <w:spacing w:val="-5"/>
                <w:sz w:val="20"/>
              </w:rPr>
              <w:t xml:space="preserve"> </w:t>
            </w:r>
            <w:r>
              <w:rPr>
                <w:spacing w:val="-4"/>
                <w:sz w:val="20"/>
              </w:rPr>
              <w:t>not?]</w:t>
            </w:r>
          </w:p>
        </w:tc>
        <w:tc>
          <w:tcPr>
            <w:tcW w:w="2521" w:type="dxa"/>
          </w:tcPr>
          <w:p w14:paraId="05B9CCC5" w14:textId="77777777" w:rsidR="000D1793" w:rsidRDefault="000D1793">
            <w:pPr>
              <w:pStyle w:val="TableParagraph"/>
              <w:ind w:left="0"/>
              <w:rPr>
                <w:rFonts w:ascii="Times New Roman"/>
                <w:sz w:val="18"/>
              </w:rPr>
            </w:pPr>
          </w:p>
        </w:tc>
      </w:tr>
      <w:tr w:rsidR="000D1793" w14:paraId="05B9CCCE" w14:textId="77777777">
        <w:trPr>
          <w:trHeight w:val="918"/>
        </w:trPr>
        <w:tc>
          <w:tcPr>
            <w:tcW w:w="2427" w:type="dxa"/>
            <w:vMerge/>
            <w:tcBorders>
              <w:top w:val="nil"/>
            </w:tcBorders>
            <w:shd w:val="clear" w:color="auto" w:fill="FAE3D4"/>
          </w:tcPr>
          <w:p w14:paraId="05B9CCC7" w14:textId="77777777" w:rsidR="000D1793" w:rsidRDefault="000D1793">
            <w:pPr>
              <w:rPr>
                <w:sz w:val="2"/>
                <w:szCs w:val="2"/>
              </w:rPr>
            </w:pPr>
          </w:p>
        </w:tc>
        <w:tc>
          <w:tcPr>
            <w:tcW w:w="3690" w:type="dxa"/>
          </w:tcPr>
          <w:p w14:paraId="05B9CCC8" w14:textId="77777777" w:rsidR="000D1793" w:rsidRDefault="009543FB">
            <w:pPr>
              <w:pStyle w:val="TableParagraph"/>
              <w:ind w:left="105" w:right="204"/>
              <w:rPr>
                <w:sz w:val="20"/>
              </w:rPr>
            </w:pPr>
            <w:r>
              <w:rPr>
                <w:sz w:val="20"/>
              </w:rPr>
              <w:t>Would</w:t>
            </w:r>
            <w:r>
              <w:rPr>
                <w:spacing w:val="-9"/>
                <w:sz w:val="20"/>
              </w:rPr>
              <w:t xml:space="preserve"> </w:t>
            </w:r>
            <w:r>
              <w:rPr>
                <w:sz w:val="20"/>
              </w:rPr>
              <w:t>you</w:t>
            </w:r>
            <w:r>
              <w:rPr>
                <w:spacing w:val="-9"/>
                <w:sz w:val="20"/>
              </w:rPr>
              <w:t xml:space="preserve"> </w:t>
            </w:r>
            <w:r>
              <w:rPr>
                <w:sz w:val="20"/>
              </w:rPr>
              <w:t>recommend</w:t>
            </w:r>
            <w:r>
              <w:rPr>
                <w:spacing w:val="-10"/>
                <w:sz w:val="20"/>
              </w:rPr>
              <w:t xml:space="preserve"> </w:t>
            </w:r>
            <w:r>
              <w:rPr>
                <w:sz w:val="20"/>
              </w:rPr>
              <w:t>this</w:t>
            </w:r>
            <w:r>
              <w:rPr>
                <w:spacing w:val="-5"/>
                <w:sz w:val="20"/>
              </w:rPr>
              <w:t xml:space="preserve"> </w:t>
            </w:r>
            <w:r>
              <w:rPr>
                <w:sz w:val="20"/>
              </w:rPr>
              <w:t>method</w:t>
            </w:r>
            <w:r>
              <w:rPr>
                <w:spacing w:val="-10"/>
                <w:sz w:val="20"/>
              </w:rPr>
              <w:t xml:space="preserve"> </w:t>
            </w:r>
            <w:r>
              <w:rPr>
                <w:sz w:val="20"/>
              </w:rPr>
              <w:t>to a friend?</w:t>
            </w:r>
          </w:p>
        </w:tc>
        <w:tc>
          <w:tcPr>
            <w:tcW w:w="4233" w:type="dxa"/>
          </w:tcPr>
          <w:p w14:paraId="05B9CCC9" w14:textId="77777777" w:rsidR="000D1793" w:rsidRDefault="009543FB">
            <w:pPr>
              <w:pStyle w:val="TableParagraph"/>
              <w:numPr>
                <w:ilvl w:val="0"/>
                <w:numId w:val="55"/>
              </w:numPr>
              <w:tabs>
                <w:tab w:val="left" w:pos="328"/>
              </w:tabs>
              <w:spacing w:line="229" w:lineRule="exact"/>
              <w:ind w:hanging="222"/>
              <w:rPr>
                <w:sz w:val="20"/>
              </w:rPr>
            </w:pPr>
            <w:r>
              <w:rPr>
                <w:spacing w:val="-5"/>
                <w:sz w:val="20"/>
              </w:rPr>
              <w:t>Yes</w:t>
            </w:r>
          </w:p>
          <w:p w14:paraId="05B9CCCA" w14:textId="77777777" w:rsidR="000D1793" w:rsidRDefault="009543FB">
            <w:pPr>
              <w:pStyle w:val="TableParagraph"/>
              <w:numPr>
                <w:ilvl w:val="0"/>
                <w:numId w:val="55"/>
              </w:numPr>
              <w:tabs>
                <w:tab w:val="left" w:pos="328"/>
              </w:tabs>
              <w:ind w:hanging="222"/>
              <w:rPr>
                <w:sz w:val="20"/>
              </w:rPr>
            </w:pPr>
            <w:r>
              <w:rPr>
                <w:spacing w:val="-5"/>
                <w:sz w:val="20"/>
              </w:rPr>
              <w:t>No</w:t>
            </w:r>
          </w:p>
          <w:p w14:paraId="05B9CCCB" w14:textId="77777777" w:rsidR="000D1793" w:rsidRDefault="000D1793">
            <w:pPr>
              <w:pStyle w:val="TableParagraph"/>
              <w:spacing w:before="10"/>
              <w:ind w:left="0"/>
              <w:rPr>
                <w:sz w:val="19"/>
              </w:rPr>
            </w:pPr>
          </w:p>
          <w:p w14:paraId="05B9CCCC" w14:textId="77777777" w:rsidR="000D1793" w:rsidRDefault="009543FB">
            <w:pPr>
              <w:pStyle w:val="TableParagraph"/>
              <w:spacing w:line="211" w:lineRule="exact"/>
              <w:ind w:left="106"/>
              <w:rPr>
                <w:sz w:val="20"/>
              </w:rPr>
            </w:pPr>
            <w:r>
              <w:rPr>
                <w:sz w:val="20"/>
              </w:rPr>
              <w:t>[Open</w:t>
            </w:r>
            <w:r>
              <w:rPr>
                <w:spacing w:val="-7"/>
                <w:sz w:val="20"/>
              </w:rPr>
              <w:t xml:space="preserve"> </w:t>
            </w:r>
            <w:r>
              <w:rPr>
                <w:sz w:val="20"/>
              </w:rPr>
              <w:t>response:</w:t>
            </w:r>
            <w:r>
              <w:rPr>
                <w:spacing w:val="-4"/>
                <w:sz w:val="20"/>
              </w:rPr>
              <w:t xml:space="preserve"> </w:t>
            </w:r>
            <w:r>
              <w:rPr>
                <w:sz w:val="20"/>
              </w:rPr>
              <w:t>Why</w:t>
            </w:r>
            <w:r>
              <w:rPr>
                <w:spacing w:val="-4"/>
                <w:sz w:val="20"/>
              </w:rPr>
              <w:t xml:space="preserve"> </w:t>
            </w:r>
            <w:r>
              <w:rPr>
                <w:sz w:val="20"/>
              </w:rPr>
              <w:t>or</w:t>
            </w:r>
            <w:r>
              <w:rPr>
                <w:spacing w:val="-7"/>
                <w:sz w:val="20"/>
              </w:rPr>
              <w:t xml:space="preserve"> </w:t>
            </w:r>
            <w:r>
              <w:rPr>
                <w:sz w:val="20"/>
              </w:rPr>
              <w:t>why</w:t>
            </w:r>
            <w:r>
              <w:rPr>
                <w:spacing w:val="-5"/>
                <w:sz w:val="20"/>
              </w:rPr>
              <w:t xml:space="preserve"> </w:t>
            </w:r>
            <w:r>
              <w:rPr>
                <w:spacing w:val="-4"/>
                <w:sz w:val="20"/>
              </w:rPr>
              <w:t>not?]</w:t>
            </w:r>
          </w:p>
        </w:tc>
        <w:tc>
          <w:tcPr>
            <w:tcW w:w="2521" w:type="dxa"/>
          </w:tcPr>
          <w:p w14:paraId="05B9CCCD" w14:textId="77777777" w:rsidR="000D1793" w:rsidRDefault="000D1793">
            <w:pPr>
              <w:pStyle w:val="TableParagraph"/>
              <w:ind w:left="0"/>
              <w:rPr>
                <w:rFonts w:ascii="Times New Roman"/>
                <w:sz w:val="18"/>
              </w:rPr>
            </w:pPr>
          </w:p>
        </w:tc>
      </w:tr>
      <w:tr w:rsidR="000D1793" w14:paraId="05B9CCD4" w14:textId="77777777">
        <w:trPr>
          <w:trHeight w:val="690"/>
        </w:trPr>
        <w:tc>
          <w:tcPr>
            <w:tcW w:w="2427" w:type="dxa"/>
            <w:vMerge w:val="restart"/>
            <w:shd w:val="clear" w:color="auto" w:fill="FAE3D4"/>
          </w:tcPr>
          <w:p w14:paraId="05B9CCCF" w14:textId="77777777" w:rsidR="000D1793" w:rsidRDefault="009543FB">
            <w:pPr>
              <w:pStyle w:val="TableParagraph"/>
              <w:ind w:right="381"/>
              <w:rPr>
                <w:b/>
                <w:sz w:val="20"/>
              </w:rPr>
            </w:pPr>
            <w:r>
              <w:rPr>
                <w:b/>
                <w:color w:val="EC7C30"/>
                <w:spacing w:val="-2"/>
                <w:sz w:val="20"/>
              </w:rPr>
              <w:t xml:space="preserve">Acceptability: </w:t>
            </w:r>
            <w:r>
              <w:rPr>
                <w:b/>
                <w:color w:val="EC7C30"/>
                <w:sz w:val="20"/>
              </w:rPr>
              <w:t>Discontinuation</w:t>
            </w:r>
            <w:r>
              <w:rPr>
                <w:b/>
                <w:color w:val="EC7C30"/>
                <w:spacing w:val="-14"/>
                <w:sz w:val="20"/>
              </w:rPr>
              <w:t xml:space="preserve"> </w:t>
            </w:r>
            <w:r>
              <w:rPr>
                <w:b/>
                <w:color w:val="EC7C30"/>
                <w:sz w:val="20"/>
              </w:rPr>
              <w:t>and reasons for discontinuing PrEP</w:t>
            </w:r>
          </w:p>
        </w:tc>
        <w:tc>
          <w:tcPr>
            <w:tcW w:w="3690" w:type="dxa"/>
          </w:tcPr>
          <w:p w14:paraId="05B9CCD0" w14:textId="77777777" w:rsidR="000D1793" w:rsidRDefault="009543FB">
            <w:pPr>
              <w:pStyle w:val="TableParagraph"/>
              <w:spacing w:line="230" w:lineRule="exact"/>
              <w:ind w:left="105" w:right="220"/>
              <w:jc w:val="both"/>
              <w:rPr>
                <w:sz w:val="20"/>
              </w:rPr>
            </w:pPr>
            <w:r>
              <w:rPr>
                <w:sz w:val="20"/>
              </w:rPr>
              <w:t>Did</w:t>
            </w:r>
            <w:r>
              <w:rPr>
                <w:spacing w:val="-5"/>
                <w:sz w:val="20"/>
              </w:rPr>
              <w:t xml:space="preserve"> </w:t>
            </w:r>
            <w:r>
              <w:rPr>
                <w:sz w:val="20"/>
              </w:rPr>
              <w:t>you</w:t>
            </w:r>
            <w:r>
              <w:rPr>
                <w:spacing w:val="-5"/>
                <w:sz w:val="20"/>
              </w:rPr>
              <w:t xml:space="preserve"> </w:t>
            </w:r>
            <w:r>
              <w:rPr>
                <w:sz w:val="20"/>
              </w:rPr>
              <w:t>stop</w:t>
            </w:r>
            <w:r>
              <w:rPr>
                <w:spacing w:val="-3"/>
                <w:sz w:val="20"/>
              </w:rPr>
              <w:t xml:space="preserve"> </w:t>
            </w:r>
            <w:r>
              <w:rPr>
                <w:sz w:val="20"/>
              </w:rPr>
              <w:t>using</w:t>
            </w:r>
            <w:r>
              <w:rPr>
                <w:spacing w:val="-5"/>
                <w:sz w:val="20"/>
              </w:rPr>
              <w:t xml:space="preserve"> </w:t>
            </w:r>
            <w:r>
              <w:rPr>
                <w:sz w:val="20"/>
              </w:rPr>
              <w:t>your</w:t>
            </w:r>
            <w:r>
              <w:rPr>
                <w:spacing w:val="-2"/>
                <w:sz w:val="20"/>
              </w:rPr>
              <w:t xml:space="preserve"> </w:t>
            </w:r>
            <w:proofErr w:type="gramStart"/>
            <w:r>
              <w:rPr>
                <w:sz w:val="20"/>
              </w:rPr>
              <w:t>PrEP</w:t>
            </w:r>
            <w:proofErr w:type="gramEnd"/>
            <w:r>
              <w:rPr>
                <w:spacing w:val="-3"/>
                <w:sz w:val="20"/>
              </w:rPr>
              <w:t xml:space="preserve"> </w:t>
            </w:r>
            <w:r>
              <w:rPr>
                <w:sz w:val="20"/>
              </w:rPr>
              <w:t>method at</w:t>
            </w:r>
            <w:r>
              <w:rPr>
                <w:spacing w:val="-9"/>
                <w:sz w:val="20"/>
              </w:rPr>
              <w:t xml:space="preserve"> </w:t>
            </w:r>
            <w:r>
              <w:rPr>
                <w:sz w:val="20"/>
              </w:rPr>
              <w:t>any</w:t>
            </w:r>
            <w:r>
              <w:rPr>
                <w:spacing w:val="-8"/>
                <w:sz w:val="20"/>
              </w:rPr>
              <w:t xml:space="preserve"> </w:t>
            </w:r>
            <w:r>
              <w:rPr>
                <w:sz w:val="20"/>
              </w:rPr>
              <w:t>time</w:t>
            </w:r>
            <w:r>
              <w:rPr>
                <w:spacing w:val="-8"/>
                <w:sz w:val="20"/>
              </w:rPr>
              <w:t xml:space="preserve"> </w:t>
            </w:r>
            <w:r>
              <w:rPr>
                <w:sz w:val="20"/>
              </w:rPr>
              <w:t>since</w:t>
            </w:r>
            <w:r>
              <w:rPr>
                <w:spacing w:val="-7"/>
                <w:sz w:val="20"/>
              </w:rPr>
              <w:t xml:space="preserve"> </w:t>
            </w:r>
            <w:r>
              <w:rPr>
                <w:sz w:val="20"/>
              </w:rPr>
              <w:t>the</w:t>
            </w:r>
            <w:r>
              <w:rPr>
                <w:spacing w:val="-7"/>
                <w:sz w:val="20"/>
              </w:rPr>
              <w:t xml:space="preserve"> </w:t>
            </w:r>
            <w:r>
              <w:rPr>
                <w:sz w:val="20"/>
              </w:rPr>
              <w:t>last</w:t>
            </w:r>
            <w:r>
              <w:rPr>
                <w:spacing w:val="-7"/>
                <w:sz w:val="20"/>
              </w:rPr>
              <w:t xml:space="preserve"> </w:t>
            </w:r>
            <w:r>
              <w:rPr>
                <w:sz w:val="20"/>
              </w:rPr>
              <w:t>appointment without resuming use?</w:t>
            </w:r>
          </w:p>
        </w:tc>
        <w:tc>
          <w:tcPr>
            <w:tcW w:w="4233" w:type="dxa"/>
          </w:tcPr>
          <w:p w14:paraId="05B9CCD1" w14:textId="77777777" w:rsidR="000D1793" w:rsidRDefault="009543FB">
            <w:pPr>
              <w:pStyle w:val="TableParagraph"/>
              <w:numPr>
                <w:ilvl w:val="0"/>
                <w:numId w:val="54"/>
              </w:numPr>
              <w:tabs>
                <w:tab w:val="left" w:pos="328"/>
              </w:tabs>
              <w:spacing w:line="229" w:lineRule="exact"/>
              <w:ind w:hanging="222"/>
              <w:rPr>
                <w:sz w:val="20"/>
              </w:rPr>
            </w:pPr>
            <w:r>
              <w:rPr>
                <w:spacing w:val="-5"/>
                <w:sz w:val="20"/>
              </w:rPr>
              <w:t>Yes</w:t>
            </w:r>
          </w:p>
          <w:p w14:paraId="05B9CCD2" w14:textId="77777777" w:rsidR="000D1793" w:rsidRDefault="009543FB">
            <w:pPr>
              <w:pStyle w:val="TableParagraph"/>
              <w:numPr>
                <w:ilvl w:val="0"/>
                <w:numId w:val="54"/>
              </w:numPr>
              <w:tabs>
                <w:tab w:val="left" w:pos="328"/>
              </w:tabs>
              <w:ind w:hanging="222"/>
              <w:rPr>
                <w:sz w:val="20"/>
              </w:rPr>
            </w:pPr>
            <w:r>
              <w:rPr>
                <w:spacing w:val="-5"/>
                <w:sz w:val="20"/>
              </w:rPr>
              <w:t>No</w:t>
            </w:r>
          </w:p>
        </w:tc>
        <w:tc>
          <w:tcPr>
            <w:tcW w:w="2521" w:type="dxa"/>
          </w:tcPr>
          <w:p w14:paraId="05B9CCD3" w14:textId="77777777" w:rsidR="000D1793" w:rsidRDefault="000D1793">
            <w:pPr>
              <w:pStyle w:val="TableParagraph"/>
              <w:ind w:left="0"/>
              <w:rPr>
                <w:rFonts w:ascii="Times New Roman"/>
                <w:sz w:val="18"/>
              </w:rPr>
            </w:pPr>
          </w:p>
        </w:tc>
      </w:tr>
      <w:tr w:rsidR="000D1793" w14:paraId="05B9CCE4" w14:textId="77777777">
        <w:trPr>
          <w:trHeight w:val="2760"/>
        </w:trPr>
        <w:tc>
          <w:tcPr>
            <w:tcW w:w="2427" w:type="dxa"/>
            <w:vMerge/>
            <w:tcBorders>
              <w:top w:val="nil"/>
            </w:tcBorders>
            <w:shd w:val="clear" w:color="auto" w:fill="FAE3D4"/>
          </w:tcPr>
          <w:p w14:paraId="05B9CCD5" w14:textId="77777777" w:rsidR="000D1793" w:rsidRDefault="000D1793">
            <w:pPr>
              <w:rPr>
                <w:sz w:val="2"/>
                <w:szCs w:val="2"/>
              </w:rPr>
            </w:pPr>
          </w:p>
        </w:tc>
        <w:tc>
          <w:tcPr>
            <w:tcW w:w="3690" w:type="dxa"/>
          </w:tcPr>
          <w:p w14:paraId="05B9CCD6" w14:textId="77777777" w:rsidR="000D1793" w:rsidRDefault="009543FB">
            <w:pPr>
              <w:pStyle w:val="TableParagraph"/>
              <w:ind w:left="105"/>
              <w:rPr>
                <w:sz w:val="20"/>
              </w:rPr>
            </w:pPr>
            <w:r>
              <w:rPr>
                <w:sz w:val="20"/>
              </w:rPr>
              <w:t>Why</w:t>
            </w:r>
            <w:r>
              <w:rPr>
                <w:spacing w:val="-7"/>
                <w:sz w:val="20"/>
              </w:rPr>
              <w:t xml:space="preserve"> </w:t>
            </w:r>
            <w:r>
              <w:rPr>
                <w:sz w:val="20"/>
              </w:rPr>
              <w:t>did</w:t>
            </w:r>
            <w:r>
              <w:rPr>
                <w:spacing w:val="-8"/>
                <w:sz w:val="20"/>
              </w:rPr>
              <w:t xml:space="preserve"> </w:t>
            </w:r>
            <w:r>
              <w:rPr>
                <w:sz w:val="20"/>
              </w:rPr>
              <w:t>you</w:t>
            </w:r>
            <w:r>
              <w:rPr>
                <w:spacing w:val="-8"/>
                <w:sz w:val="20"/>
              </w:rPr>
              <w:t xml:space="preserve"> </w:t>
            </w:r>
            <w:r>
              <w:rPr>
                <w:sz w:val="20"/>
              </w:rPr>
              <w:t>stop</w:t>
            </w:r>
            <w:r>
              <w:rPr>
                <w:spacing w:val="-6"/>
                <w:sz w:val="20"/>
              </w:rPr>
              <w:t xml:space="preserve"> </w:t>
            </w:r>
            <w:r>
              <w:rPr>
                <w:sz w:val="20"/>
              </w:rPr>
              <w:t>using</w:t>
            </w:r>
            <w:r>
              <w:rPr>
                <w:spacing w:val="-8"/>
                <w:sz w:val="20"/>
              </w:rPr>
              <w:t xml:space="preserve"> </w:t>
            </w:r>
            <w:r>
              <w:rPr>
                <w:sz w:val="20"/>
              </w:rPr>
              <w:t>oral</w:t>
            </w:r>
            <w:r>
              <w:rPr>
                <w:spacing w:val="-9"/>
                <w:sz w:val="20"/>
              </w:rPr>
              <w:t xml:space="preserve"> </w:t>
            </w:r>
            <w:r>
              <w:rPr>
                <w:sz w:val="20"/>
              </w:rPr>
              <w:t>PrEP/the ring? [</w:t>
            </w:r>
            <w:r>
              <w:rPr>
                <w:b/>
                <w:i/>
                <w:sz w:val="20"/>
              </w:rPr>
              <w:t xml:space="preserve">Multiple responses </w:t>
            </w:r>
            <w:proofErr w:type="gramStart"/>
            <w:r>
              <w:rPr>
                <w:b/>
                <w:i/>
                <w:sz w:val="20"/>
              </w:rPr>
              <w:t>allowed,</w:t>
            </w:r>
            <w:proofErr w:type="gramEnd"/>
            <w:r>
              <w:rPr>
                <w:b/>
                <w:i/>
                <w:sz w:val="20"/>
              </w:rPr>
              <w:t xml:space="preserve"> probe until all are elicited.</w:t>
            </w:r>
            <w:r>
              <w:rPr>
                <w:sz w:val="20"/>
              </w:rPr>
              <w:t>]</w:t>
            </w:r>
          </w:p>
        </w:tc>
        <w:tc>
          <w:tcPr>
            <w:tcW w:w="4233" w:type="dxa"/>
          </w:tcPr>
          <w:p w14:paraId="05B9CCD7" w14:textId="77777777" w:rsidR="000D1793" w:rsidRDefault="009543FB">
            <w:pPr>
              <w:pStyle w:val="TableParagraph"/>
              <w:numPr>
                <w:ilvl w:val="0"/>
                <w:numId w:val="53"/>
              </w:numPr>
              <w:tabs>
                <w:tab w:val="left" w:pos="441"/>
              </w:tabs>
              <w:ind w:hanging="335"/>
              <w:rPr>
                <w:sz w:val="20"/>
              </w:rPr>
            </w:pPr>
            <w:r>
              <w:rPr>
                <w:sz w:val="20"/>
              </w:rPr>
              <w:t>Side</w:t>
            </w:r>
            <w:r>
              <w:rPr>
                <w:spacing w:val="-8"/>
                <w:sz w:val="20"/>
              </w:rPr>
              <w:t xml:space="preserve"> </w:t>
            </w:r>
            <w:r>
              <w:rPr>
                <w:spacing w:val="-2"/>
                <w:sz w:val="20"/>
              </w:rPr>
              <w:t>effects</w:t>
            </w:r>
          </w:p>
          <w:p w14:paraId="05B9CCD8" w14:textId="77777777" w:rsidR="000D1793" w:rsidRDefault="009543FB">
            <w:pPr>
              <w:pStyle w:val="TableParagraph"/>
              <w:numPr>
                <w:ilvl w:val="0"/>
                <w:numId w:val="53"/>
              </w:numPr>
              <w:tabs>
                <w:tab w:val="left" w:pos="439"/>
              </w:tabs>
              <w:ind w:left="438" w:hanging="333"/>
              <w:rPr>
                <w:sz w:val="20"/>
              </w:rPr>
            </w:pPr>
            <w:r>
              <w:rPr>
                <w:sz w:val="20"/>
              </w:rPr>
              <w:t>Not</w:t>
            </w:r>
            <w:r>
              <w:rPr>
                <w:spacing w:val="-8"/>
                <w:sz w:val="20"/>
              </w:rPr>
              <w:t xml:space="preserve"> </w:t>
            </w:r>
            <w:r>
              <w:rPr>
                <w:sz w:val="20"/>
              </w:rPr>
              <w:t>at</w:t>
            </w:r>
            <w:r>
              <w:rPr>
                <w:spacing w:val="-7"/>
                <w:sz w:val="20"/>
              </w:rPr>
              <w:t xml:space="preserve"> </w:t>
            </w:r>
            <w:r>
              <w:rPr>
                <w:sz w:val="20"/>
              </w:rPr>
              <w:t>risk/not</w:t>
            </w:r>
            <w:r>
              <w:rPr>
                <w:spacing w:val="-6"/>
                <w:sz w:val="20"/>
              </w:rPr>
              <w:t xml:space="preserve"> </w:t>
            </w:r>
            <w:r>
              <w:rPr>
                <w:sz w:val="20"/>
              </w:rPr>
              <w:t>sexually</w:t>
            </w:r>
            <w:r>
              <w:rPr>
                <w:spacing w:val="-5"/>
                <w:sz w:val="20"/>
              </w:rPr>
              <w:t xml:space="preserve"> </w:t>
            </w:r>
            <w:r>
              <w:rPr>
                <w:spacing w:val="-2"/>
                <w:sz w:val="20"/>
              </w:rPr>
              <w:t>active</w:t>
            </w:r>
          </w:p>
          <w:p w14:paraId="05B9CCD9" w14:textId="77777777" w:rsidR="000D1793" w:rsidRDefault="009543FB">
            <w:pPr>
              <w:pStyle w:val="TableParagraph"/>
              <w:numPr>
                <w:ilvl w:val="0"/>
                <w:numId w:val="53"/>
              </w:numPr>
              <w:tabs>
                <w:tab w:val="left" w:pos="441"/>
              </w:tabs>
              <w:spacing w:line="229" w:lineRule="exact"/>
              <w:ind w:hanging="335"/>
              <w:rPr>
                <w:sz w:val="20"/>
              </w:rPr>
            </w:pPr>
            <w:r>
              <w:rPr>
                <w:sz w:val="20"/>
              </w:rPr>
              <w:t>Partner</w:t>
            </w:r>
            <w:r>
              <w:rPr>
                <w:spacing w:val="-11"/>
                <w:sz w:val="20"/>
              </w:rPr>
              <w:t xml:space="preserve"> </w:t>
            </w:r>
            <w:r>
              <w:rPr>
                <w:spacing w:val="-2"/>
                <w:sz w:val="20"/>
              </w:rPr>
              <w:t>objected</w:t>
            </w:r>
          </w:p>
          <w:p w14:paraId="05B9CCDA" w14:textId="77777777" w:rsidR="000D1793" w:rsidRDefault="009543FB">
            <w:pPr>
              <w:pStyle w:val="TableParagraph"/>
              <w:numPr>
                <w:ilvl w:val="0"/>
                <w:numId w:val="53"/>
              </w:numPr>
              <w:tabs>
                <w:tab w:val="left" w:pos="439"/>
              </w:tabs>
              <w:spacing w:line="229" w:lineRule="exact"/>
              <w:ind w:left="438" w:hanging="333"/>
              <w:rPr>
                <w:sz w:val="20"/>
              </w:rPr>
            </w:pPr>
            <w:r>
              <w:rPr>
                <w:sz w:val="20"/>
              </w:rPr>
              <w:t>Now</w:t>
            </w:r>
            <w:r>
              <w:rPr>
                <w:spacing w:val="-4"/>
                <w:sz w:val="20"/>
              </w:rPr>
              <w:t xml:space="preserve"> </w:t>
            </w:r>
            <w:r>
              <w:rPr>
                <w:sz w:val="20"/>
              </w:rPr>
              <w:t>HIV</w:t>
            </w:r>
            <w:r>
              <w:rPr>
                <w:spacing w:val="-4"/>
                <w:sz w:val="20"/>
              </w:rPr>
              <w:t xml:space="preserve"> </w:t>
            </w:r>
            <w:r>
              <w:rPr>
                <w:spacing w:val="-2"/>
                <w:sz w:val="20"/>
              </w:rPr>
              <w:t>positive</w:t>
            </w:r>
          </w:p>
          <w:p w14:paraId="05B9CCDB" w14:textId="77777777" w:rsidR="000D1793" w:rsidRDefault="009543FB">
            <w:pPr>
              <w:pStyle w:val="TableParagraph"/>
              <w:numPr>
                <w:ilvl w:val="0"/>
                <w:numId w:val="53"/>
              </w:numPr>
              <w:tabs>
                <w:tab w:val="left" w:pos="439"/>
              </w:tabs>
              <w:spacing w:before="1"/>
              <w:ind w:left="438" w:hanging="333"/>
              <w:rPr>
                <w:sz w:val="20"/>
              </w:rPr>
            </w:pPr>
            <w:r>
              <w:rPr>
                <w:sz w:val="20"/>
              </w:rPr>
              <w:t>Fear</w:t>
            </w:r>
            <w:r>
              <w:rPr>
                <w:spacing w:val="-5"/>
                <w:sz w:val="20"/>
              </w:rPr>
              <w:t xml:space="preserve"> </w:t>
            </w:r>
            <w:r>
              <w:rPr>
                <w:sz w:val="20"/>
              </w:rPr>
              <w:t>of</w:t>
            </w:r>
            <w:r>
              <w:rPr>
                <w:spacing w:val="-4"/>
                <w:sz w:val="20"/>
              </w:rPr>
              <w:t xml:space="preserve"> </w:t>
            </w:r>
            <w:r>
              <w:rPr>
                <w:sz w:val="20"/>
              </w:rPr>
              <w:t>side</w:t>
            </w:r>
            <w:r>
              <w:rPr>
                <w:spacing w:val="-3"/>
                <w:sz w:val="20"/>
              </w:rPr>
              <w:t xml:space="preserve"> </w:t>
            </w:r>
            <w:r>
              <w:rPr>
                <w:spacing w:val="-2"/>
                <w:sz w:val="20"/>
              </w:rPr>
              <w:t>effects</w:t>
            </w:r>
          </w:p>
          <w:p w14:paraId="05B9CCDC" w14:textId="77777777" w:rsidR="000D1793" w:rsidRDefault="009543FB">
            <w:pPr>
              <w:pStyle w:val="TableParagraph"/>
              <w:numPr>
                <w:ilvl w:val="0"/>
                <w:numId w:val="53"/>
              </w:numPr>
              <w:tabs>
                <w:tab w:val="left" w:pos="439"/>
              </w:tabs>
              <w:ind w:left="438" w:hanging="333"/>
              <w:rPr>
                <w:sz w:val="20"/>
              </w:rPr>
            </w:pPr>
            <w:r>
              <w:rPr>
                <w:sz w:val="20"/>
              </w:rPr>
              <w:t>Fear</w:t>
            </w:r>
            <w:r>
              <w:rPr>
                <w:spacing w:val="-9"/>
                <w:sz w:val="20"/>
              </w:rPr>
              <w:t xml:space="preserve"> </w:t>
            </w:r>
            <w:r>
              <w:rPr>
                <w:sz w:val="20"/>
              </w:rPr>
              <w:t>of</w:t>
            </w:r>
            <w:r>
              <w:rPr>
                <w:spacing w:val="-7"/>
                <w:sz w:val="20"/>
              </w:rPr>
              <w:t xml:space="preserve"> </w:t>
            </w:r>
            <w:r>
              <w:rPr>
                <w:sz w:val="20"/>
              </w:rPr>
              <w:t>inadvertent</w:t>
            </w:r>
            <w:r>
              <w:rPr>
                <w:spacing w:val="-8"/>
                <w:sz w:val="20"/>
              </w:rPr>
              <w:t xml:space="preserve"> </w:t>
            </w:r>
            <w:r>
              <w:rPr>
                <w:sz w:val="20"/>
              </w:rPr>
              <w:t>partner</w:t>
            </w:r>
            <w:r>
              <w:rPr>
                <w:spacing w:val="-8"/>
                <w:sz w:val="20"/>
              </w:rPr>
              <w:t xml:space="preserve"> </w:t>
            </w:r>
            <w:r>
              <w:rPr>
                <w:spacing w:val="-2"/>
                <w:sz w:val="20"/>
              </w:rPr>
              <w:t>discovery</w:t>
            </w:r>
          </w:p>
          <w:p w14:paraId="05B9CCDD" w14:textId="77777777" w:rsidR="000D1793" w:rsidRDefault="009543FB">
            <w:pPr>
              <w:pStyle w:val="TableParagraph"/>
              <w:numPr>
                <w:ilvl w:val="0"/>
                <w:numId w:val="53"/>
              </w:numPr>
              <w:tabs>
                <w:tab w:val="left" w:pos="439"/>
              </w:tabs>
              <w:spacing w:before="1"/>
              <w:ind w:left="438" w:hanging="333"/>
              <w:rPr>
                <w:sz w:val="20"/>
              </w:rPr>
            </w:pPr>
            <w:r>
              <w:rPr>
                <w:sz w:val="20"/>
              </w:rPr>
              <w:t>Discomfort</w:t>
            </w:r>
            <w:r>
              <w:rPr>
                <w:spacing w:val="-5"/>
                <w:sz w:val="20"/>
              </w:rPr>
              <w:t xml:space="preserve"> </w:t>
            </w:r>
            <w:r>
              <w:rPr>
                <w:sz w:val="20"/>
              </w:rPr>
              <w:t>with</w:t>
            </w:r>
            <w:r>
              <w:rPr>
                <w:spacing w:val="-8"/>
                <w:sz w:val="20"/>
              </w:rPr>
              <w:t xml:space="preserve"> </w:t>
            </w:r>
            <w:r>
              <w:rPr>
                <w:spacing w:val="-5"/>
                <w:sz w:val="20"/>
              </w:rPr>
              <w:t>use</w:t>
            </w:r>
          </w:p>
          <w:p w14:paraId="05B9CCDE" w14:textId="77777777" w:rsidR="000D1793" w:rsidRDefault="009543FB">
            <w:pPr>
              <w:pStyle w:val="TableParagraph"/>
              <w:numPr>
                <w:ilvl w:val="0"/>
                <w:numId w:val="53"/>
              </w:numPr>
              <w:tabs>
                <w:tab w:val="left" w:pos="439"/>
              </w:tabs>
              <w:spacing w:line="229" w:lineRule="exact"/>
              <w:ind w:left="438" w:hanging="333"/>
              <w:rPr>
                <w:sz w:val="20"/>
              </w:rPr>
            </w:pPr>
            <w:r>
              <w:rPr>
                <w:sz w:val="20"/>
              </w:rPr>
              <w:t>Interferes</w:t>
            </w:r>
            <w:r>
              <w:rPr>
                <w:spacing w:val="-7"/>
                <w:sz w:val="20"/>
              </w:rPr>
              <w:t xml:space="preserve"> </w:t>
            </w:r>
            <w:r>
              <w:rPr>
                <w:sz w:val="20"/>
              </w:rPr>
              <w:t>with</w:t>
            </w:r>
            <w:r>
              <w:rPr>
                <w:spacing w:val="-6"/>
                <w:sz w:val="20"/>
              </w:rPr>
              <w:t xml:space="preserve"> </w:t>
            </w:r>
            <w:r>
              <w:rPr>
                <w:sz w:val="20"/>
              </w:rPr>
              <w:t>daily</w:t>
            </w:r>
            <w:r>
              <w:rPr>
                <w:spacing w:val="-7"/>
                <w:sz w:val="20"/>
              </w:rPr>
              <w:t xml:space="preserve"> </w:t>
            </w:r>
            <w:r>
              <w:rPr>
                <w:spacing w:val="-2"/>
                <w:sz w:val="20"/>
              </w:rPr>
              <w:t>activities</w:t>
            </w:r>
          </w:p>
          <w:p w14:paraId="05B9CCDF" w14:textId="77777777" w:rsidR="000D1793" w:rsidRDefault="009543FB">
            <w:pPr>
              <w:pStyle w:val="TableParagraph"/>
              <w:numPr>
                <w:ilvl w:val="0"/>
                <w:numId w:val="53"/>
              </w:numPr>
              <w:tabs>
                <w:tab w:val="left" w:pos="439"/>
              </w:tabs>
              <w:spacing w:line="229" w:lineRule="exact"/>
              <w:ind w:left="438" w:hanging="333"/>
              <w:rPr>
                <w:sz w:val="20"/>
              </w:rPr>
            </w:pPr>
            <w:r>
              <w:rPr>
                <w:sz w:val="20"/>
              </w:rPr>
              <w:t>Cannot</w:t>
            </w:r>
            <w:r>
              <w:rPr>
                <w:spacing w:val="-12"/>
                <w:sz w:val="20"/>
              </w:rPr>
              <w:t xml:space="preserve"> </w:t>
            </w:r>
            <w:r>
              <w:rPr>
                <w:sz w:val="20"/>
              </w:rPr>
              <w:t>remember</w:t>
            </w:r>
            <w:r>
              <w:rPr>
                <w:spacing w:val="-10"/>
                <w:sz w:val="20"/>
              </w:rPr>
              <w:t xml:space="preserve"> </w:t>
            </w:r>
            <w:r>
              <w:rPr>
                <w:sz w:val="20"/>
              </w:rPr>
              <w:t>daily</w:t>
            </w:r>
            <w:r>
              <w:rPr>
                <w:spacing w:val="-7"/>
                <w:sz w:val="20"/>
              </w:rPr>
              <w:t xml:space="preserve"> </w:t>
            </w:r>
            <w:r>
              <w:rPr>
                <w:sz w:val="20"/>
              </w:rPr>
              <w:t>use/monthly</w:t>
            </w:r>
            <w:r>
              <w:rPr>
                <w:spacing w:val="-10"/>
                <w:sz w:val="20"/>
              </w:rPr>
              <w:t xml:space="preserve"> </w:t>
            </w:r>
            <w:r>
              <w:rPr>
                <w:spacing w:val="-5"/>
                <w:sz w:val="20"/>
              </w:rPr>
              <w:t>use</w:t>
            </w:r>
          </w:p>
          <w:p w14:paraId="05B9CCE0" w14:textId="77777777" w:rsidR="000D1793" w:rsidRDefault="009543FB">
            <w:pPr>
              <w:pStyle w:val="TableParagraph"/>
              <w:numPr>
                <w:ilvl w:val="0"/>
                <w:numId w:val="53"/>
              </w:numPr>
              <w:tabs>
                <w:tab w:val="left" w:pos="441"/>
              </w:tabs>
              <w:ind w:hanging="335"/>
              <w:rPr>
                <w:sz w:val="20"/>
              </w:rPr>
            </w:pPr>
            <w:r>
              <w:rPr>
                <w:sz w:val="20"/>
              </w:rPr>
              <w:t>Product</w:t>
            </w:r>
            <w:r>
              <w:rPr>
                <w:spacing w:val="-7"/>
                <w:sz w:val="20"/>
              </w:rPr>
              <w:t xml:space="preserve"> </w:t>
            </w:r>
            <w:r>
              <w:rPr>
                <w:sz w:val="20"/>
              </w:rPr>
              <w:t>not</w:t>
            </w:r>
            <w:r>
              <w:rPr>
                <w:spacing w:val="-7"/>
                <w:sz w:val="20"/>
              </w:rPr>
              <w:t xml:space="preserve"> </w:t>
            </w:r>
            <w:r>
              <w:rPr>
                <w:spacing w:val="-2"/>
                <w:sz w:val="20"/>
              </w:rPr>
              <w:t>available</w:t>
            </w:r>
          </w:p>
          <w:p w14:paraId="05B9CCE1" w14:textId="77777777" w:rsidR="000D1793" w:rsidRDefault="009543FB">
            <w:pPr>
              <w:pStyle w:val="TableParagraph"/>
              <w:numPr>
                <w:ilvl w:val="0"/>
                <w:numId w:val="53"/>
              </w:numPr>
              <w:tabs>
                <w:tab w:val="left" w:pos="441"/>
              </w:tabs>
              <w:spacing w:before="1"/>
              <w:ind w:hanging="335"/>
              <w:rPr>
                <w:sz w:val="20"/>
              </w:rPr>
            </w:pPr>
            <w:r>
              <w:rPr>
                <w:sz w:val="20"/>
              </w:rPr>
              <w:t>Provider</w:t>
            </w:r>
            <w:r>
              <w:rPr>
                <w:spacing w:val="-7"/>
                <w:sz w:val="20"/>
              </w:rPr>
              <w:t xml:space="preserve"> </w:t>
            </w:r>
            <w:r>
              <w:rPr>
                <w:sz w:val="20"/>
              </w:rPr>
              <w:t>said</w:t>
            </w:r>
            <w:r>
              <w:rPr>
                <w:spacing w:val="-4"/>
                <w:sz w:val="20"/>
              </w:rPr>
              <w:t xml:space="preserve"> </w:t>
            </w:r>
            <w:r>
              <w:rPr>
                <w:sz w:val="20"/>
              </w:rPr>
              <w:t>not</w:t>
            </w:r>
            <w:r>
              <w:rPr>
                <w:spacing w:val="-5"/>
                <w:sz w:val="20"/>
              </w:rPr>
              <w:t xml:space="preserve"> </w:t>
            </w:r>
            <w:r>
              <w:rPr>
                <w:sz w:val="20"/>
              </w:rPr>
              <w:t>to</w:t>
            </w:r>
            <w:r>
              <w:rPr>
                <w:spacing w:val="-5"/>
                <w:sz w:val="20"/>
              </w:rPr>
              <w:t xml:space="preserve"> </w:t>
            </w:r>
            <w:r>
              <w:rPr>
                <w:sz w:val="20"/>
              </w:rPr>
              <w:t>use</w:t>
            </w:r>
            <w:r>
              <w:rPr>
                <w:spacing w:val="-4"/>
                <w:sz w:val="20"/>
              </w:rPr>
              <w:t xml:space="preserve"> </w:t>
            </w:r>
            <w:r>
              <w:rPr>
                <w:spacing w:val="-5"/>
                <w:sz w:val="20"/>
              </w:rPr>
              <w:t>it</w:t>
            </w:r>
          </w:p>
          <w:p w14:paraId="05B9CCE2" w14:textId="77777777" w:rsidR="000D1793" w:rsidRDefault="009543FB">
            <w:pPr>
              <w:pStyle w:val="TableParagraph"/>
              <w:numPr>
                <w:ilvl w:val="0"/>
                <w:numId w:val="53"/>
              </w:numPr>
              <w:tabs>
                <w:tab w:val="left" w:pos="439"/>
              </w:tabs>
              <w:spacing w:before="1" w:line="211" w:lineRule="exact"/>
              <w:ind w:left="438" w:hanging="333"/>
              <w:rPr>
                <w:sz w:val="20"/>
              </w:rPr>
            </w:pPr>
            <w:r>
              <w:rPr>
                <w:sz w:val="20"/>
              </w:rPr>
              <w:t>Other</w:t>
            </w:r>
            <w:r>
              <w:rPr>
                <w:spacing w:val="-8"/>
                <w:sz w:val="20"/>
              </w:rPr>
              <w:t xml:space="preserve"> </w:t>
            </w:r>
            <w:r>
              <w:rPr>
                <w:spacing w:val="-2"/>
                <w:sz w:val="20"/>
              </w:rPr>
              <w:t>(specify)</w:t>
            </w:r>
          </w:p>
        </w:tc>
        <w:tc>
          <w:tcPr>
            <w:tcW w:w="2521" w:type="dxa"/>
          </w:tcPr>
          <w:p w14:paraId="05B9CCE3" w14:textId="77777777" w:rsidR="000D1793" w:rsidRDefault="000D1793">
            <w:pPr>
              <w:pStyle w:val="TableParagraph"/>
              <w:ind w:left="0"/>
              <w:rPr>
                <w:rFonts w:ascii="Times New Roman"/>
                <w:sz w:val="18"/>
              </w:rPr>
            </w:pPr>
          </w:p>
        </w:tc>
      </w:tr>
      <w:tr w:rsidR="000D1793" w14:paraId="05B9CCF3" w14:textId="77777777">
        <w:trPr>
          <w:trHeight w:val="2529"/>
        </w:trPr>
        <w:tc>
          <w:tcPr>
            <w:tcW w:w="2427" w:type="dxa"/>
            <w:vMerge/>
            <w:tcBorders>
              <w:top w:val="nil"/>
            </w:tcBorders>
            <w:shd w:val="clear" w:color="auto" w:fill="FAE3D4"/>
          </w:tcPr>
          <w:p w14:paraId="05B9CCE5" w14:textId="77777777" w:rsidR="000D1793" w:rsidRDefault="000D1793">
            <w:pPr>
              <w:rPr>
                <w:sz w:val="2"/>
                <w:szCs w:val="2"/>
              </w:rPr>
            </w:pPr>
          </w:p>
        </w:tc>
        <w:tc>
          <w:tcPr>
            <w:tcW w:w="3690" w:type="dxa"/>
          </w:tcPr>
          <w:p w14:paraId="05B9CCE6" w14:textId="77777777" w:rsidR="000D1793" w:rsidRDefault="009543FB">
            <w:pPr>
              <w:pStyle w:val="TableParagraph"/>
              <w:ind w:left="105"/>
              <w:rPr>
                <w:sz w:val="20"/>
              </w:rPr>
            </w:pPr>
            <w:r>
              <w:rPr>
                <w:sz w:val="20"/>
              </w:rPr>
              <w:t>What</w:t>
            </w:r>
            <w:r>
              <w:rPr>
                <w:spacing w:val="-8"/>
                <w:sz w:val="20"/>
              </w:rPr>
              <w:t xml:space="preserve"> </w:t>
            </w:r>
            <w:r>
              <w:rPr>
                <w:sz w:val="20"/>
              </w:rPr>
              <w:t>is</w:t>
            </w:r>
            <w:r>
              <w:rPr>
                <w:spacing w:val="-7"/>
                <w:sz w:val="20"/>
              </w:rPr>
              <w:t xml:space="preserve"> </w:t>
            </w:r>
            <w:r>
              <w:rPr>
                <w:sz w:val="20"/>
              </w:rPr>
              <w:t>the</w:t>
            </w:r>
            <w:r>
              <w:rPr>
                <w:spacing w:val="-9"/>
                <w:sz w:val="20"/>
              </w:rPr>
              <w:t xml:space="preserve"> </w:t>
            </w:r>
            <w:r>
              <w:rPr>
                <w:sz w:val="20"/>
              </w:rPr>
              <w:t>most</w:t>
            </w:r>
            <w:r>
              <w:rPr>
                <w:spacing w:val="-8"/>
                <w:sz w:val="20"/>
              </w:rPr>
              <w:t xml:space="preserve"> </w:t>
            </w:r>
            <w:r>
              <w:rPr>
                <w:sz w:val="20"/>
              </w:rPr>
              <w:t>important</w:t>
            </w:r>
            <w:r>
              <w:rPr>
                <w:spacing w:val="-6"/>
                <w:sz w:val="20"/>
              </w:rPr>
              <w:t xml:space="preserve"> </w:t>
            </w:r>
            <w:r>
              <w:rPr>
                <w:sz w:val="20"/>
              </w:rPr>
              <w:t>reason</w:t>
            </w:r>
            <w:r>
              <w:rPr>
                <w:spacing w:val="-9"/>
                <w:sz w:val="20"/>
              </w:rPr>
              <w:t xml:space="preserve"> </w:t>
            </w:r>
            <w:r>
              <w:rPr>
                <w:sz w:val="20"/>
              </w:rPr>
              <w:t>you stopped using oral PrEP/the ring? [</w:t>
            </w:r>
            <w:r>
              <w:rPr>
                <w:b/>
                <w:i/>
                <w:sz w:val="20"/>
              </w:rPr>
              <w:t>Select single best answer.</w:t>
            </w:r>
            <w:r>
              <w:rPr>
                <w:sz w:val="20"/>
              </w:rPr>
              <w:t>]</w:t>
            </w:r>
          </w:p>
        </w:tc>
        <w:tc>
          <w:tcPr>
            <w:tcW w:w="4233" w:type="dxa"/>
          </w:tcPr>
          <w:p w14:paraId="05B9CCE7" w14:textId="77777777" w:rsidR="000D1793" w:rsidRDefault="009543FB">
            <w:pPr>
              <w:pStyle w:val="TableParagraph"/>
              <w:numPr>
                <w:ilvl w:val="0"/>
                <w:numId w:val="52"/>
              </w:numPr>
              <w:tabs>
                <w:tab w:val="left" w:pos="441"/>
              </w:tabs>
              <w:spacing w:line="229" w:lineRule="exact"/>
              <w:ind w:hanging="335"/>
              <w:rPr>
                <w:sz w:val="20"/>
              </w:rPr>
            </w:pPr>
            <w:r>
              <w:rPr>
                <w:sz w:val="20"/>
              </w:rPr>
              <w:t>Side</w:t>
            </w:r>
            <w:r>
              <w:rPr>
                <w:spacing w:val="-9"/>
                <w:sz w:val="20"/>
              </w:rPr>
              <w:t xml:space="preserve"> </w:t>
            </w:r>
            <w:r>
              <w:rPr>
                <w:spacing w:val="-2"/>
                <w:sz w:val="20"/>
              </w:rPr>
              <w:t>effects</w:t>
            </w:r>
          </w:p>
          <w:p w14:paraId="05B9CCE8" w14:textId="77777777" w:rsidR="000D1793" w:rsidRDefault="009543FB">
            <w:pPr>
              <w:pStyle w:val="TableParagraph"/>
              <w:numPr>
                <w:ilvl w:val="0"/>
                <w:numId w:val="52"/>
              </w:numPr>
              <w:tabs>
                <w:tab w:val="left" w:pos="439"/>
              </w:tabs>
              <w:ind w:left="438" w:hanging="333"/>
              <w:rPr>
                <w:sz w:val="20"/>
              </w:rPr>
            </w:pPr>
            <w:r>
              <w:rPr>
                <w:sz w:val="20"/>
              </w:rPr>
              <w:t>Not</w:t>
            </w:r>
            <w:r>
              <w:rPr>
                <w:spacing w:val="-8"/>
                <w:sz w:val="20"/>
              </w:rPr>
              <w:t xml:space="preserve"> </w:t>
            </w:r>
            <w:r>
              <w:rPr>
                <w:sz w:val="20"/>
              </w:rPr>
              <w:t>at</w:t>
            </w:r>
            <w:r>
              <w:rPr>
                <w:spacing w:val="-7"/>
                <w:sz w:val="20"/>
              </w:rPr>
              <w:t xml:space="preserve"> </w:t>
            </w:r>
            <w:r>
              <w:rPr>
                <w:sz w:val="20"/>
              </w:rPr>
              <w:t>risk/not</w:t>
            </w:r>
            <w:r>
              <w:rPr>
                <w:spacing w:val="-6"/>
                <w:sz w:val="20"/>
              </w:rPr>
              <w:t xml:space="preserve"> </w:t>
            </w:r>
            <w:r>
              <w:rPr>
                <w:sz w:val="20"/>
              </w:rPr>
              <w:t>sexually</w:t>
            </w:r>
            <w:r>
              <w:rPr>
                <w:spacing w:val="-5"/>
                <w:sz w:val="20"/>
              </w:rPr>
              <w:t xml:space="preserve"> </w:t>
            </w:r>
            <w:r>
              <w:rPr>
                <w:spacing w:val="-2"/>
                <w:sz w:val="20"/>
              </w:rPr>
              <w:t>active</w:t>
            </w:r>
          </w:p>
          <w:p w14:paraId="05B9CCE9" w14:textId="77777777" w:rsidR="000D1793" w:rsidRDefault="009543FB">
            <w:pPr>
              <w:pStyle w:val="TableParagraph"/>
              <w:numPr>
                <w:ilvl w:val="0"/>
                <w:numId w:val="52"/>
              </w:numPr>
              <w:tabs>
                <w:tab w:val="left" w:pos="441"/>
              </w:tabs>
              <w:spacing w:before="1" w:line="229" w:lineRule="exact"/>
              <w:ind w:hanging="335"/>
              <w:rPr>
                <w:sz w:val="20"/>
              </w:rPr>
            </w:pPr>
            <w:r>
              <w:rPr>
                <w:sz w:val="20"/>
              </w:rPr>
              <w:t>Partner</w:t>
            </w:r>
            <w:r>
              <w:rPr>
                <w:spacing w:val="-11"/>
                <w:sz w:val="20"/>
              </w:rPr>
              <w:t xml:space="preserve"> </w:t>
            </w:r>
            <w:r>
              <w:rPr>
                <w:spacing w:val="-2"/>
                <w:sz w:val="20"/>
              </w:rPr>
              <w:t>objected</w:t>
            </w:r>
          </w:p>
          <w:p w14:paraId="05B9CCEA" w14:textId="77777777" w:rsidR="000D1793" w:rsidRDefault="009543FB">
            <w:pPr>
              <w:pStyle w:val="TableParagraph"/>
              <w:numPr>
                <w:ilvl w:val="0"/>
                <w:numId w:val="52"/>
              </w:numPr>
              <w:tabs>
                <w:tab w:val="left" w:pos="439"/>
              </w:tabs>
              <w:spacing w:line="229" w:lineRule="exact"/>
              <w:ind w:left="438" w:hanging="333"/>
              <w:rPr>
                <w:sz w:val="20"/>
              </w:rPr>
            </w:pPr>
            <w:r>
              <w:rPr>
                <w:sz w:val="20"/>
              </w:rPr>
              <w:t>Now</w:t>
            </w:r>
            <w:r>
              <w:rPr>
                <w:spacing w:val="-4"/>
                <w:sz w:val="20"/>
              </w:rPr>
              <w:t xml:space="preserve"> </w:t>
            </w:r>
            <w:r>
              <w:rPr>
                <w:sz w:val="20"/>
              </w:rPr>
              <w:t>HIV</w:t>
            </w:r>
            <w:r>
              <w:rPr>
                <w:spacing w:val="-4"/>
                <w:sz w:val="20"/>
              </w:rPr>
              <w:t xml:space="preserve"> </w:t>
            </w:r>
            <w:r>
              <w:rPr>
                <w:spacing w:val="-2"/>
                <w:sz w:val="20"/>
              </w:rPr>
              <w:t>positive</w:t>
            </w:r>
          </w:p>
          <w:p w14:paraId="05B9CCEB" w14:textId="77777777" w:rsidR="000D1793" w:rsidRDefault="009543FB">
            <w:pPr>
              <w:pStyle w:val="TableParagraph"/>
              <w:numPr>
                <w:ilvl w:val="0"/>
                <w:numId w:val="52"/>
              </w:numPr>
              <w:tabs>
                <w:tab w:val="left" w:pos="439"/>
              </w:tabs>
              <w:ind w:left="438" w:hanging="333"/>
              <w:rPr>
                <w:sz w:val="20"/>
              </w:rPr>
            </w:pPr>
            <w:r>
              <w:rPr>
                <w:sz w:val="20"/>
              </w:rPr>
              <w:t>Fear</w:t>
            </w:r>
            <w:r>
              <w:rPr>
                <w:spacing w:val="-5"/>
                <w:sz w:val="20"/>
              </w:rPr>
              <w:t xml:space="preserve"> </w:t>
            </w:r>
            <w:r>
              <w:rPr>
                <w:sz w:val="20"/>
              </w:rPr>
              <w:t>of</w:t>
            </w:r>
            <w:r>
              <w:rPr>
                <w:spacing w:val="-4"/>
                <w:sz w:val="20"/>
              </w:rPr>
              <w:t xml:space="preserve"> </w:t>
            </w:r>
            <w:r>
              <w:rPr>
                <w:sz w:val="20"/>
              </w:rPr>
              <w:t>side</w:t>
            </w:r>
            <w:r>
              <w:rPr>
                <w:spacing w:val="-3"/>
                <w:sz w:val="20"/>
              </w:rPr>
              <w:t xml:space="preserve"> </w:t>
            </w:r>
            <w:r>
              <w:rPr>
                <w:spacing w:val="-2"/>
                <w:sz w:val="20"/>
              </w:rPr>
              <w:t>effects</w:t>
            </w:r>
          </w:p>
          <w:p w14:paraId="05B9CCEC" w14:textId="77777777" w:rsidR="000D1793" w:rsidRDefault="009543FB">
            <w:pPr>
              <w:pStyle w:val="TableParagraph"/>
              <w:numPr>
                <w:ilvl w:val="0"/>
                <w:numId w:val="52"/>
              </w:numPr>
              <w:tabs>
                <w:tab w:val="left" w:pos="439"/>
              </w:tabs>
              <w:ind w:left="438" w:hanging="333"/>
              <w:rPr>
                <w:sz w:val="20"/>
              </w:rPr>
            </w:pPr>
            <w:r>
              <w:rPr>
                <w:sz w:val="20"/>
              </w:rPr>
              <w:t>Fear</w:t>
            </w:r>
            <w:r>
              <w:rPr>
                <w:spacing w:val="-9"/>
                <w:sz w:val="20"/>
              </w:rPr>
              <w:t xml:space="preserve"> </w:t>
            </w:r>
            <w:r>
              <w:rPr>
                <w:sz w:val="20"/>
              </w:rPr>
              <w:t>of</w:t>
            </w:r>
            <w:r>
              <w:rPr>
                <w:spacing w:val="-7"/>
                <w:sz w:val="20"/>
              </w:rPr>
              <w:t xml:space="preserve"> </w:t>
            </w:r>
            <w:r>
              <w:rPr>
                <w:sz w:val="20"/>
              </w:rPr>
              <w:t>inadvertent</w:t>
            </w:r>
            <w:r>
              <w:rPr>
                <w:spacing w:val="-8"/>
                <w:sz w:val="20"/>
              </w:rPr>
              <w:t xml:space="preserve"> </w:t>
            </w:r>
            <w:r>
              <w:rPr>
                <w:sz w:val="20"/>
              </w:rPr>
              <w:t>partner</w:t>
            </w:r>
            <w:r>
              <w:rPr>
                <w:spacing w:val="-8"/>
                <w:sz w:val="20"/>
              </w:rPr>
              <w:t xml:space="preserve"> </w:t>
            </w:r>
            <w:r>
              <w:rPr>
                <w:spacing w:val="-2"/>
                <w:sz w:val="20"/>
              </w:rPr>
              <w:t>discovery</w:t>
            </w:r>
          </w:p>
          <w:p w14:paraId="05B9CCED" w14:textId="77777777" w:rsidR="000D1793" w:rsidRDefault="009543FB">
            <w:pPr>
              <w:pStyle w:val="TableParagraph"/>
              <w:numPr>
                <w:ilvl w:val="0"/>
                <w:numId w:val="52"/>
              </w:numPr>
              <w:tabs>
                <w:tab w:val="left" w:pos="439"/>
              </w:tabs>
              <w:spacing w:before="1"/>
              <w:ind w:left="438" w:hanging="333"/>
              <w:rPr>
                <w:sz w:val="20"/>
              </w:rPr>
            </w:pPr>
            <w:r>
              <w:rPr>
                <w:sz w:val="20"/>
              </w:rPr>
              <w:t>Discomfort</w:t>
            </w:r>
            <w:r>
              <w:rPr>
                <w:spacing w:val="-5"/>
                <w:sz w:val="20"/>
              </w:rPr>
              <w:t xml:space="preserve"> </w:t>
            </w:r>
            <w:r>
              <w:rPr>
                <w:sz w:val="20"/>
              </w:rPr>
              <w:t>with</w:t>
            </w:r>
            <w:r>
              <w:rPr>
                <w:spacing w:val="-8"/>
                <w:sz w:val="20"/>
              </w:rPr>
              <w:t xml:space="preserve"> </w:t>
            </w:r>
            <w:r>
              <w:rPr>
                <w:spacing w:val="-5"/>
                <w:sz w:val="20"/>
              </w:rPr>
              <w:t>use</w:t>
            </w:r>
          </w:p>
          <w:p w14:paraId="05B9CCEE" w14:textId="77777777" w:rsidR="000D1793" w:rsidRDefault="009543FB">
            <w:pPr>
              <w:pStyle w:val="TableParagraph"/>
              <w:numPr>
                <w:ilvl w:val="0"/>
                <w:numId w:val="52"/>
              </w:numPr>
              <w:tabs>
                <w:tab w:val="left" w:pos="439"/>
              </w:tabs>
              <w:spacing w:before="1"/>
              <w:ind w:left="438" w:hanging="333"/>
              <w:rPr>
                <w:sz w:val="20"/>
              </w:rPr>
            </w:pPr>
            <w:r>
              <w:rPr>
                <w:sz w:val="20"/>
              </w:rPr>
              <w:t>Interferes</w:t>
            </w:r>
            <w:r>
              <w:rPr>
                <w:spacing w:val="-7"/>
                <w:sz w:val="20"/>
              </w:rPr>
              <w:t xml:space="preserve"> </w:t>
            </w:r>
            <w:r>
              <w:rPr>
                <w:sz w:val="20"/>
              </w:rPr>
              <w:t>with</w:t>
            </w:r>
            <w:r>
              <w:rPr>
                <w:spacing w:val="-6"/>
                <w:sz w:val="20"/>
              </w:rPr>
              <w:t xml:space="preserve"> </w:t>
            </w:r>
            <w:r>
              <w:rPr>
                <w:sz w:val="20"/>
              </w:rPr>
              <w:t>daily</w:t>
            </w:r>
            <w:r>
              <w:rPr>
                <w:spacing w:val="-7"/>
                <w:sz w:val="20"/>
              </w:rPr>
              <w:t xml:space="preserve"> </w:t>
            </w:r>
            <w:r>
              <w:rPr>
                <w:spacing w:val="-2"/>
                <w:sz w:val="20"/>
              </w:rPr>
              <w:t>activities</w:t>
            </w:r>
          </w:p>
          <w:p w14:paraId="05B9CCEF" w14:textId="77777777" w:rsidR="000D1793" w:rsidRDefault="009543FB">
            <w:pPr>
              <w:pStyle w:val="TableParagraph"/>
              <w:numPr>
                <w:ilvl w:val="0"/>
                <w:numId w:val="52"/>
              </w:numPr>
              <w:tabs>
                <w:tab w:val="left" w:pos="439"/>
              </w:tabs>
              <w:spacing w:line="229" w:lineRule="exact"/>
              <w:ind w:left="438" w:hanging="333"/>
              <w:rPr>
                <w:sz w:val="20"/>
              </w:rPr>
            </w:pPr>
            <w:r>
              <w:rPr>
                <w:sz w:val="20"/>
              </w:rPr>
              <w:t>Cannot</w:t>
            </w:r>
            <w:r>
              <w:rPr>
                <w:spacing w:val="-13"/>
                <w:sz w:val="20"/>
              </w:rPr>
              <w:t xml:space="preserve"> </w:t>
            </w:r>
            <w:r>
              <w:rPr>
                <w:sz w:val="20"/>
              </w:rPr>
              <w:t>remember</w:t>
            </w:r>
            <w:r>
              <w:rPr>
                <w:spacing w:val="-10"/>
                <w:sz w:val="20"/>
              </w:rPr>
              <w:t xml:space="preserve"> </w:t>
            </w:r>
            <w:r>
              <w:rPr>
                <w:sz w:val="20"/>
              </w:rPr>
              <w:t>daily</w:t>
            </w:r>
            <w:r>
              <w:rPr>
                <w:spacing w:val="-8"/>
                <w:sz w:val="20"/>
              </w:rPr>
              <w:t xml:space="preserve"> </w:t>
            </w:r>
            <w:r>
              <w:rPr>
                <w:sz w:val="20"/>
              </w:rPr>
              <w:t>use/monthly</w:t>
            </w:r>
            <w:r>
              <w:rPr>
                <w:spacing w:val="-11"/>
                <w:sz w:val="20"/>
              </w:rPr>
              <w:t xml:space="preserve"> </w:t>
            </w:r>
            <w:r>
              <w:rPr>
                <w:spacing w:val="-5"/>
                <w:sz w:val="20"/>
              </w:rPr>
              <w:t>use</w:t>
            </w:r>
          </w:p>
          <w:p w14:paraId="05B9CCF0" w14:textId="77777777" w:rsidR="000D1793" w:rsidRDefault="009543FB">
            <w:pPr>
              <w:pStyle w:val="TableParagraph"/>
              <w:numPr>
                <w:ilvl w:val="0"/>
                <w:numId w:val="52"/>
              </w:numPr>
              <w:tabs>
                <w:tab w:val="left" w:pos="441"/>
              </w:tabs>
              <w:spacing w:line="229" w:lineRule="exact"/>
              <w:ind w:hanging="335"/>
              <w:rPr>
                <w:sz w:val="20"/>
              </w:rPr>
            </w:pPr>
            <w:r>
              <w:rPr>
                <w:sz w:val="20"/>
              </w:rPr>
              <w:t>Product</w:t>
            </w:r>
            <w:r>
              <w:rPr>
                <w:spacing w:val="-7"/>
                <w:sz w:val="20"/>
              </w:rPr>
              <w:t xml:space="preserve"> </w:t>
            </w:r>
            <w:r>
              <w:rPr>
                <w:sz w:val="20"/>
              </w:rPr>
              <w:t>not</w:t>
            </w:r>
            <w:r>
              <w:rPr>
                <w:spacing w:val="-7"/>
                <w:sz w:val="20"/>
              </w:rPr>
              <w:t xml:space="preserve"> </w:t>
            </w:r>
            <w:r>
              <w:rPr>
                <w:spacing w:val="-2"/>
                <w:sz w:val="20"/>
              </w:rPr>
              <w:t>available</w:t>
            </w:r>
          </w:p>
          <w:p w14:paraId="05B9CCF1" w14:textId="77777777" w:rsidR="000D1793" w:rsidRDefault="009543FB">
            <w:pPr>
              <w:pStyle w:val="TableParagraph"/>
              <w:numPr>
                <w:ilvl w:val="0"/>
                <w:numId w:val="52"/>
              </w:numPr>
              <w:tabs>
                <w:tab w:val="left" w:pos="441"/>
              </w:tabs>
              <w:spacing w:line="211" w:lineRule="exact"/>
              <w:ind w:hanging="335"/>
              <w:rPr>
                <w:sz w:val="20"/>
              </w:rPr>
            </w:pPr>
            <w:r>
              <w:rPr>
                <w:sz w:val="20"/>
              </w:rPr>
              <w:t>Provider</w:t>
            </w:r>
            <w:r>
              <w:rPr>
                <w:spacing w:val="-7"/>
                <w:sz w:val="20"/>
              </w:rPr>
              <w:t xml:space="preserve"> </w:t>
            </w:r>
            <w:r>
              <w:rPr>
                <w:sz w:val="20"/>
              </w:rPr>
              <w:t>said</w:t>
            </w:r>
            <w:r>
              <w:rPr>
                <w:spacing w:val="-4"/>
                <w:sz w:val="20"/>
              </w:rPr>
              <w:t xml:space="preserve"> </w:t>
            </w:r>
            <w:r>
              <w:rPr>
                <w:sz w:val="20"/>
              </w:rPr>
              <w:t>not</w:t>
            </w:r>
            <w:r>
              <w:rPr>
                <w:spacing w:val="-4"/>
                <w:sz w:val="20"/>
              </w:rPr>
              <w:t xml:space="preserve"> </w:t>
            </w:r>
            <w:r>
              <w:rPr>
                <w:sz w:val="20"/>
              </w:rPr>
              <w:t>to</w:t>
            </w:r>
            <w:r>
              <w:rPr>
                <w:spacing w:val="-4"/>
                <w:sz w:val="20"/>
              </w:rPr>
              <w:t xml:space="preserve"> </w:t>
            </w:r>
            <w:r>
              <w:rPr>
                <w:sz w:val="20"/>
              </w:rPr>
              <w:t>use</w:t>
            </w:r>
            <w:r>
              <w:rPr>
                <w:spacing w:val="-4"/>
                <w:sz w:val="20"/>
              </w:rPr>
              <w:t xml:space="preserve"> </w:t>
            </w:r>
            <w:r>
              <w:rPr>
                <w:spacing w:val="-5"/>
                <w:sz w:val="20"/>
              </w:rPr>
              <w:t>it</w:t>
            </w:r>
          </w:p>
        </w:tc>
        <w:tc>
          <w:tcPr>
            <w:tcW w:w="2521" w:type="dxa"/>
          </w:tcPr>
          <w:p w14:paraId="05B9CCF2" w14:textId="77777777" w:rsidR="000D1793" w:rsidRDefault="000D1793">
            <w:pPr>
              <w:pStyle w:val="TableParagraph"/>
              <w:ind w:left="0"/>
              <w:rPr>
                <w:rFonts w:ascii="Times New Roman"/>
                <w:sz w:val="18"/>
              </w:rPr>
            </w:pPr>
          </w:p>
        </w:tc>
      </w:tr>
    </w:tbl>
    <w:p w14:paraId="05B9CCF4"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CF5"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CFA" w14:textId="77777777">
        <w:trPr>
          <w:trHeight w:val="230"/>
        </w:trPr>
        <w:tc>
          <w:tcPr>
            <w:tcW w:w="2427" w:type="dxa"/>
            <w:vMerge w:val="restart"/>
            <w:shd w:val="clear" w:color="auto" w:fill="FAE3D4"/>
          </w:tcPr>
          <w:p w14:paraId="05B9CCF6" w14:textId="77777777" w:rsidR="000D1793" w:rsidRDefault="000D1793">
            <w:pPr>
              <w:pStyle w:val="TableParagraph"/>
              <w:ind w:left="0"/>
              <w:rPr>
                <w:rFonts w:ascii="Times New Roman"/>
                <w:sz w:val="18"/>
              </w:rPr>
            </w:pPr>
          </w:p>
        </w:tc>
        <w:tc>
          <w:tcPr>
            <w:tcW w:w="3690" w:type="dxa"/>
          </w:tcPr>
          <w:p w14:paraId="05B9CCF7" w14:textId="77777777" w:rsidR="000D1793" w:rsidRDefault="000D1793">
            <w:pPr>
              <w:pStyle w:val="TableParagraph"/>
              <w:ind w:left="0"/>
              <w:rPr>
                <w:rFonts w:ascii="Times New Roman"/>
                <w:sz w:val="16"/>
              </w:rPr>
            </w:pPr>
          </w:p>
        </w:tc>
        <w:tc>
          <w:tcPr>
            <w:tcW w:w="4233" w:type="dxa"/>
          </w:tcPr>
          <w:p w14:paraId="05B9CCF8" w14:textId="77777777" w:rsidR="000D1793" w:rsidRDefault="009543FB">
            <w:pPr>
              <w:pStyle w:val="TableParagraph"/>
              <w:spacing w:line="210" w:lineRule="exact"/>
              <w:ind w:left="106"/>
              <w:rPr>
                <w:sz w:val="20"/>
              </w:rPr>
            </w:pPr>
            <w:r>
              <w:rPr>
                <w:sz w:val="20"/>
              </w:rPr>
              <w:t>12.</w:t>
            </w:r>
            <w:r>
              <w:rPr>
                <w:spacing w:val="-6"/>
                <w:sz w:val="20"/>
              </w:rPr>
              <w:t xml:space="preserve"> </w:t>
            </w:r>
            <w:r>
              <w:rPr>
                <w:sz w:val="20"/>
              </w:rPr>
              <w:t>Other</w:t>
            </w:r>
            <w:r>
              <w:rPr>
                <w:spacing w:val="-5"/>
                <w:sz w:val="20"/>
              </w:rPr>
              <w:t xml:space="preserve"> </w:t>
            </w:r>
            <w:r>
              <w:rPr>
                <w:spacing w:val="-2"/>
                <w:sz w:val="20"/>
              </w:rPr>
              <w:t>(specify)</w:t>
            </w:r>
          </w:p>
        </w:tc>
        <w:tc>
          <w:tcPr>
            <w:tcW w:w="2521" w:type="dxa"/>
          </w:tcPr>
          <w:p w14:paraId="05B9CCF9" w14:textId="77777777" w:rsidR="000D1793" w:rsidRDefault="000D1793">
            <w:pPr>
              <w:pStyle w:val="TableParagraph"/>
              <w:ind w:left="0"/>
              <w:rPr>
                <w:rFonts w:ascii="Times New Roman"/>
                <w:sz w:val="16"/>
              </w:rPr>
            </w:pPr>
          </w:p>
        </w:tc>
      </w:tr>
      <w:tr w:rsidR="000D1793" w14:paraId="05B9CD00" w14:textId="77777777">
        <w:trPr>
          <w:trHeight w:val="690"/>
        </w:trPr>
        <w:tc>
          <w:tcPr>
            <w:tcW w:w="2427" w:type="dxa"/>
            <w:vMerge/>
            <w:tcBorders>
              <w:top w:val="nil"/>
            </w:tcBorders>
            <w:shd w:val="clear" w:color="auto" w:fill="FAE3D4"/>
          </w:tcPr>
          <w:p w14:paraId="05B9CCFB" w14:textId="77777777" w:rsidR="000D1793" w:rsidRDefault="000D1793">
            <w:pPr>
              <w:rPr>
                <w:sz w:val="2"/>
                <w:szCs w:val="2"/>
              </w:rPr>
            </w:pPr>
          </w:p>
        </w:tc>
        <w:tc>
          <w:tcPr>
            <w:tcW w:w="3690" w:type="dxa"/>
          </w:tcPr>
          <w:p w14:paraId="05B9CCFC" w14:textId="77777777" w:rsidR="000D1793" w:rsidRDefault="009543FB">
            <w:pPr>
              <w:pStyle w:val="TableParagraph"/>
              <w:ind w:left="105"/>
              <w:rPr>
                <w:sz w:val="20"/>
              </w:rPr>
            </w:pPr>
            <w:r>
              <w:rPr>
                <w:sz w:val="20"/>
              </w:rPr>
              <w:t>When</w:t>
            </w:r>
            <w:r>
              <w:rPr>
                <w:spacing w:val="-8"/>
                <w:sz w:val="20"/>
              </w:rPr>
              <w:t xml:space="preserve"> </w:t>
            </w:r>
            <w:r>
              <w:rPr>
                <w:sz w:val="20"/>
              </w:rPr>
              <w:t>did</w:t>
            </w:r>
            <w:r>
              <w:rPr>
                <w:spacing w:val="-8"/>
                <w:sz w:val="20"/>
              </w:rPr>
              <w:t xml:space="preserve"> </w:t>
            </w:r>
            <w:r>
              <w:rPr>
                <w:sz w:val="20"/>
              </w:rPr>
              <w:t>you</w:t>
            </w:r>
            <w:r>
              <w:rPr>
                <w:spacing w:val="-8"/>
                <w:sz w:val="20"/>
              </w:rPr>
              <w:t xml:space="preserve"> </w:t>
            </w:r>
            <w:r>
              <w:rPr>
                <w:sz w:val="20"/>
              </w:rPr>
              <w:t>stop</w:t>
            </w:r>
            <w:r>
              <w:rPr>
                <w:spacing w:val="-6"/>
                <w:sz w:val="20"/>
              </w:rPr>
              <w:t xml:space="preserve"> </w:t>
            </w:r>
            <w:r>
              <w:rPr>
                <w:sz w:val="20"/>
              </w:rPr>
              <w:t>using</w:t>
            </w:r>
            <w:r>
              <w:rPr>
                <w:spacing w:val="-8"/>
                <w:sz w:val="20"/>
              </w:rPr>
              <w:t xml:space="preserve"> </w:t>
            </w:r>
            <w:r>
              <w:rPr>
                <w:sz w:val="20"/>
              </w:rPr>
              <w:t>oral</w:t>
            </w:r>
            <w:r>
              <w:rPr>
                <w:spacing w:val="-7"/>
                <w:sz w:val="20"/>
              </w:rPr>
              <w:t xml:space="preserve"> </w:t>
            </w:r>
            <w:r>
              <w:rPr>
                <w:sz w:val="20"/>
              </w:rPr>
              <w:t xml:space="preserve">PrEP/the </w:t>
            </w:r>
            <w:r>
              <w:rPr>
                <w:spacing w:val="-2"/>
                <w:sz w:val="20"/>
              </w:rPr>
              <w:t>ring?</w:t>
            </w:r>
          </w:p>
        </w:tc>
        <w:tc>
          <w:tcPr>
            <w:tcW w:w="4233" w:type="dxa"/>
          </w:tcPr>
          <w:p w14:paraId="05B9CCFD" w14:textId="77777777" w:rsidR="000D1793" w:rsidRDefault="000D1793">
            <w:pPr>
              <w:pStyle w:val="TableParagraph"/>
              <w:spacing w:before="11"/>
              <w:ind w:left="0"/>
              <w:rPr>
                <w:sz w:val="19"/>
              </w:rPr>
            </w:pPr>
          </w:p>
          <w:p w14:paraId="05B9CCFE" w14:textId="77777777" w:rsidR="000D1793" w:rsidRDefault="009543FB">
            <w:pPr>
              <w:pStyle w:val="TableParagraph"/>
              <w:tabs>
                <w:tab w:val="left" w:pos="2411"/>
              </w:tabs>
              <w:ind w:left="106"/>
              <w:rPr>
                <w:sz w:val="20"/>
              </w:rPr>
            </w:pPr>
            <w:r>
              <w:rPr>
                <w:sz w:val="20"/>
              </w:rPr>
              <w:t xml:space="preserve"># </w:t>
            </w:r>
            <w:proofErr w:type="gramStart"/>
            <w:r>
              <w:rPr>
                <w:sz w:val="20"/>
              </w:rPr>
              <w:t>days</w:t>
            </w:r>
            <w:proofErr w:type="gramEnd"/>
            <w:r>
              <w:rPr>
                <w:sz w:val="20"/>
              </w:rPr>
              <w:t xml:space="preserve"> ago </w:t>
            </w:r>
            <w:r>
              <w:rPr>
                <w:sz w:val="20"/>
                <w:u w:val="single"/>
              </w:rPr>
              <w:tab/>
            </w:r>
          </w:p>
        </w:tc>
        <w:tc>
          <w:tcPr>
            <w:tcW w:w="2521" w:type="dxa"/>
          </w:tcPr>
          <w:p w14:paraId="05B9CCFF" w14:textId="77777777" w:rsidR="000D1793" w:rsidRDefault="000D1793">
            <w:pPr>
              <w:pStyle w:val="TableParagraph"/>
              <w:ind w:left="0"/>
              <w:rPr>
                <w:rFonts w:ascii="Times New Roman"/>
                <w:sz w:val="18"/>
              </w:rPr>
            </w:pPr>
          </w:p>
        </w:tc>
      </w:tr>
      <w:tr w:rsidR="000D1793" w14:paraId="05B9CD0B" w14:textId="77777777">
        <w:trPr>
          <w:trHeight w:val="1593"/>
        </w:trPr>
        <w:tc>
          <w:tcPr>
            <w:tcW w:w="2427" w:type="dxa"/>
            <w:vMerge/>
            <w:tcBorders>
              <w:top w:val="nil"/>
            </w:tcBorders>
            <w:shd w:val="clear" w:color="auto" w:fill="FAE3D4"/>
          </w:tcPr>
          <w:p w14:paraId="05B9CD01" w14:textId="77777777" w:rsidR="000D1793" w:rsidRDefault="000D1793">
            <w:pPr>
              <w:rPr>
                <w:sz w:val="2"/>
                <w:szCs w:val="2"/>
              </w:rPr>
            </w:pPr>
          </w:p>
        </w:tc>
        <w:tc>
          <w:tcPr>
            <w:tcW w:w="3690" w:type="dxa"/>
          </w:tcPr>
          <w:p w14:paraId="05B9CD02" w14:textId="77777777" w:rsidR="000D1793" w:rsidRDefault="009543FB">
            <w:pPr>
              <w:pStyle w:val="TableParagraph"/>
              <w:ind w:left="105"/>
              <w:rPr>
                <w:sz w:val="20"/>
              </w:rPr>
            </w:pPr>
            <w:r>
              <w:rPr>
                <w:sz w:val="20"/>
              </w:rPr>
              <w:t>With</w:t>
            </w:r>
            <w:r>
              <w:rPr>
                <w:spacing w:val="-10"/>
                <w:sz w:val="20"/>
              </w:rPr>
              <w:t xml:space="preserve"> </w:t>
            </w:r>
            <w:r>
              <w:rPr>
                <w:sz w:val="20"/>
              </w:rPr>
              <w:t>whom</w:t>
            </w:r>
            <w:r>
              <w:rPr>
                <w:spacing w:val="-8"/>
                <w:sz w:val="20"/>
              </w:rPr>
              <w:t xml:space="preserve"> </w:t>
            </w:r>
            <w:r>
              <w:rPr>
                <w:sz w:val="20"/>
              </w:rPr>
              <w:t>did</w:t>
            </w:r>
            <w:r>
              <w:rPr>
                <w:spacing w:val="-10"/>
                <w:sz w:val="20"/>
              </w:rPr>
              <w:t xml:space="preserve"> </w:t>
            </w:r>
            <w:r>
              <w:rPr>
                <w:sz w:val="20"/>
              </w:rPr>
              <w:t>you</w:t>
            </w:r>
            <w:r>
              <w:rPr>
                <w:spacing w:val="-9"/>
                <w:sz w:val="20"/>
              </w:rPr>
              <w:t xml:space="preserve"> </w:t>
            </w:r>
            <w:r>
              <w:rPr>
                <w:sz w:val="20"/>
              </w:rPr>
              <w:t>discuss</w:t>
            </w:r>
            <w:r>
              <w:rPr>
                <w:spacing w:val="-9"/>
                <w:sz w:val="20"/>
              </w:rPr>
              <w:t xml:space="preserve"> </w:t>
            </w:r>
            <w:r>
              <w:rPr>
                <w:sz w:val="20"/>
              </w:rPr>
              <w:t>stopping using the ring/oral PrEP?</w:t>
            </w:r>
          </w:p>
        </w:tc>
        <w:tc>
          <w:tcPr>
            <w:tcW w:w="4233" w:type="dxa"/>
            <w:tcBorders>
              <w:bottom w:val="thinThickMediumGap" w:sz="3" w:space="0" w:color="000000"/>
            </w:tcBorders>
          </w:tcPr>
          <w:p w14:paraId="05B9CD03" w14:textId="77777777" w:rsidR="000D1793" w:rsidRDefault="009543FB">
            <w:pPr>
              <w:pStyle w:val="TableParagraph"/>
              <w:numPr>
                <w:ilvl w:val="0"/>
                <w:numId w:val="51"/>
              </w:numPr>
              <w:tabs>
                <w:tab w:val="left" w:pos="384"/>
              </w:tabs>
              <w:spacing w:line="228" w:lineRule="exact"/>
              <w:ind w:hanging="278"/>
              <w:rPr>
                <w:sz w:val="20"/>
              </w:rPr>
            </w:pPr>
            <w:r>
              <w:rPr>
                <w:sz w:val="20"/>
              </w:rPr>
              <w:t>No</w:t>
            </w:r>
            <w:r>
              <w:rPr>
                <w:spacing w:val="-2"/>
                <w:sz w:val="20"/>
              </w:rPr>
              <w:t xml:space="preserve"> </w:t>
            </w:r>
            <w:r>
              <w:rPr>
                <w:spacing w:val="-5"/>
                <w:sz w:val="20"/>
              </w:rPr>
              <w:t>one</w:t>
            </w:r>
          </w:p>
          <w:p w14:paraId="05B9CD04" w14:textId="77777777" w:rsidR="000D1793" w:rsidRDefault="009543FB">
            <w:pPr>
              <w:pStyle w:val="TableParagraph"/>
              <w:numPr>
                <w:ilvl w:val="0"/>
                <w:numId w:val="51"/>
              </w:numPr>
              <w:tabs>
                <w:tab w:val="left" w:pos="384"/>
              </w:tabs>
              <w:spacing w:line="229" w:lineRule="exact"/>
              <w:ind w:hanging="278"/>
              <w:rPr>
                <w:sz w:val="20"/>
              </w:rPr>
            </w:pPr>
            <w:r>
              <w:rPr>
                <w:sz w:val="20"/>
              </w:rPr>
              <w:t>Regular</w:t>
            </w:r>
            <w:r>
              <w:rPr>
                <w:spacing w:val="-12"/>
                <w:sz w:val="20"/>
              </w:rPr>
              <w:t xml:space="preserve"> </w:t>
            </w:r>
            <w:r>
              <w:rPr>
                <w:spacing w:val="-2"/>
                <w:sz w:val="20"/>
              </w:rPr>
              <w:t>partner</w:t>
            </w:r>
          </w:p>
          <w:p w14:paraId="05B9CD05" w14:textId="77777777" w:rsidR="000D1793" w:rsidRDefault="009543FB">
            <w:pPr>
              <w:pStyle w:val="TableParagraph"/>
              <w:numPr>
                <w:ilvl w:val="0"/>
                <w:numId w:val="51"/>
              </w:numPr>
              <w:tabs>
                <w:tab w:val="left" w:pos="384"/>
              </w:tabs>
              <w:ind w:hanging="278"/>
              <w:rPr>
                <w:sz w:val="20"/>
              </w:rPr>
            </w:pPr>
            <w:r>
              <w:rPr>
                <w:spacing w:val="-2"/>
                <w:sz w:val="20"/>
              </w:rPr>
              <w:t>Parent</w:t>
            </w:r>
          </w:p>
          <w:p w14:paraId="05B9CD06" w14:textId="77777777" w:rsidR="000D1793" w:rsidRDefault="009543FB">
            <w:pPr>
              <w:pStyle w:val="TableParagraph"/>
              <w:numPr>
                <w:ilvl w:val="0"/>
                <w:numId w:val="51"/>
              </w:numPr>
              <w:tabs>
                <w:tab w:val="left" w:pos="384"/>
              </w:tabs>
              <w:spacing w:before="1"/>
              <w:ind w:hanging="278"/>
              <w:rPr>
                <w:sz w:val="20"/>
              </w:rPr>
            </w:pPr>
            <w:r>
              <w:rPr>
                <w:spacing w:val="-2"/>
                <w:sz w:val="20"/>
              </w:rPr>
              <w:t>Friend/</w:t>
            </w:r>
            <w:proofErr w:type="spellStart"/>
            <w:r>
              <w:rPr>
                <w:spacing w:val="-2"/>
                <w:sz w:val="20"/>
              </w:rPr>
              <w:t>neighbour</w:t>
            </w:r>
            <w:proofErr w:type="spellEnd"/>
          </w:p>
          <w:p w14:paraId="05B9CD07" w14:textId="77777777" w:rsidR="000D1793" w:rsidRDefault="009543FB">
            <w:pPr>
              <w:pStyle w:val="TableParagraph"/>
              <w:numPr>
                <w:ilvl w:val="0"/>
                <w:numId w:val="51"/>
              </w:numPr>
              <w:tabs>
                <w:tab w:val="left" w:pos="383"/>
              </w:tabs>
              <w:spacing w:before="1"/>
              <w:rPr>
                <w:sz w:val="20"/>
              </w:rPr>
            </w:pPr>
            <w:r>
              <w:rPr>
                <w:sz w:val="20"/>
              </w:rPr>
              <w:t>Provider</w:t>
            </w:r>
            <w:r>
              <w:rPr>
                <w:spacing w:val="-6"/>
                <w:sz w:val="20"/>
              </w:rPr>
              <w:t xml:space="preserve"> </w:t>
            </w:r>
            <w:r>
              <w:rPr>
                <w:sz w:val="20"/>
              </w:rPr>
              <w:t>at</w:t>
            </w:r>
            <w:r>
              <w:rPr>
                <w:spacing w:val="-8"/>
                <w:sz w:val="20"/>
              </w:rPr>
              <w:t xml:space="preserve"> </w:t>
            </w:r>
            <w:r>
              <w:rPr>
                <w:sz w:val="20"/>
              </w:rPr>
              <w:t>health</w:t>
            </w:r>
            <w:r>
              <w:rPr>
                <w:spacing w:val="-8"/>
                <w:sz w:val="20"/>
              </w:rPr>
              <w:t xml:space="preserve"> </w:t>
            </w:r>
            <w:r>
              <w:rPr>
                <w:spacing w:val="-2"/>
                <w:sz w:val="20"/>
              </w:rPr>
              <w:t>facility</w:t>
            </w:r>
          </w:p>
          <w:p w14:paraId="05B9CD08" w14:textId="77777777" w:rsidR="000D1793" w:rsidRDefault="009543FB">
            <w:pPr>
              <w:pStyle w:val="TableParagraph"/>
              <w:numPr>
                <w:ilvl w:val="0"/>
                <w:numId w:val="51"/>
              </w:numPr>
              <w:tabs>
                <w:tab w:val="left" w:pos="384"/>
              </w:tabs>
              <w:ind w:hanging="278"/>
              <w:rPr>
                <w:sz w:val="20"/>
              </w:rPr>
            </w:pPr>
            <w:r>
              <w:rPr>
                <w:sz w:val="20"/>
              </w:rPr>
              <w:t>Community</w:t>
            </w:r>
            <w:r>
              <w:rPr>
                <w:spacing w:val="-9"/>
                <w:sz w:val="20"/>
              </w:rPr>
              <w:t xml:space="preserve"> </w:t>
            </w:r>
            <w:r>
              <w:rPr>
                <w:sz w:val="20"/>
              </w:rPr>
              <w:t>health</w:t>
            </w:r>
            <w:r>
              <w:rPr>
                <w:spacing w:val="-8"/>
                <w:sz w:val="20"/>
              </w:rPr>
              <w:t xml:space="preserve"> </w:t>
            </w:r>
            <w:r>
              <w:rPr>
                <w:spacing w:val="-2"/>
                <w:sz w:val="20"/>
              </w:rPr>
              <w:t>worker</w:t>
            </w:r>
          </w:p>
          <w:p w14:paraId="05B9CD09" w14:textId="77777777" w:rsidR="000D1793" w:rsidRDefault="009543FB">
            <w:pPr>
              <w:pStyle w:val="TableParagraph"/>
              <w:numPr>
                <w:ilvl w:val="0"/>
                <w:numId w:val="51"/>
              </w:numPr>
              <w:tabs>
                <w:tab w:val="left" w:pos="384"/>
              </w:tabs>
              <w:spacing w:line="193" w:lineRule="exact"/>
              <w:ind w:hanging="278"/>
              <w:rPr>
                <w:sz w:val="20"/>
              </w:rPr>
            </w:pPr>
            <w:r>
              <w:rPr>
                <w:sz w:val="20"/>
              </w:rPr>
              <w:t>Other</w:t>
            </w:r>
            <w:r>
              <w:rPr>
                <w:spacing w:val="-8"/>
                <w:sz w:val="20"/>
              </w:rPr>
              <w:t xml:space="preserve"> </w:t>
            </w:r>
            <w:r>
              <w:rPr>
                <w:spacing w:val="-2"/>
                <w:sz w:val="20"/>
              </w:rPr>
              <w:t>(specify)</w:t>
            </w:r>
          </w:p>
        </w:tc>
        <w:tc>
          <w:tcPr>
            <w:tcW w:w="2521" w:type="dxa"/>
          </w:tcPr>
          <w:p w14:paraId="05B9CD0A" w14:textId="77777777" w:rsidR="000D1793" w:rsidRDefault="000D1793">
            <w:pPr>
              <w:pStyle w:val="TableParagraph"/>
              <w:ind w:left="0"/>
              <w:rPr>
                <w:rFonts w:ascii="Times New Roman"/>
                <w:sz w:val="18"/>
              </w:rPr>
            </w:pPr>
          </w:p>
        </w:tc>
      </w:tr>
      <w:tr w:rsidR="000D1793" w14:paraId="05B9CD18" w14:textId="77777777">
        <w:trPr>
          <w:trHeight w:val="1820"/>
        </w:trPr>
        <w:tc>
          <w:tcPr>
            <w:tcW w:w="2427" w:type="dxa"/>
            <w:vMerge/>
            <w:tcBorders>
              <w:top w:val="nil"/>
            </w:tcBorders>
            <w:shd w:val="clear" w:color="auto" w:fill="FAE3D4"/>
          </w:tcPr>
          <w:p w14:paraId="05B9CD0C" w14:textId="77777777" w:rsidR="000D1793" w:rsidRDefault="000D1793">
            <w:pPr>
              <w:rPr>
                <w:sz w:val="2"/>
                <w:szCs w:val="2"/>
              </w:rPr>
            </w:pPr>
          </w:p>
        </w:tc>
        <w:tc>
          <w:tcPr>
            <w:tcW w:w="3690" w:type="dxa"/>
          </w:tcPr>
          <w:p w14:paraId="05B9CD0D" w14:textId="77777777" w:rsidR="000D1793" w:rsidRDefault="009543FB">
            <w:pPr>
              <w:pStyle w:val="TableParagraph"/>
              <w:spacing w:line="211" w:lineRule="exact"/>
              <w:ind w:left="105"/>
              <w:rPr>
                <w:sz w:val="20"/>
              </w:rPr>
            </w:pPr>
            <w:r>
              <w:rPr>
                <w:sz w:val="20"/>
              </w:rPr>
              <w:t>What</w:t>
            </w:r>
            <w:r>
              <w:rPr>
                <w:spacing w:val="-6"/>
                <w:sz w:val="20"/>
              </w:rPr>
              <w:t xml:space="preserve"> </w:t>
            </w:r>
            <w:r>
              <w:rPr>
                <w:sz w:val="20"/>
              </w:rPr>
              <w:t>have</w:t>
            </w:r>
            <w:r>
              <w:rPr>
                <w:spacing w:val="-4"/>
                <w:sz w:val="20"/>
              </w:rPr>
              <w:t xml:space="preserve"> </w:t>
            </w:r>
            <w:r>
              <w:rPr>
                <w:sz w:val="20"/>
              </w:rPr>
              <w:t>you</w:t>
            </w:r>
            <w:r>
              <w:rPr>
                <w:spacing w:val="-7"/>
                <w:sz w:val="20"/>
              </w:rPr>
              <w:t xml:space="preserve"> </w:t>
            </w:r>
            <w:r>
              <w:rPr>
                <w:sz w:val="20"/>
              </w:rPr>
              <w:t>been</w:t>
            </w:r>
            <w:r>
              <w:rPr>
                <w:spacing w:val="-4"/>
                <w:sz w:val="20"/>
              </w:rPr>
              <w:t xml:space="preserve"> </w:t>
            </w:r>
            <w:r>
              <w:rPr>
                <w:sz w:val="20"/>
              </w:rPr>
              <w:t>using</w:t>
            </w:r>
            <w:r>
              <w:rPr>
                <w:spacing w:val="-5"/>
                <w:sz w:val="20"/>
              </w:rPr>
              <w:t xml:space="preserve"> </w:t>
            </w:r>
            <w:r>
              <w:rPr>
                <w:sz w:val="20"/>
              </w:rPr>
              <w:t>to</w:t>
            </w:r>
            <w:r>
              <w:rPr>
                <w:spacing w:val="-6"/>
                <w:sz w:val="20"/>
              </w:rPr>
              <w:t xml:space="preserve"> </w:t>
            </w:r>
            <w:proofErr w:type="gramStart"/>
            <w:r>
              <w:rPr>
                <w:spacing w:val="-2"/>
                <w:sz w:val="20"/>
              </w:rPr>
              <w:t>prevent</w:t>
            </w:r>
            <w:proofErr w:type="gramEnd"/>
          </w:p>
          <w:p w14:paraId="05B9CD0E" w14:textId="77777777" w:rsidR="000D1793" w:rsidRDefault="009543FB">
            <w:pPr>
              <w:pStyle w:val="TableParagraph"/>
              <w:spacing w:line="229" w:lineRule="exact"/>
              <w:ind w:left="105"/>
              <w:rPr>
                <w:sz w:val="20"/>
              </w:rPr>
            </w:pPr>
            <w:r>
              <w:rPr>
                <w:sz w:val="20"/>
              </w:rPr>
              <w:t>HIV</w:t>
            </w:r>
            <w:r>
              <w:rPr>
                <w:spacing w:val="-7"/>
                <w:sz w:val="20"/>
              </w:rPr>
              <w:t xml:space="preserve"> </w:t>
            </w:r>
            <w:r>
              <w:rPr>
                <w:sz w:val="20"/>
              </w:rPr>
              <w:t>since</w:t>
            </w:r>
            <w:r>
              <w:rPr>
                <w:spacing w:val="-5"/>
                <w:sz w:val="20"/>
              </w:rPr>
              <w:t xml:space="preserve"> </w:t>
            </w:r>
            <w:r>
              <w:rPr>
                <w:spacing w:val="-2"/>
                <w:sz w:val="20"/>
              </w:rPr>
              <w:t>stopping?</w:t>
            </w:r>
          </w:p>
        </w:tc>
        <w:tc>
          <w:tcPr>
            <w:tcW w:w="4233" w:type="dxa"/>
            <w:tcBorders>
              <w:top w:val="thickThinMediumGap" w:sz="3" w:space="0" w:color="000000"/>
            </w:tcBorders>
          </w:tcPr>
          <w:p w14:paraId="05B9CD0F" w14:textId="77777777" w:rsidR="000D1793" w:rsidRDefault="009543FB">
            <w:pPr>
              <w:pStyle w:val="TableParagraph"/>
              <w:numPr>
                <w:ilvl w:val="0"/>
                <w:numId w:val="50"/>
              </w:numPr>
              <w:tabs>
                <w:tab w:val="left" w:pos="384"/>
              </w:tabs>
              <w:spacing w:line="211" w:lineRule="exact"/>
              <w:ind w:hanging="278"/>
              <w:rPr>
                <w:sz w:val="20"/>
              </w:rPr>
            </w:pPr>
            <w:r>
              <w:rPr>
                <w:sz w:val="20"/>
              </w:rPr>
              <w:t>Nothing,</w:t>
            </w:r>
            <w:r>
              <w:rPr>
                <w:spacing w:val="-8"/>
                <w:sz w:val="20"/>
              </w:rPr>
              <w:t xml:space="preserve"> </w:t>
            </w:r>
            <w:r>
              <w:rPr>
                <w:sz w:val="20"/>
              </w:rPr>
              <w:t>not</w:t>
            </w:r>
            <w:r>
              <w:rPr>
                <w:spacing w:val="-7"/>
                <w:sz w:val="20"/>
              </w:rPr>
              <w:t xml:space="preserve"> </w:t>
            </w:r>
            <w:r>
              <w:rPr>
                <w:sz w:val="20"/>
              </w:rPr>
              <w:t>at</w:t>
            </w:r>
            <w:r>
              <w:rPr>
                <w:spacing w:val="-9"/>
                <w:sz w:val="20"/>
              </w:rPr>
              <w:t xml:space="preserve"> </w:t>
            </w:r>
            <w:r>
              <w:rPr>
                <w:sz w:val="20"/>
              </w:rPr>
              <w:t>risk/sexually</w:t>
            </w:r>
            <w:r>
              <w:rPr>
                <w:spacing w:val="-6"/>
                <w:sz w:val="20"/>
              </w:rPr>
              <w:t xml:space="preserve"> </w:t>
            </w:r>
            <w:r>
              <w:rPr>
                <w:spacing w:val="-2"/>
                <w:sz w:val="20"/>
              </w:rPr>
              <w:t>active</w:t>
            </w:r>
          </w:p>
          <w:p w14:paraId="05B9CD10" w14:textId="77777777" w:rsidR="000D1793" w:rsidRDefault="009543FB">
            <w:pPr>
              <w:pStyle w:val="TableParagraph"/>
              <w:numPr>
                <w:ilvl w:val="0"/>
                <w:numId w:val="50"/>
              </w:numPr>
              <w:tabs>
                <w:tab w:val="left" w:pos="384"/>
              </w:tabs>
              <w:spacing w:line="229" w:lineRule="exact"/>
              <w:ind w:hanging="278"/>
              <w:rPr>
                <w:sz w:val="20"/>
              </w:rPr>
            </w:pPr>
            <w:r>
              <w:rPr>
                <w:sz w:val="20"/>
              </w:rPr>
              <w:t>Nothing,</w:t>
            </w:r>
            <w:r>
              <w:rPr>
                <w:spacing w:val="-6"/>
                <w:sz w:val="20"/>
              </w:rPr>
              <w:t xml:space="preserve"> </w:t>
            </w:r>
            <w:r>
              <w:rPr>
                <w:sz w:val="20"/>
              </w:rPr>
              <w:t>partner</w:t>
            </w:r>
            <w:r>
              <w:rPr>
                <w:spacing w:val="-7"/>
                <w:sz w:val="20"/>
              </w:rPr>
              <w:t xml:space="preserve"> </w:t>
            </w:r>
            <w:r>
              <w:rPr>
                <w:sz w:val="20"/>
              </w:rPr>
              <w:t>will</w:t>
            </w:r>
            <w:r>
              <w:rPr>
                <w:spacing w:val="-6"/>
                <w:sz w:val="20"/>
              </w:rPr>
              <w:t xml:space="preserve"> </w:t>
            </w:r>
            <w:r>
              <w:rPr>
                <w:sz w:val="20"/>
              </w:rPr>
              <w:t>not</w:t>
            </w:r>
            <w:r>
              <w:rPr>
                <w:spacing w:val="-5"/>
                <w:sz w:val="20"/>
              </w:rPr>
              <w:t xml:space="preserve"> </w:t>
            </w:r>
            <w:r>
              <w:rPr>
                <w:sz w:val="20"/>
              </w:rPr>
              <w:t>use</w:t>
            </w:r>
            <w:r>
              <w:rPr>
                <w:spacing w:val="-7"/>
                <w:sz w:val="20"/>
              </w:rPr>
              <w:t xml:space="preserve"> </w:t>
            </w:r>
            <w:r>
              <w:rPr>
                <w:spacing w:val="-2"/>
                <w:sz w:val="20"/>
              </w:rPr>
              <w:t>condoms</w:t>
            </w:r>
          </w:p>
          <w:p w14:paraId="05B9CD11" w14:textId="77777777" w:rsidR="000D1793" w:rsidRDefault="009543FB">
            <w:pPr>
              <w:pStyle w:val="TableParagraph"/>
              <w:numPr>
                <w:ilvl w:val="0"/>
                <w:numId w:val="50"/>
              </w:numPr>
              <w:tabs>
                <w:tab w:val="left" w:pos="384"/>
              </w:tabs>
              <w:ind w:hanging="278"/>
              <w:rPr>
                <w:sz w:val="20"/>
              </w:rPr>
            </w:pPr>
            <w:r>
              <w:rPr>
                <w:sz w:val="20"/>
              </w:rPr>
              <w:t>Male</w:t>
            </w:r>
            <w:r>
              <w:rPr>
                <w:spacing w:val="-5"/>
                <w:sz w:val="20"/>
              </w:rPr>
              <w:t xml:space="preserve"> </w:t>
            </w:r>
            <w:r>
              <w:rPr>
                <w:spacing w:val="-2"/>
                <w:sz w:val="20"/>
              </w:rPr>
              <w:t>condoms</w:t>
            </w:r>
          </w:p>
          <w:p w14:paraId="05B9CD12" w14:textId="77777777" w:rsidR="000D1793" w:rsidRDefault="009543FB">
            <w:pPr>
              <w:pStyle w:val="TableParagraph"/>
              <w:numPr>
                <w:ilvl w:val="0"/>
                <w:numId w:val="50"/>
              </w:numPr>
              <w:tabs>
                <w:tab w:val="left" w:pos="384"/>
              </w:tabs>
              <w:spacing w:before="1"/>
              <w:ind w:hanging="278"/>
              <w:rPr>
                <w:sz w:val="20"/>
              </w:rPr>
            </w:pPr>
            <w:r>
              <w:rPr>
                <w:sz w:val="20"/>
              </w:rPr>
              <w:t>Female</w:t>
            </w:r>
            <w:r>
              <w:rPr>
                <w:spacing w:val="-7"/>
                <w:sz w:val="20"/>
              </w:rPr>
              <w:t xml:space="preserve"> </w:t>
            </w:r>
            <w:r>
              <w:rPr>
                <w:spacing w:val="-2"/>
                <w:sz w:val="20"/>
              </w:rPr>
              <w:t>condoms</w:t>
            </w:r>
          </w:p>
          <w:p w14:paraId="05B9CD13" w14:textId="77777777" w:rsidR="000D1793" w:rsidRDefault="009543FB">
            <w:pPr>
              <w:pStyle w:val="TableParagraph"/>
              <w:numPr>
                <w:ilvl w:val="0"/>
                <w:numId w:val="50"/>
              </w:numPr>
              <w:tabs>
                <w:tab w:val="left" w:pos="384"/>
              </w:tabs>
              <w:ind w:hanging="278"/>
              <w:rPr>
                <w:sz w:val="20"/>
              </w:rPr>
            </w:pPr>
            <w:r>
              <w:rPr>
                <w:sz w:val="20"/>
              </w:rPr>
              <w:t>Voluntary</w:t>
            </w:r>
            <w:r>
              <w:rPr>
                <w:spacing w:val="-7"/>
                <w:sz w:val="20"/>
              </w:rPr>
              <w:t xml:space="preserve"> </w:t>
            </w:r>
            <w:r>
              <w:rPr>
                <w:sz w:val="20"/>
              </w:rPr>
              <w:t>medical</w:t>
            </w:r>
            <w:r>
              <w:rPr>
                <w:spacing w:val="-8"/>
                <w:sz w:val="20"/>
              </w:rPr>
              <w:t xml:space="preserve"> </w:t>
            </w:r>
            <w:r>
              <w:rPr>
                <w:sz w:val="20"/>
              </w:rPr>
              <w:t>male</w:t>
            </w:r>
            <w:r>
              <w:rPr>
                <w:spacing w:val="-7"/>
                <w:sz w:val="20"/>
              </w:rPr>
              <w:t xml:space="preserve"> </w:t>
            </w:r>
            <w:r>
              <w:rPr>
                <w:spacing w:val="-2"/>
                <w:sz w:val="20"/>
              </w:rPr>
              <w:t>circumcision</w:t>
            </w:r>
          </w:p>
          <w:p w14:paraId="05B9CD14" w14:textId="77777777" w:rsidR="000D1793" w:rsidRDefault="009543FB">
            <w:pPr>
              <w:pStyle w:val="TableParagraph"/>
              <w:numPr>
                <w:ilvl w:val="0"/>
                <w:numId w:val="50"/>
              </w:numPr>
              <w:tabs>
                <w:tab w:val="left" w:pos="384"/>
              </w:tabs>
              <w:ind w:hanging="278"/>
              <w:rPr>
                <w:sz w:val="20"/>
              </w:rPr>
            </w:pPr>
            <w:r>
              <w:rPr>
                <w:sz w:val="20"/>
              </w:rPr>
              <w:t>Oral</w:t>
            </w:r>
            <w:r>
              <w:rPr>
                <w:spacing w:val="-5"/>
                <w:sz w:val="20"/>
              </w:rPr>
              <w:t xml:space="preserve"> </w:t>
            </w:r>
            <w:r>
              <w:rPr>
                <w:spacing w:val="-4"/>
                <w:sz w:val="20"/>
              </w:rPr>
              <w:t>PrEP</w:t>
            </w:r>
          </w:p>
          <w:p w14:paraId="05B9CD15" w14:textId="77777777" w:rsidR="000D1793" w:rsidRDefault="009543FB">
            <w:pPr>
              <w:pStyle w:val="TableParagraph"/>
              <w:numPr>
                <w:ilvl w:val="0"/>
                <w:numId w:val="50"/>
              </w:numPr>
              <w:tabs>
                <w:tab w:val="left" w:pos="384"/>
              </w:tabs>
              <w:spacing w:before="1" w:line="229" w:lineRule="exact"/>
              <w:ind w:hanging="278"/>
              <w:rPr>
                <w:sz w:val="20"/>
              </w:rPr>
            </w:pPr>
            <w:r>
              <w:rPr>
                <w:spacing w:val="-4"/>
                <w:sz w:val="20"/>
              </w:rPr>
              <w:t>Ring</w:t>
            </w:r>
          </w:p>
          <w:p w14:paraId="05B9CD16" w14:textId="77777777" w:rsidR="000D1793" w:rsidRDefault="009543FB">
            <w:pPr>
              <w:pStyle w:val="TableParagraph"/>
              <w:numPr>
                <w:ilvl w:val="0"/>
                <w:numId w:val="50"/>
              </w:numPr>
              <w:tabs>
                <w:tab w:val="left" w:pos="384"/>
              </w:tabs>
              <w:spacing w:line="210" w:lineRule="exact"/>
              <w:ind w:hanging="278"/>
              <w:rPr>
                <w:sz w:val="20"/>
              </w:rPr>
            </w:pPr>
            <w:r>
              <w:rPr>
                <w:spacing w:val="-2"/>
                <w:sz w:val="20"/>
              </w:rPr>
              <w:t>Other</w:t>
            </w:r>
          </w:p>
        </w:tc>
        <w:tc>
          <w:tcPr>
            <w:tcW w:w="2521" w:type="dxa"/>
          </w:tcPr>
          <w:p w14:paraId="05B9CD17" w14:textId="77777777" w:rsidR="000D1793" w:rsidRDefault="000D1793">
            <w:pPr>
              <w:pStyle w:val="TableParagraph"/>
              <w:ind w:left="0"/>
              <w:rPr>
                <w:rFonts w:ascii="Times New Roman"/>
                <w:sz w:val="18"/>
              </w:rPr>
            </w:pPr>
          </w:p>
        </w:tc>
      </w:tr>
      <w:tr w:rsidR="000D1793" w14:paraId="05B9CD1E" w14:textId="77777777">
        <w:trPr>
          <w:trHeight w:val="690"/>
        </w:trPr>
        <w:tc>
          <w:tcPr>
            <w:tcW w:w="2427" w:type="dxa"/>
            <w:vMerge/>
            <w:tcBorders>
              <w:top w:val="nil"/>
            </w:tcBorders>
            <w:shd w:val="clear" w:color="auto" w:fill="FAE3D4"/>
          </w:tcPr>
          <w:p w14:paraId="05B9CD19" w14:textId="77777777" w:rsidR="000D1793" w:rsidRDefault="000D1793">
            <w:pPr>
              <w:rPr>
                <w:sz w:val="2"/>
                <w:szCs w:val="2"/>
              </w:rPr>
            </w:pPr>
          </w:p>
        </w:tc>
        <w:tc>
          <w:tcPr>
            <w:tcW w:w="3690" w:type="dxa"/>
          </w:tcPr>
          <w:p w14:paraId="05B9CD1A" w14:textId="77777777" w:rsidR="000D1793" w:rsidRDefault="009543FB">
            <w:pPr>
              <w:pStyle w:val="TableParagraph"/>
              <w:ind w:left="105"/>
              <w:rPr>
                <w:sz w:val="20"/>
              </w:rPr>
            </w:pPr>
            <w:r>
              <w:rPr>
                <w:sz w:val="20"/>
              </w:rPr>
              <w:t>Are</w:t>
            </w:r>
            <w:r>
              <w:rPr>
                <w:spacing w:val="-9"/>
                <w:sz w:val="20"/>
              </w:rPr>
              <w:t xml:space="preserve"> </w:t>
            </w:r>
            <w:r>
              <w:rPr>
                <w:sz w:val="20"/>
              </w:rPr>
              <w:t>you</w:t>
            </w:r>
            <w:r>
              <w:rPr>
                <w:spacing w:val="-9"/>
                <w:sz w:val="20"/>
              </w:rPr>
              <w:t xml:space="preserve"> </w:t>
            </w:r>
            <w:r>
              <w:rPr>
                <w:sz w:val="20"/>
              </w:rPr>
              <w:t>still</w:t>
            </w:r>
            <w:r>
              <w:rPr>
                <w:spacing w:val="-9"/>
                <w:sz w:val="20"/>
              </w:rPr>
              <w:t xml:space="preserve"> </w:t>
            </w:r>
            <w:r>
              <w:rPr>
                <w:sz w:val="20"/>
              </w:rPr>
              <w:t>using</w:t>
            </w:r>
            <w:r>
              <w:rPr>
                <w:spacing w:val="-9"/>
                <w:sz w:val="20"/>
              </w:rPr>
              <w:t xml:space="preserve"> </w:t>
            </w:r>
            <w:r>
              <w:rPr>
                <w:sz w:val="20"/>
              </w:rPr>
              <w:t>this/these</w:t>
            </w:r>
            <w:r>
              <w:rPr>
                <w:spacing w:val="-9"/>
                <w:sz w:val="20"/>
              </w:rPr>
              <w:t xml:space="preserve"> </w:t>
            </w:r>
            <w:r>
              <w:rPr>
                <w:sz w:val="20"/>
              </w:rPr>
              <w:t xml:space="preserve">methods </w:t>
            </w:r>
            <w:r>
              <w:rPr>
                <w:spacing w:val="-2"/>
                <w:sz w:val="20"/>
              </w:rPr>
              <w:t>today?</w:t>
            </w:r>
          </w:p>
        </w:tc>
        <w:tc>
          <w:tcPr>
            <w:tcW w:w="4233" w:type="dxa"/>
          </w:tcPr>
          <w:p w14:paraId="05B9CD1B" w14:textId="77777777" w:rsidR="000D1793" w:rsidRDefault="009543FB">
            <w:pPr>
              <w:pStyle w:val="TableParagraph"/>
              <w:numPr>
                <w:ilvl w:val="0"/>
                <w:numId w:val="49"/>
              </w:numPr>
              <w:tabs>
                <w:tab w:val="left" w:pos="384"/>
              </w:tabs>
              <w:spacing w:line="229" w:lineRule="exact"/>
              <w:ind w:hanging="278"/>
              <w:rPr>
                <w:sz w:val="20"/>
              </w:rPr>
            </w:pPr>
            <w:r>
              <w:rPr>
                <w:spacing w:val="-5"/>
                <w:sz w:val="20"/>
              </w:rPr>
              <w:t>Yes</w:t>
            </w:r>
          </w:p>
          <w:p w14:paraId="05B9CD1C" w14:textId="77777777" w:rsidR="000D1793" w:rsidRDefault="009543FB">
            <w:pPr>
              <w:pStyle w:val="TableParagraph"/>
              <w:numPr>
                <w:ilvl w:val="0"/>
                <w:numId w:val="49"/>
              </w:numPr>
              <w:tabs>
                <w:tab w:val="left" w:pos="384"/>
              </w:tabs>
              <w:ind w:hanging="278"/>
              <w:rPr>
                <w:sz w:val="20"/>
              </w:rPr>
            </w:pPr>
            <w:r>
              <w:rPr>
                <w:spacing w:val="-5"/>
                <w:sz w:val="20"/>
              </w:rPr>
              <w:t>No</w:t>
            </w:r>
          </w:p>
        </w:tc>
        <w:tc>
          <w:tcPr>
            <w:tcW w:w="2521" w:type="dxa"/>
          </w:tcPr>
          <w:p w14:paraId="05B9CD1D" w14:textId="77777777" w:rsidR="000D1793" w:rsidRDefault="000D1793">
            <w:pPr>
              <w:pStyle w:val="TableParagraph"/>
              <w:ind w:left="0"/>
              <w:rPr>
                <w:rFonts w:ascii="Times New Roman"/>
                <w:sz w:val="18"/>
              </w:rPr>
            </w:pPr>
          </w:p>
        </w:tc>
      </w:tr>
      <w:tr w:rsidR="000D1793" w14:paraId="05B9CD24" w14:textId="77777777">
        <w:trPr>
          <w:trHeight w:val="690"/>
        </w:trPr>
        <w:tc>
          <w:tcPr>
            <w:tcW w:w="2427" w:type="dxa"/>
            <w:vMerge/>
            <w:tcBorders>
              <w:top w:val="nil"/>
            </w:tcBorders>
            <w:shd w:val="clear" w:color="auto" w:fill="FAE3D4"/>
          </w:tcPr>
          <w:p w14:paraId="05B9CD1F" w14:textId="77777777" w:rsidR="000D1793" w:rsidRDefault="000D1793">
            <w:pPr>
              <w:rPr>
                <w:sz w:val="2"/>
                <w:szCs w:val="2"/>
              </w:rPr>
            </w:pPr>
          </w:p>
        </w:tc>
        <w:tc>
          <w:tcPr>
            <w:tcW w:w="3690" w:type="dxa"/>
          </w:tcPr>
          <w:p w14:paraId="05B9CD20" w14:textId="77777777" w:rsidR="000D1793" w:rsidRDefault="009543FB">
            <w:pPr>
              <w:pStyle w:val="TableParagraph"/>
              <w:ind w:left="105" w:right="204"/>
              <w:rPr>
                <w:sz w:val="20"/>
              </w:rPr>
            </w:pPr>
            <w:r>
              <w:rPr>
                <w:sz w:val="20"/>
              </w:rPr>
              <w:t>Did</w:t>
            </w:r>
            <w:r>
              <w:rPr>
                <w:spacing w:val="-12"/>
                <w:sz w:val="20"/>
              </w:rPr>
              <w:t xml:space="preserve"> </w:t>
            </w:r>
            <w:r>
              <w:rPr>
                <w:sz w:val="20"/>
              </w:rPr>
              <w:t>your</w:t>
            </w:r>
            <w:r>
              <w:rPr>
                <w:spacing w:val="-12"/>
                <w:sz w:val="20"/>
              </w:rPr>
              <w:t xml:space="preserve"> </w:t>
            </w:r>
            <w:r>
              <w:rPr>
                <w:sz w:val="20"/>
              </w:rPr>
              <w:t>partner/husband</w:t>
            </w:r>
            <w:r>
              <w:rPr>
                <w:spacing w:val="-10"/>
                <w:sz w:val="20"/>
              </w:rPr>
              <w:t xml:space="preserve"> </w:t>
            </w:r>
            <w:r>
              <w:rPr>
                <w:sz w:val="20"/>
              </w:rPr>
              <w:t>know</w:t>
            </w:r>
            <w:r>
              <w:rPr>
                <w:spacing w:val="-12"/>
                <w:sz w:val="20"/>
              </w:rPr>
              <w:t xml:space="preserve"> </w:t>
            </w:r>
            <w:r>
              <w:rPr>
                <w:sz w:val="20"/>
              </w:rPr>
              <w:t>you were using PrEP?</w:t>
            </w:r>
          </w:p>
        </w:tc>
        <w:tc>
          <w:tcPr>
            <w:tcW w:w="4233" w:type="dxa"/>
          </w:tcPr>
          <w:p w14:paraId="05B9CD21" w14:textId="77777777" w:rsidR="000D1793" w:rsidRDefault="009543FB">
            <w:pPr>
              <w:pStyle w:val="TableParagraph"/>
              <w:numPr>
                <w:ilvl w:val="0"/>
                <w:numId w:val="48"/>
              </w:numPr>
              <w:tabs>
                <w:tab w:val="left" w:pos="384"/>
              </w:tabs>
              <w:spacing w:line="229" w:lineRule="exact"/>
              <w:ind w:hanging="278"/>
              <w:rPr>
                <w:sz w:val="20"/>
              </w:rPr>
            </w:pPr>
            <w:r>
              <w:rPr>
                <w:spacing w:val="-5"/>
                <w:sz w:val="20"/>
              </w:rPr>
              <w:t>Yes</w:t>
            </w:r>
          </w:p>
          <w:p w14:paraId="05B9CD22" w14:textId="77777777" w:rsidR="000D1793" w:rsidRDefault="009543FB">
            <w:pPr>
              <w:pStyle w:val="TableParagraph"/>
              <w:numPr>
                <w:ilvl w:val="0"/>
                <w:numId w:val="48"/>
              </w:numPr>
              <w:tabs>
                <w:tab w:val="left" w:pos="384"/>
              </w:tabs>
              <w:ind w:hanging="278"/>
              <w:rPr>
                <w:sz w:val="20"/>
              </w:rPr>
            </w:pPr>
            <w:r>
              <w:rPr>
                <w:spacing w:val="-5"/>
                <w:sz w:val="20"/>
              </w:rPr>
              <w:t>No</w:t>
            </w:r>
          </w:p>
        </w:tc>
        <w:tc>
          <w:tcPr>
            <w:tcW w:w="2521" w:type="dxa"/>
          </w:tcPr>
          <w:p w14:paraId="05B9CD23" w14:textId="77777777" w:rsidR="000D1793" w:rsidRDefault="009543FB">
            <w:pPr>
              <w:pStyle w:val="TableParagraph"/>
              <w:spacing w:line="229" w:lineRule="exact"/>
              <w:ind w:left="103"/>
              <w:rPr>
                <w:sz w:val="20"/>
              </w:rPr>
            </w:pPr>
            <w:r>
              <w:rPr>
                <w:sz w:val="20"/>
              </w:rPr>
              <w:t>If</w:t>
            </w:r>
            <w:r>
              <w:rPr>
                <w:spacing w:val="-7"/>
                <w:sz w:val="20"/>
              </w:rPr>
              <w:t xml:space="preserve"> </w:t>
            </w:r>
            <w:r>
              <w:rPr>
                <w:sz w:val="20"/>
              </w:rPr>
              <w:t>NO,</w:t>
            </w:r>
            <w:r>
              <w:rPr>
                <w:spacing w:val="-4"/>
                <w:sz w:val="20"/>
              </w:rPr>
              <w:t xml:space="preserve"> </w:t>
            </w:r>
            <w:r>
              <w:rPr>
                <w:sz w:val="20"/>
              </w:rPr>
              <w:t>skip</w:t>
            </w:r>
            <w:r>
              <w:rPr>
                <w:spacing w:val="-4"/>
                <w:sz w:val="20"/>
              </w:rPr>
              <w:t xml:space="preserve"> </w:t>
            </w:r>
            <w:r>
              <w:rPr>
                <w:sz w:val="20"/>
              </w:rPr>
              <w:t>next</w:t>
            </w:r>
            <w:r>
              <w:rPr>
                <w:spacing w:val="-3"/>
                <w:sz w:val="20"/>
              </w:rPr>
              <w:t xml:space="preserve"> </w:t>
            </w:r>
            <w:r>
              <w:rPr>
                <w:spacing w:val="-2"/>
                <w:sz w:val="20"/>
              </w:rPr>
              <w:t>question.</w:t>
            </w:r>
          </w:p>
        </w:tc>
      </w:tr>
      <w:tr w:rsidR="000D1793" w14:paraId="05B9CD2A" w14:textId="77777777">
        <w:trPr>
          <w:trHeight w:val="689"/>
        </w:trPr>
        <w:tc>
          <w:tcPr>
            <w:tcW w:w="2427" w:type="dxa"/>
            <w:vMerge/>
            <w:tcBorders>
              <w:top w:val="nil"/>
            </w:tcBorders>
            <w:shd w:val="clear" w:color="auto" w:fill="FAE3D4"/>
          </w:tcPr>
          <w:p w14:paraId="05B9CD25" w14:textId="77777777" w:rsidR="000D1793" w:rsidRDefault="000D1793">
            <w:pPr>
              <w:rPr>
                <w:sz w:val="2"/>
                <w:szCs w:val="2"/>
              </w:rPr>
            </w:pPr>
          </w:p>
        </w:tc>
        <w:tc>
          <w:tcPr>
            <w:tcW w:w="3690" w:type="dxa"/>
          </w:tcPr>
          <w:p w14:paraId="05B9CD26" w14:textId="77777777" w:rsidR="000D1793" w:rsidRDefault="009543FB">
            <w:pPr>
              <w:pStyle w:val="TableParagraph"/>
              <w:ind w:left="105" w:right="204"/>
              <w:rPr>
                <w:sz w:val="20"/>
              </w:rPr>
            </w:pPr>
            <w:r>
              <w:rPr>
                <w:sz w:val="20"/>
              </w:rPr>
              <w:t>If</w:t>
            </w:r>
            <w:r>
              <w:rPr>
                <w:spacing w:val="-11"/>
                <w:sz w:val="20"/>
              </w:rPr>
              <w:t xml:space="preserve"> </w:t>
            </w:r>
            <w:r>
              <w:rPr>
                <w:sz w:val="20"/>
              </w:rPr>
              <w:t>yes,</w:t>
            </w:r>
            <w:r>
              <w:rPr>
                <w:spacing w:val="-11"/>
                <w:sz w:val="20"/>
              </w:rPr>
              <w:t xml:space="preserve"> </w:t>
            </w:r>
            <w:r>
              <w:rPr>
                <w:sz w:val="20"/>
              </w:rPr>
              <w:t>does</w:t>
            </w:r>
            <w:r>
              <w:rPr>
                <w:spacing w:val="-11"/>
                <w:sz w:val="20"/>
              </w:rPr>
              <w:t xml:space="preserve"> </w:t>
            </w:r>
            <w:r>
              <w:rPr>
                <w:sz w:val="20"/>
              </w:rPr>
              <w:t>your</w:t>
            </w:r>
            <w:r>
              <w:rPr>
                <w:spacing w:val="-11"/>
                <w:sz w:val="20"/>
              </w:rPr>
              <w:t xml:space="preserve"> </w:t>
            </w:r>
            <w:r>
              <w:rPr>
                <w:sz w:val="20"/>
              </w:rPr>
              <w:t>partner/husband know you stopped using PrEP?</w:t>
            </w:r>
          </w:p>
        </w:tc>
        <w:tc>
          <w:tcPr>
            <w:tcW w:w="4233" w:type="dxa"/>
          </w:tcPr>
          <w:p w14:paraId="05B9CD27" w14:textId="77777777" w:rsidR="000D1793" w:rsidRDefault="009543FB">
            <w:pPr>
              <w:pStyle w:val="TableParagraph"/>
              <w:numPr>
                <w:ilvl w:val="0"/>
                <w:numId w:val="47"/>
              </w:numPr>
              <w:tabs>
                <w:tab w:val="left" w:pos="384"/>
              </w:tabs>
              <w:spacing w:line="229" w:lineRule="exact"/>
              <w:ind w:hanging="278"/>
              <w:rPr>
                <w:sz w:val="20"/>
              </w:rPr>
            </w:pPr>
            <w:r>
              <w:rPr>
                <w:spacing w:val="-5"/>
                <w:sz w:val="20"/>
              </w:rPr>
              <w:t>Yes</w:t>
            </w:r>
          </w:p>
          <w:p w14:paraId="05B9CD28" w14:textId="77777777" w:rsidR="000D1793" w:rsidRDefault="009543FB">
            <w:pPr>
              <w:pStyle w:val="TableParagraph"/>
              <w:numPr>
                <w:ilvl w:val="0"/>
                <w:numId w:val="47"/>
              </w:numPr>
              <w:tabs>
                <w:tab w:val="left" w:pos="384"/>
              </w:tabs>
              <w:spacing w:line="229" w:lineRule="exact"/>
              <w:ind w:hanging="278"/>
              <w:rPr>
                <w:sz w:val="20"/>
              </w:rPr>
            </w:pPr>
            <w:r>
              <w:rPr>
                <w:spacing w:val="-5"/>
                <w:sz w:val="20"/>
              </w:rPr>
              <w:t>No</w:t>
            </w:r>
          </w:p>
        </w:tc>
        <w:tc>
          <w:tcPr>
            <w:tcW w:w="2521" w:type="dxa"/>
          </w:tcPr>
          <w:p w14:paraId="05B9CD29" w14:textId="77777777" w:rsidR="000D1793" w:rsidRDefault="000D1793">
            <w:pPr>
              <w:pStyle w:val="TableParagraph"/>
              <w:ind w:left="0"/>
              <w:rPr>
                <w:rFonts w:ascii="Times New Roman"/>
                <w:sz w:val="18"/>
              </w:rPr>
            </w:pPr>
          </w:p>
        </w:tc>
      </w:tr>
      <w:tr w:rsidR="000D1793" w14:paraId="05B9CD32" w14:textId="77777777">
        <w:trPr>
          <w:trHeight w:val="1151"/>
        </w:trPr>
        <w:tc>
          <w:tcPr>
            <w:tcW w:w="2427" w:type="dxa"/>
            <w:vMerge/>
            <w:tcBorders>
              <w:top w:val="nil"/>
            </w:tcBorders>
            <w:shd w:val="clear" w:color="auto" w:fill="FAE3D4"/>
          </w:tcPr>
          <w:p w14:paraId="05B9CD2B" w14:textId="77777777" w:rsidR="000D1793" w:rsidRDefault="000D1793">
            <w:pPr>
              <w:rPr>
                <w:sz w:val="2"/>
                <w:szCs w:val="2"/>
              </w:rPr>
            </w:pPr>
          </w:p>
        </w:tc>
        <w:tc>
          <w:tcPr>
            <w:tcW w:w="3690" w:type="dxa"/>
          </w:tcPr>
          <w:p w14:paraId="05B9CD2C" w14:textId="77777777" w:rsidR="000D1793" w:rsidRDefault="009543FB">
            <w:pPr>
              <w:pStyle w:val="TableParagraph"/>
              <w:ind w:left="105" w:right="286"/>
              <w:jc w:val="both"/>
              <w:rPr>
                <w:sz w:val="20"/>
              </w:rPr>
            </w:pPr>
            <w:r>
              <w:rPr>
                <w:sz w:val="20"/>
              </w:rPr>
              <w:t>Was the decision to stop using PrEP made mainly by you, mainly by your partner,</w:t>
            </w:r>
            <w:r>
              <w:rPr>
                <w:spacing w:val="-7"/>
                <w:sz w:val="20"/>
              </w:rPr>
              <w:t xml:space="preserve"> </w:t>
            </w:r>
            <w:r>
              <w:rPr>
                <w:sz w:val="20"/>
              </w:rPr>
              <w:t>or</w:t>
            </w:r>
            <w:r>
              <w:rPr>
                <w:spacing w:val="-8"/>
                <w:sz w:val="20"/>
              </w:rPr>
              <w:t xml:space="preserve"> </w:t>
            </w:r>
            <w:r>
              <w:rPr>
                <w:sz w:val="20"/>
              </w:rPr>
              <w:t>did</w:t>
            </w:r>
            <w:r>
              <w:rPr>
                <w:spacing w:val="-8"/>
                <w:sz w:val="20"/>
              </w:rPr>
              <w:t xml:space="preserve"> </w:t>
            </w:r>
            <w:r>
              <w:rPr>
                <w:sz w:val="20"/>
              </w:rPr>
              <w:t>you</w:t>
            </w:r>
            <w:r>
              <w:rPr>
                <w:spacing w:val="-7"/>
                <w:sz w:val="20"/>
              </w:rPr>
              <w:t xml:space="preserve"> </w:t>
            </w:r>
            <w:r>
              <w:rPr>
                <w:sz w:val="20"/>
              </w:rPr>
              <w:t>make</w:t>
            </w:r>
            <w:r>
              <w:rPr>
                <w:spacing w:val="-7"/>
                <w:sz w:val="20"/>
              </w:rPr>
              <w:t xml:space="preserve"> </w:t>
            </w:r>
            <w:r>
              <w:rPr>
                <w:sz w:val="20"/>
              </w:rPr>
              <w:t>the</w:t>
            </w:r>
            <w:r>
              <w:rPr>
                <w:spacing w:val="-8"/>
                <w:sz w:val="20"/>
              </w:rPr>
              <w:t xml:space="preserve"> </w:t>
            </w:r>
            <w:r>
              <w:rPr>
                <w:sz w:val="20"/>
              </w:rPr>
              <w:t xml:space="preserve">decision </w:t>
            </w:r>
            <w:r>
              <w:rPr>
                <w:spacing w:val="-2"/>
                <w:sz w:val="20"/>
              </w:rPr>
              <w:t>together?</w:t>
            </w:r>
          </w:p>
        </w:tc>
        <w:tc>
          <w:tcPr>
            <w:tcW w:w="4233" w:type="dxa"/>
          </w:tcPr>
          <w:p w14:paraId="05B9CD2D" w14:textId="77777777" w:rsidR="000D1793" w:rsidRDefault="009543FB">
            <w:pPr>
              <w:pStyle w:val="TableParagraph"/>
              <w:numPr>
                <w:ilvl w:val="0"/>
                <w:numId w:val="46"/>
              </w:numPr>
              <w:tabs>
                <w:tab w:val="left" w:pos="384"/>
              </w:tabs>
              <w:spacing w:line="229" w:lineRule="exact"/>
              <w:ind w:hanging="278"/>
              <w:rPr>
                <w:sz w:val="20"/>
              </w:rPr>
            </w:pPr>
            <w:r>
              <w:rPr>
                <w:sz w:val="20"/>
              </w:rPr>
              <w:t>Mainly</w:t>
            </w:r>
            <w:r>
              <w:rPr>
                <w:spacing w:val="-8"/>
                <w:sz w:val="20"/>
              </w:rPr>
              <w:t xml:space="preserve"> </w:t>
            </w:r>
            <w:r>
              <w:rPr>
                <w:sz w:val="20"/>
              </w:rPr>
              <w:t>your</w:t>
            </w:r>
            <w:r>
              <w:rPr>
                <w:spacing w:val="-7"/>
                <w:sz w:val="20"/>
              </w:rPr>
              <w:t xml:space="preserve"> </w:t>
            </w:r>
            <w:r>
              <w:rPr>
                <w:spacing w:val="-2"/>
                <w:sz w:val="20"/>
              </w:rPr>
              <w:t>decision</w:t>
            </w:r>
          </w:p>
          <w:p w14:paraId="05B9CD2E" w14:textId="77777777" w:rsidR="000D1793" w:rsidRDefault="009543FB">
            <w:pPr>
              <w:pStyle w:val="TableParagraph"/>
              <w:numPr>
                <w:ilvl w:val="0"/>
                <w:numId w:val="46"/>
              </w:numPr>
              <w:tabs>
                <w:tab w:val="left" w:pos="384"/>
              </w:tabs>
              <w:ind w:hanging="278"/>
              <w:rPr>
                <w:sz w:val="20"/>
              </w:rPr>
            </w:pPr>
            <w:r>
              <w:rPr>
                <w:sz w:val="20"/>
              </w:rPr>
              <w:t>Mainly</w:t>
            </w:r>
            <w:r>
              <w:rPr>
                <w:spacing w:val="-10"/>
                <w:sz w:val="20"/>
              </w:rPr>
              <w:t xml:space="preserve"> </w:t>
            </w:r>
            <w:r>
              <w:rPr>
                <w:sz w:val="20"/>
              </w:rPr>
              <w:t>partner’s</w:t>
            </w:r>
            <w:r>
              <w:rPr>
                <w:spacing w:val="-8"/>
                <w:sz w:val="20"/>
              </w:rPr>
              <w:t xml:space="preserve"> </w:t>
            </w:r>
            <w:r>
              <w:rPr>
                <w:spacing w:val="-2"/>
                <w:sz w:val="20"/>
              </w:rPr>
              <w:t>decision</w:t>
            </w:r>
          </w:p>
          <w:p w14:paraId="05B9CD2F" w14:textId="77777777" w:rsidR="000D1793" w:rsidRDefault="009543FB">
            <w:pPr>
              <w:pStyle w:val="TableParagraph"/>
              <w:numPr>
                <w:ilvl w:val="0"/>
                <w:numId w:val="46"/>
              </w:numPr>
              <w:tabs>
                <w:tab w:val="left" w:pos="384"/>
              </w:tabs>
              <w:spacing w:before="1"/>
              <w:ind w:hanging="278"/>
              <w:rPr>
                <w:sz w:val="20"/>
              </w:rPr>
            </w:pPr>
            <w:r>
              <w:rPr>
                <w:sz w:val="20"/>
              </w:rPr>
              <w:t>Joint</w:t>
            </w:r>
            <w:r>
              <w:rPr>
                <w:spacing w:val="-9"/>
                <w:sz w:val="20"/>
              </w:rPr>
              <w:t xml:space="preserve"> </w:t>
            </w:r>
            <w:r>
              <w:rPr>
                <w:spacing w:val="-2"/>
                <w:sz w:val="20"/>
              </w:rPr>
              <w:t>decision</w:t>
            </w:r>
          </w:p>
          <w:p w14:paraId="05B9CD30" w14:textId="77777777" w:rsidR="000D1793" w:rsidRDefault="009543FB">
            <w:pPr>
              <w:pStyle w:val="TableParagraph"/>
              <w:numPr>
                <w:ilvl w:val="0"/>
                <w:numId w:val="46"/>
              </w:numPr>
              <w:tabs>
                <w:tab w:val="left" w:pos="384"/>
              </w:tabs>
              <w:ind w:hanging="278"/>
              <w:rPr>
                <w:sz w:val="20"/>
              </w:rPr>
            </w:pPr>
            <w:r>
              <w:rPr>
                <w:sz w:val="20"/>
              </w:rPr>
              <w:t>Partner</w:t>
            </w:r>
            <w:r>
              <w:rPr>
                <w:spacing w:val="-7"/>
                <w:sz w:val="20"/>
              </w:rPr>
              <w:t xml:space="preserve"> </w:t>
            </w:r>
            <w:r>
              <w:rPr>
                <w:sz w:val="20"/>
              </w:rPr>
              <w:t>was</w:t>
            </w:r>
            <w:r>
              <w:rPr>
                <w:spacing w:val="-5"/>
                <w:sz w:val="20"/>
              </w:rPr>
              <w:t xml:space="preserve"> </w:t>
            </w:r>
            <w:r>
              <w:rPr>
                <w:sz w:val="20"/>
              </w:rPr>
              <w:t>not</w:t>
            </w:r>
            <w:r>
              <w:rPr>
                <w:spacing w:val="-4"/>
                <w:sz w:val="20"/>
              </w:rPr>
              <w:t xml:space="preserve"> </w:t>
            </w:r>
            <w:r>
              <w:rPr>
                <w:sz w:val="20"/>
              </w:rPr>
              <w:t>aware</w:t>
            </w:r>
            <w:r>
              <w:rPr>
                <w:spacing w:val="-7"/>
                <w:sz w:val="20"/>
              </w:rPr>
              <w:t xml:space="preserve"> </w:t>
            </w:r>
            <w:r>
              <w:rPr>
                <w:sz w:val="20"/>
              </w:rPr>
              <w:t>of</w:t>
            </w:r>
            <w:r>
              <w:rPr>
                <w:spacing w:val="-6"/>
                <w:sz w:val="20"/>
              </w:rPr>
              <w:t xml:space="preserve"> </w:t>
            </w:r>
            <w:r>
              <w:rPr>
                <w:sz w:val="20"/>
              </w:rPr>
              <w:t>PrEP</w:t>
            </w:r>
            <w:r>
              <w:rPr>
                <w:spacing w:val="-6"/>
                <w:sz w:val="20"/>
              </w:rPr>
              <w:t xml:space="preserve"> </w:t>
            </w:r>
            <w:r>
              <w:rPr>
                <w:spacing w:val="-5"/>
                <w:sz w:val="20"/>
              </w:rPr>
              <w:t>use</w:t>
            </w:r>
          </w:p>
        </w:tc>
        <w:tc>
          <w:tcPr>
            <w:tcW w:w="2521" w:type="dxa"/>
          </w:tcPr>
          <w:p w14:paraId="05B9CD31" w14:textId="77777777" w:rsidR="000D1793" w:rsidRDefault="000D1793">
            <w:pPr>
              <w:pStyle w:val="TableParagraph"/>
              <w:ind w:left="0"/>
              <w:rPr>
                <w:rFonts w:ascii="Times New Roman"/>
                <w:sz w:val="18"/>
              </w:rPr>
            </w:pPr>
          </w:p>
        </w:tc>
      </w:tr>
      <w:tr w:rsidR="000D1793" w14:paraId="05B9CD39" w14:textId="77777777">
        <w:trPr>
          <w:trHeight w:val="919"/>
        </w:trPr>
        <w:tc>
          <w:tcPr>
            <w:tcW w:w="2427" w:type="dxa"/>
            <w:vMerge w:val="restart"/>
            <w:shd w:val="clear" w:color="auto" w:fill="FAE3D4"/>
          </w:tcPr>
          <w:p w14:paraId="05B9CD33" w14:textId="77777777" w:rsidR="000D1793" w:rsidRDefault="009543FB">
            <w:pPr>
              <w:pStyle w:val="TableParagraph"/>
              <w:ind w:right="447"/>
              <w:rPr>
                <w:b/>
                <w:sz w:val="20"/>
              </w:rPr>
            </w:pPr>
            <w:r>
              <w:rPr>
                <w:b/>
                <w:color w:val="EC7C30"/>
                <w:spacing w:val="-2"/>
                <w:sz w:val="20"/>
              </w:rPr>
              <w:t xml:space="preserve">Acceptability </w:t>
            </w:r>
            <w:r>
              <w:rPr>
                <w:b/>
                <w:color w:val="EC7C30"/>
                <w:sz w:val="20"/>
              </w:rPr>
              <w:t>Measures:</w:t>
            </w:r>
            <w:r>
              <w:rPr>
                <w:b/>
                <w:color w:val="EC7C30"/>
                <w:spacing w:val="-14"/>
                <w:sz w:val="20"/>
              </w:rPr>
              <w:t xml:space="preserve"> </w:t>
            </w:r>
            <w:r>
              <w:rPr>
                <w:b/>
                <w:color w:val="EC7C30"/>
                <w:sz w:val="20"/>
              </w:rPr>
              <w:t>Provider</w:t>
            </w:r>
          </w:p>
        </w:tc>
        <w:tc>
          <w:tcPr>
            <w:tcW w:w="3690" w:type="dxa"/>
          </w:tcPr>
          <w:p w14:paraId="05B9CD34" w14:textId="77777777" w:rsidR="000D1793" w:rsidRDefault="009543FB">
            <w:pPr>
              <w:pStyle w:val="TableParagraph"/>
              <w:ind w:left="105" w:right="596"/>
              <w:jc w:val="both"/>
              <w:rPr>
                <w:sz w:val="20"/>
              </w:rPr>
            </w:pPr>
            <w:r>
              <w:rPr>
                <w:sz w:val="20"/>
              </w:rPr>
              <w:t>About</w:t>
            </w:r>
            <w:r>
              <w:rPr>
                <w:spacing w:val="-10"/>
                <w:sz w:val="20"/>
              </w:rPr>
              <w:t xml:space="preserve"> </w:t>
            </w:r>
            <w:r>
              <w:rPr>
                <w:sz w:val="20"/>
              </w:rPr>
              <w:t>how</w:t>
            </w:r>
            <w:r>
              <w:rPr>
                <w:spacing w:val="-9"/>
                <w:sz w:val="20"/>
              </w:rPr>
              <w:t xml:space="preserve"> </w:t>
            </w:r>
            <w:r>
              <w:rPr>
                <w:sz w:val="20"/>
              </w:rPr>
              <w:t>many</w:t>
            </w:r>
            <w:r>
              <w:rPr>
                <w:spacing w:val="-8"/>
                <w:sz w:val="20"/>
              </w:rPr>
              <w:t xml:space="preserve"> </w:t>
            </w:r>
            <w:r>
              <w:rPr>
                <w:sz w:val="20"/>
              </w:rPr>
              <w:t>clients</w:t>
            </w:r>
            <w:r>
              <w:rPr>
                <w:spacing w:val="-7"/>
                <w:sz w:val="20"/>
              </w:rPr>
              <w:t xml:space="preserve"> </w:t>
            </w:r>
            <w:r>
              <w:rPr>
                <w:sz w:val="20"/>
              </w:rPr>
              <w:t>have</w:t>
            </w:r>
            <w:r>
              <w:rPr>
                <w:spacing w:val="-9"/>
                <w:sz w:val="20"/>
              </w:rPr>
              <w:t xml:space="preserve"> </w:t>
            </w:r>
            <w:r>
              <w:rPr>
                <w:sz w:val="20"/>
              </w:rPr>
              <w:t>you counselled this week about PrEP method use?</w:t>
            </w:r>
          </w:p>
        </w:tc>
        <w:tc>
          <w:tcPr>
            <w:tcW w:w="4233" w:type="dxa"/>
          </w:tcPr>
          <w:p w14:paraId="05B9CD35" w14:textId="77777777" w:rsidR="000D1793" w:rsidRDefault="000D1793">
            <w:pPr>
              <w:pStyle w:val="TableParagraph"/>
              <w:spacing w:before="8"/>
              <w:ind w:left="0"/>
              <w:rPr>
                <w:sz w:val="19"/>
              </w:rPr>
            </w:pPr>
          </w:p>
          <w:p w14:paraId="05B9CD36" w14:textId="77777777" w:rsidR="000D1793" w:rsidRDefault="009543FB">
            <w:pPr>
              <w:pStyle w:val="TableParagraph"/>
              <w:tabs>
                <w:tab w:val="left" w:pos="2166"/>
              </w:tabs>
              <w:spacing w:before="1"/>
              <w:ind w:left="106"/>
              <w:rPr>
                <w:sz w:val="20"/>
              </w:rPr>
            </w:pPr>
            <w:r>
              <w:rPr>
                <w:sz w:val="20"/>
              </w:rPr>
              <w:t xml:space="preserve"># clients </w:t>
            </w:r>
            <w:r>
              <w:rPr>
                <w:sz w:val="20"/>
                <w:u w:val="single"/>
              </w:rPr>
              <w:tab/>
            </w:r>
          </w:p>
        </w:tc>
        <w:tc>
          <w:tcPr>
            <w:tcW w:w="2521" w:type="dxa"/>
          </w:tcPr>
          <w:p w14:paraId="05B9CD37" w14:textId="77777777" w:rsidR="000D1793" w:rsidRDefault="009543FB">
            <w:pPr>
              <w:pStyle w:val="TableParagraph"/>
              <w:ind w:left="103" w:right="171"/>
              <w:rPr>
                <w:sz w:val="20"/>
              </w:rPr>
            </w:pPr>
            <w:r>
              <w:rPr>
                <w:sz w:val="20"/>
              </w:rPr>
              <w:t>Check facility pharmacy record for new PrEP starts</w:t>
            </w:r>
            <w:r>
              <w:rPr>
                <w:spacing w:val="-14"/>
                <w:sz w:val="20"/>
              </w:rPr>
              <w:t xml:space="preserve"> </w:t>
            </w:r>
            <w:r>
              <w:rPr>
                <w:sz w:val="20"/>
              </w:rPr>
              <w:t>during</w:t>
            </w:r>
            <w:r>
              <w:rPr>
                <w:spacing w:val="-14"/>
                <w:sz w:val="20"/>
              </w:rPr>
              <w:t xml:space="preserve"> </w:t>
            </w:r>
            <w:r>
              <w:rPr>
                <w:sz w:val="20"/>
              </w:rPr>
              <w:t>the</w:t>
            </w:r>
            <w:r>
              <w:rPr>
                <w:spacing w:val="-14"/>
                <w:sz w:val="20"/>
              </w:rPr>
              <w:t xml:space="preserve"> </w:t>
            </w:r>
            <w:r>
              <w:rPr>
                <w:sz w:val="20"/>
              </w:rPr>
              <w:t>relevant</w:t>
            </w:r>
          </w:p>
          <w:p w14:paraId="05B9CD38" w14:textId="77777777" w:rsidR="000D1793" w:rsidRDefault="009543FB">
            <w:pPr>
              <w:pStyle w:val="TableParagraph"/>
              <w:spacing w:line="210" w:lineRule="exact"/>
              <w:ind w:left="103"/>
              <w:rPr>
                <w:sz w:val="20"/>
              </w:rPr>
            </w:pPr>
            <w:r>
              <w:rPr>
                <w:sz w:val="20"/>
              </w:rPr>
              <w:t>time</w:t>
            </w:r>
            <w:r>
              <w:rPr>
                <w:spacing w:val="-5"/>
                <w:sz w:val="20"/>
              </w:rPr>
              <w:t xml:space="preserve"> </w:t>
            </w:r>
            <w:r>
              <w:rPr>
                <w:spacing w:val="-2"/>
                <w:sz w:val="20"/>
              </w:rPr>
              <w:t>interval.</w:t>
            </w:r>
          </w:p>
        </w:tc>
      </w:tr>
      <w:tr w:rsidR="000D1793" w14:paraId="05B9CD3F" w14:textId="77777777">
        <w:trPr>
          <w:trHeight w:val="700"/>
        </w:trPr>
        <w:tc>
          <w:tcPr>
            <w:tcW w:w="2427" w:type="dxa"/>
            <w:vMerge/>
            <w:tcBorders>
              <w:top w:val="nil"/>
            </w:tcBorders>
            <w:shd w:val="clear" w:color="auto" w:fill="FAE3D4"/>
          </w:tcPr>
          <w:p w14:paraId="05B9CD3A" w14:textId="77777777" w:rsidR="000D1793" w:rsidRDefault="000D1793">
            <w:pPr>
              <w:rPr>
                <w:sz w:val="2"/>
                <w:szCs w:val="2"/>
              </w:rPr>
            </w:pPr>
          </w:p>
        </w:tc>
        <w:tc>
          <w:tcPr>
            <w:tcW w:w="3690" w:type="dxa"/>
          </w:tcPr>
          <w:p w14:paraId="05B9CD3B" w14:textId="77777777" w:rsidR="000D1793" w:rsidRDefault="009543FB">
            <w:pPr>
              <w:pStyle w:val="TableParagraph"/>
              <w:ind w:left="105"/>
              <w:rPr>
                <w:sz w:val="20"/>
              </w:rPr>
            </w:pPr>
            <w:r>
              <w:rPr>
                <w:sz w:val="20"/>
              </w:rPr>
              <w:t>About</w:t>
            </w:r>
            <w:r>
              <w:rPr>
                <w:spacing w:val="-8"/>
                <w:sz w:val="20"/>
              </w:rPr>
              <w:t xml:space="preserve"> </w:t>
            </w:r>
            <w:r>
              <w:rPr>
                <w:sz w:val="20"/>
              </w:rPr>
              <w:t>how</w:t>
            </w:r>
            <w:r>
              <w:rPr>
                <w:spacing w:val="-7"/>
                <w:sz w:val="20"/>
              </w:rPr>
              <w:t xml:space="preserve"> </w:t>
            </w:r>
            <w:r>
              <w:rPr>
                <w:sz w:val="20"/>
              </w:rPr>
              <w:t>much</w:t>
            </w:r>
            <w:r>
              <w:rPr>
                <w:spacing w:val="-7"/>
                <w:sz w:val="20"/>
              </w:rPr>
              <w:t xml:space="preserve"> </w:t>
            </w:r>
            <w:r>
              <w:rPr>
                <w:sz w:val="20"/>
              </w:rPr>
              <w:t>time</w:t>
            </w:r>
            <w:r>
              <w:rPr>
                <w:spacing w:val="-5"/>
                <w:sz w:val="20"/>
              </w:rPr>
              <w:t xml:space="preserve"> </w:t>
            </w:r>
            <w:r>
              <w:rPr>
                <w:sz w:val="20"/>
              </w:rPr>
              <w:t>does</w:t>
            </w:r>
            <w:r>
              <w:rPr>
                <w:spacing w:val="-6"/>
                <w:sz w:val="20"/>
              </w:rPr>
              <w:t xml:space="preserve"> </w:t>
            </w:r>
            <w:r>
              <w:rPr>
                <w:sz w:val="20"/>
              </w:rPr>
              <w:t>it</w:t>
            </w:r>
            <w:r>
              <w:rPr>
                <w:spacing w:val="-7"/>
                <w:sz w:val="20"/>
              </w:rPr>
              <w:t xml:space="preserve"> </w:t>
            </w:r>
            <w:r>
              <w:rPr>
                <w:sz w:val="20"/>
              </w:rPr>
              <w:t>take</w:t>
            </w:r>
            <w:r>
              <w:rPr>
                <w:spacing w:val="-7"/>
                <w:sz w:val="20"/>
              </w:rPr>
              <w:t xml:space="preserve"> </w:t>
            </w:r>
            <w:r>
              <w:rPr>
                <w:sz w:val="20"/>
              </w:rPr>
              <w:t>to counsel clients on PrEP methods,</w:t>
            </w:r>
          </w:p>
        </w:tc>
        <w:tc>
          <w:tcPr>
            <w:tcW w:w="4233" w:type="dxa"/>
          </w:tcPr>
          <w:p w14:paraId="05B9CD3C" w14:textId="77777777" w:rsidR="000D1793" w:rsidRDefault="000D1793">
            <w:pPr>
              <w:pStyle w:val="TableParagraph"/>
              <w:spacing w:before="11"/>
              <w:ind w:left="0"/>
              <w:rPr>
                <w:sz w:val="19"/>
              </w:rPr>
            </w:pPr>
          </w:p>
          <w:p w14:paraId="05B9CD3D" w14:textId="77777777" w:rsidR="000D1793" w:rsidRDefault="009543FB">
            <w:pPr>
              <w:pStyle w:val="TableParagraph"/>
              <w:tabs>
                <w:tab w:val="left" w:pos="2298"/>
              </w:tabs>
              <w:ind w:left="106"/>
              <w:rPr>
                <w:sz w:val="20"/>
              </w:rPr>
            </w:pPr>
            <w:r>
              <w:rPr>
                <w:sz w:val="20"/>
              </w:rPr>
              <w:t xml:space="preserve"># minutes </w:t>
            </w:r>
            <w:r>
              <w:rPr>
                <w:sz w:val="20"/>
                <w:u w:val="single"/>
              </w:rPr>
              <w:tab/>
            </w:r>
          </w:p>
        </w:tc>
        <w:tc>
          <w:tcPr>
            <w:tcW w:w="2521" w:type="dxa"/>
          </w:tcPr>
          <w:p w14:paraId="05B9CD3E" w14:textId="77777777" w:rsidR="000D1793" w:rsidRDefault="000D1793">
            <w:pPr>
              <w:pStyle w:val="TableParagraph"/>
              <w:ind w:left="0"/>
              <w:rPr>
                <w:rFonts w:ascii="Times New Roman"/>
                <w:sz w:val="18"/>
              </w:rPr>
            </w:pPr>
          </w:p>
        </w:tc>
      </w:tr>
    </w:tbl>
    <w:p w14:paraId="05B9CD40"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D41"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D46" w14:textId="77777777">
        <w:trPr>
          <w:trHeight w:val="460"/>
        </w:trPr>
        <w:tc>
          <w:tcPr>
            <w:tcW w:w="2427" w:type="dxa"/>
            <w:vMerge w:val="restart"/>
            <w:shd w:val="clear" w:color="auto" w:fill="FAE3D4"/>
          </w:tcPr>
          <w:p w14:paraId="05B9CD42" w14:textId="77777777" w:rsidR="000D1793" w:rsidRDefault="000D1793">
            <w:pPr>
              <w:pStyle w:val="TableParagraph"/>
              <w:ind w:left="0"/>
              <w:rPr>
                <w:rFonts w:ascii="Times New Roman"/>
                <w:sz w:val="18"/>
              </w:rPr>
            </w:pPr>
          </w:p>
        </w:tc>
        <w:tc>
          <w:tcPr>
            <w:tcW w:w="3690" w:type="dxa"/>
          </w:tcPr>
          <w:p w14:paraId="05B9CD43" w14:textId="77777777" w:rsidR="000D1793" w:rsidRDefault="009543FB">
            <w:pPr>
              <w:pStyle w:val="TableParagraph"/>
              <w:spacing w:line="230" w:lineRule="exact"/>
              <w:ind w:left="105"/>
              <w:rPr>
                <w:sz w:val="20"/>
              </w:rPr>
            </w:pPr>
            <w:r>
              <w:rPr>
                <w:sz w:val="20"/>
              </w:rPr>
              <w:t>including</w:t>
            </w:r>
            <w:r>
              <w:rPr>
                <w:spacing w:val="-10"/>
                <w:sz w:val="20"/>
              </w:rPr>
              <w:t xml:space="preserve"> </w:t>
            </w:r>
            <w:r>
              <w:rPr>
                <w:sz w:val="20"/>
              </w:rPr>
              <w:t>discussion</w:t>
            </w:r>
            <w:r>
              <w:rPr>
                <w:spacing w:val="-8"/>
                <w:sz w:val="20"/>
              </w:rPr>
              <w:t xml:space="preserve"> </w:t>
            </w:r>
            <w:r>
              <w:rPr>
                <w:sz w:val="20"/>
              </w:rPr>
              <w:t>of</w:t>
            </w:r>
            <w:r>
              <w:rPr>
                <w:spacing w:val="-10"/>
                <w:sz w:val="20"/>
              </w:rPr>
              <w:t xml:space="preserve"> </w:t>
            </w:r>
            <w:r>
              <w:rPr>
                <w:sz w:val="20"/>
              </w:rPr>
              <w:t>side</w:t>
            </w:r>
            <w:r>
              <w:rPr>
                <w:spacing w:val="-7"/>
                <w:sz w:val="20"/>
              </w:rPr>
              <w:t xml:space="preserve"> </w:t>
            </w:r>
            <w:r>
              <w:rPr>
                <w:sz w:val="20"/>
              </w:rPr>
              <w:t>effects</w:t>
            </w:r>
            <w:r>
              <w:rPr>
                <w:spacing w:val="-8"/>
                <w:sz w:val="20"/>
              </w:rPr>
              <w:t xml:space="preserve"> </w:t>
            </w:r>
            <w:r>
              <w:rPr>
                <w:sz w:val="20"/>
              </w:rPr>
              <w:t>and need for follow-up?</w:t>
            </w:r>
          </w:p>
        </w:tc>
        <w:tc>
          <w:tcPr>
            <w:tcW w:w="4233" w:type="dxa"/>
          </w:tcPr>
          <w:p w14:paraId="05B9CD44" w14:textId="77777777" w:rsidR="000D1793" w:rsidRDefault="000D1793">
            <w:pPr>
              <w:pStyle w:val="TableParagraph"/>
              <w:ind w:left="0"/>
              <w:rPr>
                <w:rFonts w:ascii="Times New Roman"/>
                <w:sz w:val="18"/>
              </w:rPr>
            </w:pPr>
          </w:p>
        </w:tc>
        <w:tc>
          <w:tcPr>
            <w:tcW w:w="2521" w:type="dxa"/>
          </w:tcPr>
          <w:p w14:paraId="05B9CD45" w14:textId="77777777" w:rsidR="000D1793" w:rsidRDefault="000D1793">
            <w:pPr>
              <w:pStyle w:val="TableParagraph"/>
              <w:ind w:left="0"/>
              <w:rPr>
                <w:rFonts w:ascii="Times New Roman"/>
                <w:sz w:val="18"/>
              </w:rPr>
            </w:pPr>
          </w:p>
        </w:tc>
      </w:tr>
      <w:tr w:rsidR="000D1793" w14:paraId="05B9CD4D" w14:textId="77777777">
        <w:trPr>
          <w:trHeight w:val="918"/>
        </w:trPr>
        <w:tc>
          <w:tcPr>
            <w:tcW w:w="2427" w:type="dxa"/>
            <w:vMerge/>
            <w:tcBorders>
              <w:top w:val="nil"/>
            </w:tcBorders>
            <w:shd w:val="clear" w:color="auto" w:fill="FAE3D4"/>
          </w:tcPr>
          <w:p w14:paraId="05B9CD47" w14:textId="77777777" w:rsidR="000D1793" w:rsidRDefault="000D1793">
            <w:pPr>
              <w:rPr>
                <w:sz w:val="2"/>
                <w:szCs w:val="2"/>
              </w:rPr>
            </w:pPr>
          </w:p>
        </w:tc>
        <w:tc>
          <w:tcPr>
            <w:tcW w:w="3690" w:type="dxa"/>
          </w:tcPr>
          <w:p w14:paraId="05B9CD48" w14:textId="77777777" w:rsidR="000D1793" w:rsidRDefault="009543FB">
            <w:pPr>
              <w:pStyle w:val="TableParagraph"/>
              <w:ind w:left="105" w:right="130"/>
              <w:rPr>
                <w:sz w:val="20"/>
              </w:rPr>
            </w:pPr>
            <w:r>
              <w:rPr>
                <w:sz w:val="20"/>
              </w:rPr>
              <w:t>About how much additional time does</w:t>
            </w:r>
            <w:r>
              <w:rPr>
                <w:spacing w:val="40"/>
                <w:sz w:val="20"/>
              </w:rPr>
              <w:t xml:space="preserve"> </w:t>
            </w:r>
            <w:r>
              <w:rPr>
                <w:sz w:val="20"/>
              </w:rPr>
              <w:t>it take to counsel clients on the ring, including</w:t>
            </w:r>
            <w:r>
              <w:rPr>
                <w:spacing w:val="-10"/>
                <w:sz w:val="20"/>
              </w:rPr>
              <w:t xml:space="preserve"> </w:t>
            </w:r>
            <w:r>
              <w:rPr>
                <w:sz w:val="20"/>
              </w:rPr>
              <w:t>discussion</w:t>
            </w:r>
            <w:r>
              <w:rPr>
                <w:spacing w:val="-8"/>
                <w:sz w:val="20"/>
              </w:rPr>
              <w:t xml:space="preserve"> </w:t>
            </w:r>
            <w:r>
              <w:rPr>
                <w:sz w:val="20"/>
              </w:rPr>
              <w:t>of</w:t>
            </w:r>
            <w:r>
              <w:rPr>
                <w:spacing w:val="-10"/>
                <w:sz w:val="20"/>
              </w:rPr>
              <w:t xml:space="preserve"> </w:t>
            </w:r>
            <w:r>
              <w:rPr>
                <w:sz w:val="20"/>
              </w:rPr>
              <w:t>side</w:t>
            </w:r>
            <w:r>
              <w:rPr>
                <w:spacing w:val="-7"/>
                <w:sz w:val="20"/>
              </w:rPr>
              <w:t xml:space="preserve"> </w:t>
            </w:r>
            <w:r>
              <w:rPr>
                <w:sz w:val="20"/>
              </w:rPr>
              <w:t>effects</w:t>
            </w:r>
            <w:r>
              <w:rPr>
                <w:spacing w:val="-8"/>
                <w:sz w:val="20"/>
              </w:rPr>
              <w:t xml:space="preserve"> </w:t>
            </w:r>
            <w:r>
              <w:rPr>
                <w:sz w:val="20"/>
              </w:rPr>
              <w:t>and</w:t>
            </w:r>
          </w:p>
          <w:p w14:paraId="05B9CD49" w14:textId="77777777" w:rsidR="000D1793" w:rsidRDefault="009543FB">
            <w:pPr>
              <w:pStyle w:val="TableParagraph"/>
              <w:spacing w:line="209" w:lineRule="exact"/>
              <w:ind w:left="105"/>
              <w:rPr>
                <w:sz w:val="20"/>
              </w:rPr>
            </w:pPr>
            <w:r>
              <w:rPr>
                <w:spacing w:val="-2"/>
                <w:sz w:val="20"/>
              </w:rPr>
              <w:t>insertion/removal?</w:t>
            </w:r>
          </w:p>
        </w:tc>
        <w:tc>
          <w:tcPr>
            <w:tcW w:w="4233" w:type="dxa"/>
          </w:tcPr>
          <w:p w14:paraId="05B9CD4A" w14:textId="77777777" w:rsidR="000D1793" w:rsidRDefault="000D1793">
            <w:pPr>
              <w:pStyle w:val="TableParagraph"/>
              <w:spacing w:before="11"/>
              <w:ind w:left="0"/>
              <w:rPr>
                <w:sz w:val="19"/>
              </w:rPr>
            </w:pPr>
          </w:p>
          <w:p w14:paraId="05B9CD4B" w14:textId="77777777" w:rsidR="000D1793" w:rsidRDefault="009543FB">
            <w:pPr>
              <w:pStyle w:val="TableParagraph"/>
              <w:tabs>
                <w:tab w:val="left" w:pos="2298"/>
              </w:tabs>
              <w:ind w:left="106"/>
              <w:rPr>
                <w:sz w:val="20"/>
              </w:rPr>
            </w:pPr>
            <w:r>
              <w:rPr>
                <w:sz w:val="20"/>
              </w:rPr>
              <w:t xml:space="preserve"># minutes </w:t>
            </w:r>
            <w:r>
              <w:rPr>
                <w:sz w:val="20"/>
                <w:u w:val="single"/>
              </w:rPr>
              <w:tab/>
            </w:r>
          </w:p>
        </w:tc>
        <w:tc>
          <w:tcPr>
            <w:tcW w:w="2521" w:type="dxa"/>
          </w:tcPr>
          <w:p w14:paraId="05B9CD4C" w14:textId="77777777" w:rsidR="000D1793" w:rsidRDefault="000D1793">
            <w:pPr>
              <w:pStyle w:val="TableParagraph"/>
              <w:ind w:left="0"/>
              <w:rPr>
                <w:rFonts w:ascii="Times New Roman"/>
                <w:sz w:val="18"/>
              </w:rPr>
            </w:pPr>
          </w:p>
        </w:tc>
      </w:tr>
      <w:tr w:rsidR="000D1793" w14:paraId="05B9CD56" w14:textId="77777777">
        <w:trPr>
          <w:trHeight w:val="921"/>
        </w:trPr>
        <w:tc>
          <w:tcPr>
            <w:tcW w:w="2427" w:type="dxa"/>
            <w:vMerge/>
            <w:tcBorders>
              <w:top w:val="nil"/>
            </w:tcBorders>
            <w:shd w:val="clear" w:color="auto" w:fill="FAE3D4"/>
          </w:tcPr>
          <w:p w14:paraId="05B9CD4E" w14:textId="77777777" w:rsidR="000D1793" w:rsidRDefault="000D1793">
            <w:pPr>
              <w:rPr>
                <w:sz w:val="2"/>
                <w:szCs w:val="2"/>
              </w:rPr>
            </w:pPr>
          </w:p>
        </w:tc>
        <w:tc>
          <w:tcPr>
            <w:tcW w:w="3690" w:type="dxa"/>
          </w:tcPr>
          <w:p w14:paraId="05B9CD4F" w14:textId="77777777" w:rsidR="000D1793" w:rsidRDefault="009543FB">
            <w:pPr>
              <w:pStyle w:val="TableParagraph"/>
              <w:ind w:left="105" w:right="204"/>
              <w:rPr>
                <w:sz w:val="20"/>
              </w:rPr>
            </w:pPr>
            <w:r>
              <w:rPr>
                <w:sz w:val="20"/>
              </w:rPr>
              <w:t>How important is it for a provider to insert</w:t>
            </w:r>
            <w:r>
              <w:rPr>
                <w:spacing w:val="-6"/>
                <w:sz w:val="20"/>
              </w:rPr>
              <w:t xml:space="preserve"> </w:t>
            </w:r>
            <w:r>
              <w:rPr>
                <w:sz w:val="20"/>
              </w:rPr>
              <w:t>the</w:t>
            </w:r>
            <w:r>
              <w:rPr>
                <w:spacing w:val="-6"/>
                <w:sz w:val="20"/>
              </w:rPr>
              <w:t xml:space="preserve"> </w:t>
            </w:r>
            <w:r>
              <w:rPr>
                <w:sz w:val="20"/>
              </w:rPr>
              <w:t>ring</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first</w:t>
            </w:r>
            <w:r>
              <w:rPr>
                <w:spacing w:val="-6"/>
                <w:sz w:val="20"/>
              </w:rPr>
              <w:t xml:space="preserve"> </w:t>
            </w:r>
            <w:r>
              <w:rPr>
                <w:sz w:val="20"/>
              </w:rPr>
              <w:t>time?</w:t>
            </w:r>
            <w:r>
              <w:rPr>
                <w:spacing w:val="-6"/>
                <w:sz w:val="20"/>
              </w:rPr>
              <w:t xml:space="preserve"> </w:t>
            </w:r>
            <w:r>
              <w:rPr>
                <w:sz w:val="20"/>
              </w:rPr>
              <w:t>[Read</w:t>
            </w:r>
          </w:p>
          <w:p w14:paraId="05B9CD50" w14:textId="77777777" w:rsidR="000D1793" w:rsidRDefault="009543FB">
            <w:pPr>
              <w:pStyle w:val="TableParagraph"/>
              <w:spacing w:line="230" w:lineRule="atLeast"/>
              <w:ind w:left="105" w:right="204"/>
              <w:rPr>
                <w:sz w:val="20"/>
              </w:rPr>
            </w:pPr>
            <w:r>
              <w:rPr>
                <w:sz w:val="20"/>
              </w:rPr>
              <w:t>options</w:t>
            </w:r>
            <w:r>
              <w:rPr>
                <w:spacing w:val="-11"/>
                <w:sz w:val="20"/>
              </w:rPr>
              <w:t xml:space="preserve"> </w:t>
            </w:r>
            <w:r>
              <w:rPr>
                <w:sz w:val="20"/>
              </w:rPr>
              <w:t>and</w:t>
            </w:r>
            <w:r>
              <w:rPr>
                <w:spacing w:val="-11"/>
                <w:sz w:val="20"/>
              </w:rPr>
              <w:t xml:space="preserve"> </w:t>
            </w:r>
            <w:r>
              <w:rPr>
                <w:sz w:val="20"/>
              </w:rPr>
              <w:t>select</w:t>
            </w:r>
            <w:r>
              <w:rPr>
                <w:spacing w:val="-12"/>
                <w:sz w:val="20"/>
              </w:rPr>
              <w:t xml:space="preserve"> </w:t>
            </w:r>
            <w:r>
              <w:rPr>
                <w:sz w:val="20"/>
              </w:rPr>
              <w:t>option</w:t>
            </w:r>
            <w:r>
              <w:rPr>
                <w:spacing w:val="-11"/>
                <w:sz w:val="20"/>
              </w:rPr>
              <w:t xml:space="preserve"> </w:t>
            </w:r>
            <w:r>
              <w:rPr>
                <w:sz w:val="20"/>
              </w:rPr>
              <w:t xml:space="preserve">provider </w:t>
            </w:r>
            <w:proofErr w:type="gramStart"/>
            <w:r>
              <w:rPr>
                <w:sz w:val="20"/>
              </w:rPr>
              <w:t>agrees</w:t>
            </w:r>
            <w:proofErr w:type="gramEnd"/>
            <w:r>
              <w:rPr>
                <w:sz w:val="20"/>
              </w:rPr>
              <w:t xml:space="preserve"> with.]</w:t>
            </w:r>
          </w:p>
        </w:tc>
        <w:tc>
          <w:tcPr>
            <w:tcW w:w="4233" w:type="dxa"/>
          </w:tcPr>
          <w:p w14:paraId="05B9CD51" w14:textId="77777777" w:rsidR="000D1793" w:rsidRDefault="009543FB">
            <w:pPr>
              <w:pStyle w:val="TableParagraph"/>
              <w:numPr>
                <w:ilvl w:val="0"/>
                <w:numId w:val="45"/>
              </w:numPr>
              <w:tabs>
                <w:tab w:val="left" w:pos="328"/>
              </w:tabs>
              <w:spacing w:line="229" w:lineRule="exact"/>
              <w:ind w:hanging="222"/>
              <w:rPr>
                <w:sz w:val="20"/>
              </w:rPr>
            </w:pPr>
            <w:r>
              <w:rPr>
                <w:spacing w:val="-2"/>
                <w:sz w:val="20"/>
              </w:rPr>
              <w:t>Essential</w:t>
            </w:r>
          </w:p>
          <w:p w14:paraId="05B9CD52" w14:textId="77777777" w:rsidR="000D1793" w:rsidRDefault="009543FB">
            <w:pPr>
              <w:pStyle w:val="TableParagraph"/>
              <w:numPr>
                <w:ilvl w:val="0"/>
                <w:numId w:val="45"/>
              </w:numPr>
              <w:tabs>
                <w:tab w:val="left" w:pos="328"/>
              </w:tabs>
              <w:spacing w:before="1"/>
              <w:ind w:hanging="222"/>
              <w:rPr>
                <w:sz w:val="20"/>
              </w:rPr>
            </w:pPr>
            <w:r>
              <w:rPr>
                <w:sz w:val="20"/>
              </w:rPr>
              <w:t>Prudent</w:t>
            </w:r>
            <w:r>
              <w:rPr>
                <w:spacing w:val="-6"/>
                <w:sz w:val="20"/>
              </w:rPr>
              <w:t xml:space="preserve"> </w:t>
            </w:r>
            <w:r>
              <w:rPr>
                <w:sz w:val="20"/>
              </w:rPr>
              <w:t>but</w:t>
            </w:r>
            <w:r>
              <w:rPr>
                <w:spacing w:val="-6"/>
                <w:sz w:val="20"/>
              </w:rPr>
              <w:t xml:space="preserve"> </w:t>
            </w:r>
            <w:r>
              <w:rPr>
                <w:sz w:val="20"/>
              </w:rPr>
              <w:t>not</w:t>
            </w:r>
            <w:r>
              <w:rPr>
                <w:spacing w:val="-5"/>
                <w:sz w:val="20"/>
              </w:rPr>
              <w:t xml:space="preserve"> </w:t>
            </w:r>
            <w:r>
              <w:rPr>
                <w:spacing w:val="-2"/>
                <w:sz w:val="20"/>
              </w:rPr>
              <w:t>necessary</w:t>
            </w:r>
          </w:p>
          <w:p w14:paraId="05B9CD53" w14:textId="77777777" w:rsidR="000D1793" w:rsidRDefault="009543FB">
            <w:pPr>
              <w:pStyle w:val="TableParagraph"/>
              <w:numPr>
                <w:ilvl w:val="0"/>
                <w:numId w:val="45"/>
              </w:numPr>
              <w:tabs>
                <w:tab w:val="left" w:pos="328"/>
              </w:tabs>
              <w:ind w:hanging="222"/>
              <w:rPr>
                <w:sz w:val="20"/>
              </w:rPr>
            </w:pPr>
            <w:r>
              <w:rPr>
                <w:sz w:val="20"/>
              </w:rPr>
              <w:t>Unnecessary</w:t>
            </w:r>
            <w:r>
              <w:rPr>
                <w:spacing w:val="-7"/>
                <w:sz w:val="20"/>
              </w:rPr>
              <w:t xml:space="preserve"> </w:t>
            </w:r>
            <w:r>
              <w:rPr>
                <w:sz w:val="20"/>
              </w:rPr>
              <w:t>but</w:t>
            </w:r>
            <w:r>
              <w:rPr>
                <w:spacing w:val="-8"/>
                <w:sz w:val="20"/>
              </w:rPr>
              <w:t xml:space="preserve"> </w:t>
            </w:r>
            <w:r>
              <w:rPr>
                <w:sz w:val="20"/>
              </w:rPr>
              <w:t>clients</w:t>
            </w:r>
            <w:r>
              <w:rPr>
                <w:spacing w:val="-7"/>
                <w:sz w:val="20"/>
              </w:rPr>
              <w:t xml:space="preserve"> </w:t>
            </w:r>
            <w:r>
              <w:rPr>
                <w:sz w:val="20"/>
              </w:rPr>
              <w:t>like</w:t>
            </w:r>
            <w:r>
              <w:rPr>
                <w:spacing w:val="-9"/>
                <w:sz w:val="20"/>
              </w:rPr>
              <w:t xml:space="preserve"> </w:t>
            </w:r>
            <w:r>
              <w:rPr>
                <w:spacing w:val="-5"/>
                <w:sz w:val="20"/>
              </w:rPr>
              <w:t>it</w:t>
            </w:r>
          </w:p>
          <w:p w14:paraId="05B9CD54" w14:textId="77777777" w:rsidR="000D1793" w:rsidRDefault="009543FB">
            <w:pPr>
              <w:pStyle w:val="TableParagraph"/>
              <w:numPr>
                <w:ilvl w:val="0"/>
                <w:numId w:val="45"/>
              </w:numPr>
              <w:tabs>
                <w:tab w:val="left" w:pos="328"/>
              </w:tabs>
              <w:spacing w:before="1" w:line="211" w:lineRule="exact"/>
              <w:ind w:hanging="222"/>
              <w:rPr>
                <w:sz w:val="20"/>
              </w:rPr>
            </w:pPr>
            <w:r>
              <w:rPr>
                <w:sz w:val="20"/>
              </w:rPr>
              <w:t>Not</w:t>
            </w:r>
            <w:r>
              <w:rPr>
                <w:spacing w:val="-3"/>
                <w:sz w:val="20"/>
              </w:rPr>
              <w:t xml:space="preserve"> </w:t>
            </w:r>
            <w:r>
              <w:rPr>
                <w:spacing w:val="-2"/>
                <w:sz w:val="20"/>
              </w:rPr>
              <w:t>important</w:t>
            </w:r>
          </w:p>
        </w:tc>
        <w:tc>
          <w:tcPr>
            <w:tcW w:w="2521" w:type="dxa"/>
          </w:tcPr>
          <w:p w14:paraId="05B9CD55" w14:textId="77777777" w:rsidR="000D1793" w:rsidRDefault="000D1793">
            <w:pPr>
              <w:pStyle w:val="TableParagraph"/>
              <w:ind w:left="0"/>
              <w:rPr>
                <w:rFonts w:ascii="Times New Roman"/>
                <w:sz w:val="18"/>
              </w:rPr>
            </w:pPr>
          </w:p>
        </w:tc>
      </w:tr>
      <w:tr w:rsidR="000D1793" w14:paraId="05B9CD5A" w14:textId="77777777">
        <w:trPr>
          <w:trHeight w:val="460"/>
        </w:trPr>
        <w:tc>
          <w:tcPr>
            <w:tcW w:w="2427" w:type="dxa"/>
            <w:vMerge w:val="restart"/>
            <w:shd w:val="clear" w:color="auto" w:fill="FAE3D4"/>
          </w:tcPr>
          <w:p w14:paraId="05B9CD57" w14:textId="77777777" w:rsidR="000D1793" w:rsidRDefault="009543FB">
            <w:pPr>
              <w:pStyle w:val="TableParagraph"/>
              <w:spacing w:line="229" w:lineRule="exact"/>
              <w:rPr>
                <w:sz w:val="20"/>
              </w:rPr>
            </w:pPr>
            <w:r>
              <w:rPr>
                <w:color w:val="EC7C30"/>
                <w:sz w:val="20"/>
              </w:rPr>
              <w:t>Qualitative</w:t>
            </w:r>
            <w:r>
              <w:rPr>
                <w:color w:val="EC7C30"/>
                <w:spacing w:val="-14"/>
                <w:sz w:val="20"/>
              </w:rPr>
              <w:t xml:space="preserve"> </w:t>
            </w:r>
            <w:r>
              <w:rPr>
                <w:color w:val="EC7C30"/>
                <w:spacing w:val="-2"/>
                <w:sz w:val="20"/>
              </w:rPr>
              <w:t>questions:</w:t>
            </w:r>
          </w:p>
        </w:tc>
        <w:tc>
          <w:tcPr>
            <w:tcW w:w="7923" w:type="dxa"/>
            <w:gridSpan w:val="2"/>
          </w:tcPr>
          <w:p w14:paraId="05B9CD58" w14:textId="77777777" w:rsidR="000D1793" w:rsidRDefault="009543FB">
            <w:pPr>
              <w:pStyle w:val="TableParagraph"/>
              <w:spacing w:line="230" w:lineRule="exact"/>
              <w:ind w:left="105"/>
              <w:rPr>
                <w:sz w:val="20"/>
              </w:rPr>
            </w:pPr>
            <w:r>
              <w:rPr>
                <w:sz w:val="20"/>
              </w:rPr>
              <w:t>How</w:t>
            </w:r>
            <w:r>
              <w:rPr>
                <w:spacing w:val="-4"/>
                <w:sz w:val="20"/>
              </w:rPr>
              <w:t xml:space="preserve"> </w:t>
            </w:r>
            <w:r>
              <w:rPr>
                <w:sz w:val="20"/>
              </w:rPr>
              <w:t>does</w:t>
            </w:r>
            <w:r>
              <w:rPr>
                <w:spacing w:val="-3"/>
                <w:sz w:val="20"/>
              </w:rPr>
              <w:t xml:space="preserve"> </w:t>
            </w:r>
            <w:r>
              <w:rPr>
                <w:sz w:val="20"/>
              </w:rPr>
              <w:t>offering</w:t>
            </w:r>
            <w:r>
              <w:rPr>
                <w:spacing w:val="-4"/>
                <w:sz w:val="20"/>
              </w:rPr>
              <w:t xml:space="preserve"> </w:t>
            </w:r>
            <w:r>
              <w:rPr>
                <w:sz w:val="20"/>
              </w:rPr>
              <w:t>the</w:t>
            </w:r>
            <w:r>
              <w:rPr>
                <w:spacing w:val="-4"/>
                <w:sz w:val="20"/>
              </w:rPr>
              <w:t xml:space="preserve"> </w:t>
            </w:r>
            <w:r>
              <w:rPr>
                <w:sz w:val="20"/>
              </w:rPr>
              <w:t>ring</w:t>
            </w:r>
            <w:r>
              <w:rPr>
                <w:spacing w:val="-3"/>
                <w:sz w:val="20"/>
              </w:rPr>
              <w:t xml:space="preserve"> </w:t>
            </w:r>
            <w:r>
              <w:rPr>
                <w:sz w:val="20"/>
              </w:rPr>
              <w:t>affect</w:t>
            </w:r>
            <w:r>
              <w:rPr>
                <w:spacing w:val="-4"/>
                <w:sz w:val="20"/>
              </w:rPr>
              <w:t xml:space="preserve"> </w:t>
            </w:r>
            <w:r>
              <w:rPr>
                <w:sz w:val="20"/>
              </w:rPr>
              <w:t>service</w:t>
            </w:r>
            <w:r>
              <w:rPr>
                <w:spacing w:val="-4"/>
                <w:sz w:val="20"/>
              </w:rPr>
              <w:t xml:space="preserve"> </w:t>
            </w:r>
            <w:r>
              <w:rPr>
                <w:sz w:val="20"/>
              </w:rPr>
              <w:t>delivery?</w:t>
            </w:r>
            <w:r>
              <w:rPr>
                <w:spacing w:val="40"/>
                <w:sz w:val="20"/>
              </w:rPr>
              <w:t xml:space="preserve"> </w:t>
            </w:r>
            <w:r>
              <w:rPr>
                <w:sz w:val="20"/>
              </w:rPr>
              <w:t>(Probe</w:t>
            </w:r>
            <w:r>
              <w:rPr>
                <w:spacing w:val="-4"/>
                <w:sz w:val="20"/>
              </w:rPr>
              <w:t xml:space="preserve"> </w:t>
            </w:r>
            <w:r>
              <w:rPr>
                <w:sz w:val="20"/>
              </w:rPr>
              <w:t>for</w:t>
            </w:r>
            <w:r>
              <w:rPr>
                <w:spacing w:val="-4"/>
                <w:sz w:val="20"/>
              </w:rPr>
              <w:t xml:space="preserve"> </w:t>
            </w:r>
            <w:r>
              <w:rPr>
                <w:sz w:val="20"/>
              </w:rPr>
              <w:t>negative</w:t>
            </w:r>
            <w:r>
              <w:rPr>
                <w:spacing w:val="-4"/>
                <w:sz w:val="20"/>
              </w:rPr>
              <w:t xml:space="preserve"> </w:t>
            </w:r>
            <w:r>
              <w:rPr>
                <w:sz w:val="20"/>
              </w:rPr>
              <w:t>and</w:t>
            </w:r>
            <w:r>
              <w:rPr>
                <w:spacing w:val="-5"/>
                <w:sz w:val="20"/>
              </w:rPr>
              <w:t xml:space="preserve"> </w:t>
            </w:r>
            <w:r>
              <w:rPr>
                <w:sz w:val="20"/>
              </w:rPr>
              <w:t xml:space="preserve">positive </w:t>
            </w:r>
            <w:r>
              <w:rPr>
                <w:spacing w:val="-2"/>
                <w:sz w:val="20"/>
              </w:rPr>
              <w:t>effects.)</w:t>
            </w:r>
          </w:p>
        </w:tc>
        <w:tc>
          <w:tcPr>
            <w:tcW w:w="2521" w:type="dxa"/>
          </w:tcPr>
          <w:p w14:paraId="05B9CD59" w14:textId="77777777" w:rsidR="000D1793" w:rsidRDefault="000D1793">
            <w:pPr>
              <w:pStyle w:val="TableParagraph"/>
              <w:ind w:left="0"/>
              <w:rPr>
                <w:rFonts w:ascii="Times New Roman"/>
                <w:sz w:val="18"/>
              </w:rPr>
            </w:pPr>
          </w:p>
        </w:tc>
      </w:tr>
      <w:tr w:rsidR="000D1793" w14:paraId="05B9CD5E" w14:textId="77777777">
        <w:trPr>
          <w:trHeight w:val="458"/>
        </w:trPr>
        <w:tc>
          <w:tcPr>
            <w:tcW w:w="2427" w:type="dxa"/>
            <w:vMerge/>
            <w:tcBorders>
              <w:top w:val="nil"/>
            </w:tcBorders>
            <w:shd w:val="clear" w:color="auto" w:fill="FAE3D4"/>
          </w:tcPr>
          <w:p w14:paraId="05B9CD5B" w14:textId="77777777" w:rsidR="000D1793" w:rsidRDefault="000D1793">
            <w:pPr>
              <w:rPr>
                <w:sz w:val="2"/>
                <w:szCs w:val="2"/>
              </w:rPr>
            </w:pPr>
          </w:p>
        </w:tc>
        <w:tc>
          <w:tcPr>
            <w:tcW w:w="7923" w:type="dxa"/>
            <w:gridSpan w:val="2"/>
          </w:tcPr>
          <w:p w14:paraId="05B9CD5C" w14:textId="77777777" w:rsidR="000D1793" w:rsidRDefault="009543FB">
            <w:pPr>
              <w:pStyle w:val="TableParagraph"/>
              <w:spacing w:line="229" w:lineRule="exact"/>
              <w:ind w:left="105"/>
              <w:rPr>
                <w:sz w:val="20"/>
              </w:rPr>
            </w:pPr>
            <w:r>
              <w:rPr>
                <w:sz w:val="20"/>
              </w:rPr>
              <w:t>How</w:t>
            </w:r>
            <w:r>
              <w:rPr>
                <w:spacing w:val="-7"/>
                <w:sz w:val="20"/>
              </w:rPr>
              <w:t xml:space="preserve"> </w:t>
            </w:r>
            <w:r>
              <w:rPr>
                <w:sz w:val="20"/>
              </w:rPr>
              <w:t>does</w:t>
            </w:r>
            <w:r>
              <w:rPr>
                <w:spacing w:val="-6"/>
                <w:sz w:val="20"/>
              </w:rPr>
              <w:t xml:space="preserve"> </w:t>
            </w:r>
            <w:r>
              <w:rPr>
                <w:sz w:val="20"/>
              </w:rPr>
              <w:t>offering</w:t>
            </w:r>
            <w:r>
              <w:rPr>
                <w:spacing w:val="-6"/>
                <w:sz w:val="20"/>
              </w:rPr>
              <w:t xml:space="preserve"> </w:t>
            </w:r>
            <w:r>
              <w:rPr>
                <w:sz w:val="20"/>
              </w:rPr>
              <w:t>the</w:t>
            </w:r>
            <w:r>
              <w:rPr>
                <w:spacing w:val="-7"/>
                <w:sz w:val="20"/>
              </w:rPr>
              <w:t xml:space="preserve"> </w:t>
            </w:r>
            <w:r>
              <w:rPr>
                <w:sz w:val="20"/>
              </w:rPr>
              <w:t>ring</w:t>
            </w:r>
            <w:r>
              <w:rPr>
                <w:spacing w:val="-5"/>
                <w:sz w:val="20"/>
              </w:rPr>
              <w:t xml:space="preserve"> </w:t>
            </w:r>
            <w:r>
              <w:rPr>
                <w:sz w:val="20"/>
              </w:rPr>
              <w:t>affect</w:t>
            </w:r>
            <w:r>
              <w:rPr>
                <w:spacing w:val="-7"/>
                <w:sz w:val="20"/>
              </w:rPr>
              <w:t xml:space="preserve"> </w:t>
            </w:r>
            <w:r>
              <w:rPr>
                <w:sz w:val="20"/>
              </w:rPr>
              <w:t>your</w:t>
            </w:r>
            <w:r>
              <w:rPr>
                <w:spacing w:val="-5"/>
                <w:sz w:val="20"/>
              </w:rPr>
              <w:t xml:space="preserve"> </w:t>
            </w:r>
            <w:r>
              <w:rPr>
                <w:spacing w:val="-2"/>
                <w:sz w:val="20"/>
              </w:rPr>
              <w:t>workload?</w:t>
            </w:r>
          </w:p>
        </w:tc>
        <w:tc>
          <w:tcPr>
            <w:tcW w:w="2521" w:type="dxa"/>
          </w:tcPr>
          <w:p w14:paraId="05B9CD5D" w14:textId="77777777" w:rsidR="000D1793" w:rsidRDefault="000D1793">
            <w:pPr>
              <w:pStyle w:val="TableParagraph"/>
              <w:ind w:left="0"/>
              <w:rPr>
                <w:rFonts w:ascii="Times New Roman"/>
                <w:sz w:val="18"/>
              </w:rPr>
            </w:pPr>
          </w:p>
        </w:tc>
      </w:tr>
      <w:tr w:rsidR="000D1793" w14:paraId="05B9CD62" w14:textId="77777777">
        <w:trPr>
          <w:trHeight w:val="460"/>
        </w:trPr>
        <w:tc>
          <w:tcPr>
            <w:tcW w:w="2427" w:type="dxa"/>
            <w:vMerge/>
            <w:tcBorders>
              <w:top w:val="nil"/>
            </w:tcBorders>
            <w:shd w:val="clear" w:color="auto" w:fill="FAE3D4"/>
          </w:tcPr>
          <w:p w14:paraId="05B9CD5F" w14:textId="77777777" w:rsidR="000D1793" w:rsidRDefault="000D1793">
            <w:pPr>
              <w:rPr>
                <w:sz w:val="2"/>
                <w:szCs w:val="2"/>
              </w:rPr>
            </w:pPr>
          </w:p>
        </w:tc>
        <w:tc>
          <w:tcPr>
            <w:tcW w:w="7923" w:type="dxa"/>
            <w:gridSpan w:val="2"/>
          </w:tcPr>
          <w:p w14:paraId="05B9CD60" w14:textId="77777777" w:rsidR="000D1793" w:rsidRDefault="009543FB">
            <w:pPr>
              <w:pStyle w:val="TableParagraph"/>
              <w:spacing w:line="230" w:lineRule="exact"/>
              <w:ind w:left="105" w:right="123"/>
              <w:rPr>
                <w:sz w:val="20"/>
              </w:rPr>
            </w:pPr>
            <w:r>
              <w:rPr>
                <w:sz w:val="20"/>
              </w:rPr>
              <w:t>How</w:t>
            </w:r>
            <w:r>
              <w:rPr>
                <w:spacing w:val="-4"/>
                <w:sz w:val="20"/>
              </w:rPr>
              <w:t xml:space="preserve"> </w:t>
            </w:r>
            <w:r>
              <w:rPr>
                <w:sz w:val="20"/>
              </w:rPr>
              <w:t>do</w:t>
            </w:r>
            <w:r>
              <w:rPr>
                <w:spacing w:val="-4"/>
                <w:sz w:val="20"/>
              </w:rPr>
              <w:t xml:space="preserve"> </w:t>
            </w:r>
            <w:r>
              <w:rPr>
                <w:sz w:val="20"/>
              </w:rPr>
              <w:t>you</w:t>
            </w:r>
            <w:r>
              <w:rPr>
                <w:spacing w:val="-3"/>
                <w:sz w:val="20"/>
              </w:rPr>
              <w:t xml:space="preserve"> </w:t>
            </w:r>
            <w:r>
              <w:rPr>
                <w:sz w:val="20"/>
              </w:rPr>
              <w:t>determine</w:t>
            </w:r>
            <w:r>
              <w:rPr>
                <w:spacing w:val="-4"/>
                <w:sz w:val="20"/>
              </w:rPr>
              <w:t xml:space="preserve"> </w:t>
            </w:r>
            <w:proofErr w:type="gramStart"/>
            <w:r>
              <w:rPr>
                <w:sz w:val="20"/>
              </w:rPr>
              <w:t>whether</w:t>
            </w:r>
            <w:r>
              <w:rPr>
                <w:spacing w:val="-3"/>
                <w:sz w:val="20"/>
              </w:rPr>
              <w:t xml:space="preserve"> </w:t>
            </w:r>
            <w:r>
              <w:rPr>
                <w:sz w:val="20"/>
              </w:rPr>
              <w:t>or</w:t>
            </w:r>
            <w:r>
              <w:rPr>
                <w:spacing w:val="-4"/>
                <w:sz w:val="20"/>
              </w:rPr>
              <w:t xml:space="preserve"> </w:t>
            </w:r>
            <w:r>
              <w:rPr>
                <w:sz w:val="20"/>
              </w:rPr>
              <w:t>not</w:t>
            </w:r>
            <w:proofErr w:type="gramEnd"/>
            <w:r>
              <w:rPr>
                <w:spacing w:val="-5"/>
                <w:sz w:val="20"/>
              </w:rPr>
              <w:t xml:space="preserve"> </w:t>
            </w:r>
            <w:r>
              <w:rPr>
                <w:sz w:val="20"/>
              </w:rPr>
              <w:t>to</w:t>
            </w:r>
            <w:r>
              <w:rPr>
                <w:spacing w:val="-4"/>
                <w:sz w:val="20"/>
              </w:rPr>
              <w:t xml:space="preserve"> </w:t>
            </w:r>
            <w:r>
              <w:rPr>
                <w:sz w:val="20"/>
              </w:rPr>
              <w:t>discuss</w:t>
            </w:r>
            <w:r>
              <w:rPr>
                <w:spacing w:val="-3"/>
                <w:sz w:val="20"/>
              </w:rPr>
              <w:t xml:space="preserve"> </w:t>
            </w:r>
            <w:r>
              <w:rPr>
                <w:sz w:val="20"/>
              </w:rPr>
              <w:t>oral</w:t>
            </w:r>
            <w:r>
              <w:rPr>
                <w:spacing w:val="-5"/>
                <w:sz w:val="20"/>
              </w:rPr>
              <w:t xml:space="preserve"> </w:t>
            </w:r>
            <w:r>
              <w:rPr>
                <w:sz w:val="20"/>
              </w:rPr>
              <w:t>PrEP</w:t>
            </w:r>
            <w:r>
              <w:rPr>
                <w:spacing w:val="-4"/>
                <w:sz w:val="20"/>
              </w:rPr>
              <w:t xml:space="preserve"> </w:t>
            </w:r>
            <w:r>
              <w:rPr>
                <w:sz w:val="20"/>
              </w:rPr>
              <w:t>with</w:t>
            </w:r>
            <w:r>
              <w:rPr>
                <w:spacing w:val="-2"/>
                <w:sz w:val="20"/>
              </w:rPr>
              <w:t xml:space="preserve"> </w:t>
            </w:r>
            <w:r>
              <w:rPr>
                <w:sz w:val="20"/>
              </w:rPr>
              <w:t>a</w:t>
            </w:r>
            <w:r>
              <w:rPr>
                <w:spacing w:val="-4"/>
                <w:sz w:val="20"/>
              </w:rPr>
              <w:t xml:space="preserve"> </w:t>
            </w:r>
            <w:r>
              <w:rPr>
                <w:sz w:val="20"/>
              </w:rPr>
              <w:t>client?</w:t>
            </w:r>
            <w:r>
              <w:rPr>
                <w:spacing w:val="-2"/>
                <w:sz w:val="20"/>
              </w:rPr>
              <w:t xml:space="preserve"> </w:t>
            </w:r>
            <w:r>
              <w:rPr>
                <w:sz w:val="20"/>
              </w:rPr>
              <w:t>What</w:t>
            </w:r>
            <w:r>
              <w:rPr>
                <w:spacing w:val="-4"/>
                <w:sz w:val="20"/>
              </w:rPr>
              <w:t xml:space="preserve"> </w:t>
            </w:r>
            <w:r>
              <w:rPr>
                <w:sz w:val="20"/>
              </w:rPr>
              <w:t>about the ring?</w:t>
            </w:r>
          </w:p>
        </w:tc>
        <w:tc>
          <w:tcPr>
            <w:tcW w:w="2521" w:type="dxa"/>
          </w:tcPr>
          <w:p w14:paraId="05B9CD61" w14:textId="77777777" w:rsidR="000D1793" w:rsidRDefault="000D1793">
            <w:pPr>
              <w:pStyle w:val="TableParagraph"/>
              <w:ind w:left="0"/>
              <w:rPr>
                <w:rFonts w:ascii="Times New Roman"/>
                <w:sz w:val="18"/>
              </w:rPr>
            </w:pPr>
          </w:p>
        </w:tc>
      </w:tr>
      <w:tr w:rsidR="000D1793" w14:paraId="05B9CD66" w14:textId="77777777">
        <w:trPr>
          <w:trHeight w:val="691"/>
        </w:trPr>
        <w:tc>
          <w:tcPr>
            <w:tcW w:w="2427" w:type="dxa"/>
            <w:vMerge w:val="restart"/>
            <w:shd w:val="clear" w:color="auto" w:fill="FAE3D4"/>
          </w:tcPr>
          <w:p w14:paraId="05B9CD63" w14:textId="77777777" w:rsidR="000D1793" w:rsidRDefault="009543FB">
            <w:pPr>
              <w:pStyle w:val="TableParagraph"/>
              <w:ind w:right="114"/>
              <w:rPr>
                <w:sz w:val="20"/>
              </w:rPr>
            </w:pPr>
            <w:r>
              <w:rPr>
                <w:color w:val="EC7C30"/>
                <w:sz w:val="20"/>
              </w:rPr>
              <w:t>These</w:t>
            </w:r>
            <w:r>
              <w:rPr>
                <w:color w:val="EC7C30"/>
                <w:spacing w:val="-5"/>
                <w:sz w:val="20"/>
              </w:rPr>
              <w:t xml:space="preserve"> </w:t>
            </w:r>
            <w:r>
              <w:rPr>
                <w:color w:val="EC7C30"/>
                <w:sz w:val="20"/>
              </w:rPr>
              <w:t>questions</w:t>
            </w:r>
            <w:r>
              <w:rPr>
                <w:color w:val="EC7C30"/>
                <w:spacing w:val="-4"/>
                <w:sz w:val="20"/>
              </w:rPr>
              <w:t xml:space="preserve"> </w:t>
            </w:r>
            <w:r>
              <w:rPr>
                <w:color w:val="EC7C30"/>
                <w:sz w:val="20"/>
              </w:rPr>
              <w:t>should be</w:t>
            </w:r>
            <w:r>
              <w:rPr>
                <w:color w:val="EC7C30"/>
                <w:spacing w:val="-9"/>
                <w:sz w:val="20"/>
              </w:rPr>
              <w:t xml:space="preserve"> </w:t>
            </w:r>
            <w:r>
              <w:rPr>
                <w:color w:val="EC7C30"/>
                <w:sz w:val="20"/>
              </w:rPr>
              <w:t>a</w:t>
            </w:r>
            <w:r>
              <w:rPr>
                <w:color w:val="EC7C30"/>
                <w:spacing w:val="-9"/>
                <w:sz w:val="20"/>
              </w:rPr>
              <w:t xml:space="preserve"> </w:t>
            </w:r>
            <w:r>
              <w:rPr>
                <w:color w:val="EC7C30"/>
                <w:sz w:val="20"/>
              </w:rPr>
              <w:t>short</w:t>
            </w:r>
            <w:r>
              <w:rPr>
                <w:color w:val="EC7C30"/>
                <w:spacing w:val="-8"/>
                <w:sz w:val="20"/>
              </w:rPr>
              <w:t xml:space="preserve"> </w:t>
            </w:r>
            <w:r>
              <w:rPr>
                <w:color w:val="EC7C30"/>
                <w:sz w:val="20"/>
              </w:rPr>
              <w:t>response</w:t>
            </w:r>
            <w:r>
              <w:rPr>
                <w:color w:val="EC7C30"/>
                <w:spacing w:val="-8"/>
                <w:sz w:val="20"/>
              </w:rPr>
              <w:t xml:space="preserve"> </w:t>
            </w:r>
            <w:r>
              <w:rPr>
                <w:color w:val="EC7C30"/>
                <w:sz w:val="20"/>
              </w:rPr>
              <w:t>in</w:t>
            </w:r>
            <w:r>
              <w:rPr>
                <w:color w:val="EC7C30"/>
                <w:spacing w:val="-8"/>
                <w:sz w:val="20"/>
              </w:rPr>
              <w:t xml:space="preserve"> </w:t>
            </w:r>
            <w:r>
              <w:rPr>
                <w:color w:val="EC7C30"/>
                <w:sz w:val="20"/>
              </w:rPr>
              <w:t xml:space="preserve">a quantitative tool as well as probed in qualitative </w:t>
            </w:r>
            <w:r>
              <w:rPr>
                <w:color w:val="EC7C30"/>
                <w:spacing w:val="-2"/>
                <w:sz w:val="20"/>
              </w:rPr>
              <w:t>interviews.</w:t>
            </w:r>
          </w:p>
        </w:tc>
        <w:tc>
          <w:tcPr>
            <w:tcW w:w="7923" w:type="dxa"/>
            <w:gridSpan w:val="2"/>
          </w:tcPr>
          <w:p w14:paraId="05B9CD64" w14:textId="77777777" w:rsidR="000D1793" w:rsidRDefault="009543FB">
            <w:pPr>
              <w:pStyle w:val="TableParagraph"/>
              <w:ind w:left="105"/>
              <w:rPr>
                <w:sz w:val="20"/>
              </w:rPr>
            </w:pPr>
            <w:r>
              <w:rPr>
                <w:sz w:val="20"/>
              </w:rPr>
              <w:t>Who</w:t>
            </w:r>
            <w:r>
              <w:rPr>
                <w:spacing w:val="-2"/>
                <w:sz w:val="20"/>
              </w:rPr>
              <w:t xml:space="preserve"> </w:t>
            </w:r>
            <w:r>
              <w:rPr>
                <w:sz w:val="20"/>
              </w:rPr>
              <w:t>needs</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counselled</w:t>
            </w:r>
            <w:r>
              <w:rPr>
                <w:spacing w:val="-3"/>
                <w:sz w:val="20"/>
              </w:rPr>
              <w:t xml:space="preserve"> </w:t>
            </w:r>
            <w:r>
              <w:rPr>
                <w:sz w:val="20"/>
              </w:rPr>
              <w:t>on</w:t>
            </w:r>
            <w:r>
              <w:rPr>
                <w:spacing w:val="-3"/>
                <w:sz w:val="20"/>
              </w:rPr>
              <w:t xml:space="preserve"> </w:t>
            </w:r>
            <w:r>
              <w:rPr>
                <w:sz w:val="20"/>
              </w:rPr>
              <w:t>all</w:t>
            </w:r>
            <w:r>
              <w:rPr>
                <w:spacing w:val="-5"/>
                <w:sz w:val="20"/>
              </w:rPr>
              <w:t xml:space="preserve"> </w:t>
            </w:r>
            <w:r>
              <w:rPr>
                <w:sz w:val="20"/>
              </w:rPr>
              <w:t>PrEP</w:t>
            </w:r>
            <w:r>
              <w:rPr>
                <w:spacing w:val="-2"/>
                <w:sz w:val="20"/>
              </w:rPr>
              <w:t xml:space="preserve"> </w:t>
            </w:r>
            <w:r>
              <w:rPr>
                <w:sz w:val="20"/>
              </w:rPr>
              <w:t>methods?</w:t>
            </w:r>
            <w:r>
              <w:rPr>
                <w:spacing w:val="40"/>
                <w:sz w:val="20"/>
              </w:rPr>
              <w:t xml:space="preserve"> </w:t>
            </w:r>
            <w:r>
              <w:rPr>
                <w:sz w:val="20"/>
              </w:rPr>
              <w:t>(What</w:t>
            </w:r>
            <w:r>
              <w:rPr>
                <w:spacing w:val="-4"/>
                <w:sz w:val="20"/>
              </w:rPr>
              <w:t xml:space="preserve"> </w:t>
            </w:r>
            <w:r>
              <w:rPr>
                <w:sz w:val="20"/>
              </w:rPr>
              <w:t>are</w:t>
            </w:r>
            <w:r>
              <w:rPr>
                <w:spacing w:val="-4"/>
                <w:sz w:val="20"/>
              </w:rPr>
              <w:t xml:space="preserve"> </w:t>
            </w:r>
            <w:r>
              <w:rPr>
                <w:sz w:val="20"/>
              </w:rPr>
              <w:t>some</w:t>
            </w:r>
            <w:r>
              <w:rPr>
                <w:spacing w:val="-4"/>
                <w:sz w:val="20"/>
              </w:rPr>
              <w:t xml:space="preserve"> </w:t>
            </w:r>
            <w:r>
              <w:rPr>
                <w:sz w:val="20"/>
              </w:rPr>
              <w:t xml:space="preserve">client </w:t>
            </w:r>
            <w:r>
              <w:rPr>
                <w:spacing w:val="-2"/>
                <w:sz w:val="20"/>
              </w:rPr>
              <w:t>characteristics?)</w:t>
            </w:r>
          </w:p>
        </w:tc>
        <w:tc>
          <w:tcPr>
            <w:tcW w:w="2521" w:type="dxa"/>
          </w:tcPr>
          <w:p w14:paraId="05B9CD65" w14:textId="77777777" w:rsidR="000D1793" w:rsidRDefault="000D1793">
            <w:pPr>
              <w:pStyle w:val="TableParagraph"/>
              <w:ind w:left="0"/>
              <w:rPr>
                <w:rFonts w:ascii="Times New Roman"/>
                <w:sz w:val="18"/>
              </w:rPr>
            </w:pPr>
          </w:p>
        </w:tc>
      </w:tr>
      <w:tr w:rsidR="000D1793" w14:paraId="05B9CD6A" w14:textId="77777777">
        <w:trPr>
          <w:trHeight w:val="688"/>
        </w:trPr>
        <w:tc>
          <w:tcPr>
            <w:tcW w:w="2427" w:type="dxa"/>
            <w:vMerge/>
            <w:tcBorders>
              <w:top w:val="nil"/>
            </w:tcBorders>
            <w:shd w:val="clear" w:color="auto" w:fill="FAE3D4"/>
          </w:tcPr>
          <w:p w14:paraId="05B9CD67" w14:textId="77777777" w:rsidR="000D1793" w:rsidRDefault="000D1793">
            <w:pPr>
              <w:rPr>
                <w:sz w:val="2"/>
                <w:szCs w:val="2"/>
              </w:rPr>
            </w:pPr>
          </w:p>
        </w:tc>
        <w:tc>
          <w:tcPr>
            <w:tcW w:w="7923" w:type="dxa"/>
            <w:gridSpan w:val="2"/>
          </w:tcPr>
          <w:p w14:paraId="05B9CD68" w14:textId="77777777" w:rsidR="000D1793" w:rsidRDefault="009543FB">
            <w:pPr>
              <w:pStyle w:val="TableParagraph"/>
              <w:ind w:left="105" w:right="123"/>
              <w:rPr>
                <w:sz w:val="20"/>
              </w:rPr>
            </w:pPr>
            <w:r>
              <w:rPr>
                <w:sz w:val="20"/>
              </w:rPr>
              <w:t>Who</w:t>
            </w:r>
            <w:r>
              <w:rPr>
                <w:spacing w:val="-3"/>
                <w:sz w:val="20"/>
              </w:rPr>
              <w:t xml:space="preserve"> </w:t>
            </w:r>
            <w:r>
              <w:rPr>
                <w:sz w:val="20"/>
              </w:rPr>
              <w:t>needs</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counselled</w:t>
            </w:r>
            <w:r>
              <w:rPr>
                <w:spacing w:val="-3"/>
                <w:sz w:val="20"/>
              </w:rPr>
              <w:t xml:space="preserve"> </w:t>
            </w:r>
            <w:r>
              <w:rPr>
                <w:sz w:val="20"/>
              </w:rPr>
              <w:t>on</w:t>
            </w:r>
            <w:r>
              <w:rPr>
                <w:spacing w:val="-3"/>
                <w:sz w:val="20"/>
              </w:rPr>
              <w:t xml:space="preserve"> </w:t>
            </w:r>
            <w:r>
              <w:rPr>
                <w:sz w:val="20"/>
              </w:rPr>
              <w:t>using</w:t>
            </w:r>
            <w:r>
              <w:rPr>
                <w:spacing w:val="-4"/>
                <w:sz w:val="20"/>
              </w:rPr>
              <w:t xml:space="preserve"> </w:t>
            </w:r>
            <w:r>
              <w:rPr>
                <w:sz w:val="20"/>
              </w:rPr>
              <w:t>oral</w:t>
            </w:r>
            <w:r>
              <w:rPr>
                <w:spacing w:val="-5"/>
                <w:sz w:val="20"/>
              </w:rPr>
              <w:t xml:space="preserve"> </w:t>
            </w:r>
            <w:r>
              <w:rPr>
                <w:sz w:val="20"/>
              </w:rPr>
              <w:t>PrEP?</w:t>
            </w:r>
            <w:r>
              <w:rPr>
                <w:spacing w:val="-4"/>
                <w:sz w:val="20"/>
              </w:rPr>
              <w:t xml:space="preserve"> </w:t>
            </w:r>
            <w:r>
              <w:rPr>
                <w:sz w:val="20"/>
              </w:rPr>
              <w:t>(What</w:t>
            </w:r>
            <w:r>
              <w:rPr>
                <w:spacing w:val="-5"/>
                <w:sz w:val="20"/>
              </w:rPr>
              <w:t xml:space="preserve"> </w:t>
            </w:r>
            <w:r>
              <w:rPr>
                <w:sz w:val="20"/>
              </w:rPr>
              <w:t>are</w:t>
            </w:r>
            <w:r>
              <w:rPr>
                <w:spacing w:val="-4"/>
                <w:sz w:val="20"/>
              </w:rPr>
              <w:t xml:space="preserve"> </w:t>
            </w:r>
            <w:r>
              <w:rPr>
                <w:sz w:val="20"/>
              </w:rPr>
              <w:t>some</w:t>
            </w:r>
            <w:r>
              <w:rPr>
                <w:spacing w:val="-4"/>
                <w:sz w:val="20"/>
              </w:rPr>
              <w:t xml:space="preserve"> </w:t>
            </w:r>
            <w:r>
              <w:rPr>
                <w:sz w:val="20"/>
              </w:rPr>
              <w:t xml:space="preserve">client </w:t>
            </w:r>
            <w:r>
              <w:rPr>
                <w:spacing w:val="-2"/>
                <w:sz w:val="20"/>
              </w:rPr>
              <w:t>characteristics?)</w:t>
            </w:r>
          </w:p>
        </w:tc>
        <w:tc>
          <w:tcPr>
            <w:tcW w:w="2521" w:type="dxa"/>
          </w:tcPr>
          <w:p w14:paraId="05B9CD69" w14:textId="77777777" w:rsidR="000D1793" w:rsidRDefault="000D1793">
            <w:pPr>
              <w:pStyle w:val="TableParagraph"/>
              <w:ind w:left="0"/>
              <w:rPr>
                <w:rFonts w:ascii="Times New Roman"/>
                <w:sz w:val="18"/>
              </w:rPr>
            </w:pPr>
          </w:p>
        </w:tc>
      </w:tr>
      <w:tr w:rsidR="000D1793" w14:paraId="05B9CD6E" w14:textId="77777777">
        <w:trPr>
          <w:trHeight w:val="230"/>
        </w:trPr>
        <w:tc>
          <w:tcPr>
            <w:tcW w:w="2427" w:type="dxa"/>
            <w:vMerge/>
            <w:tcBorders>
              <w:top w:val="nil"/>
            </w:tcBorders>
            <w:shd w:val="clear" w:color="auto" w:fill="FAE3D4"/>
          </w:tcPr>
          <w:p w14:paraId="05B9CD6B" w14:textId="77777777" w:rsidR="000D1793" w:rsidRDefault="000D1793">
            <w:pPr>
              <w:rPr>
                <w:sz w:val="2"/>
                <w:szCs w:val="2"/>
              </w:rPr>
            </w:pPr>
          </w:p>
        </w:tc>
        <w:tc>
          <w:tcPr>
            <w:tcW w:w="7923" w:type="dxa"/>
            <w:gridSpan w:val="2"/>
          </w:tcPr>
          <w:p w14:paraId="05B9CD6C" w14:textId="77777777" w:rsidR="000D1793" w:rsidRDefault="009543FB">
            <w:pPr>
              <w:pStyle w:val="TableParagraph"/>
              <w:spacing w:line="210" w:lineRule="exact"/>
              <w:ind w:left="105"/>
              <w:rPr>
                <w:sz w:val="20"/>
              </w:rPr>
            </w:pPr>
            <w:r>
              <w:rPr>
                <w:sz w:val="20"/>
              </w:rPr>
              <w:t>Who</w:t>
            </w:r>
            <w:r>
              <w:rPr>
                <w:spacing w:val="-5"/>
                <w:sz w:val="20"/>
              </w:rPr>
              <w:t xml:space="preserve"> </w:t>
            </w:r>
            <w:r>
              <w:rPr>
                <w:sz w:val="20"/>
              </w:rPr>
              <w:t>needs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counselled</w:t>
            </w:r>
            <w:r>
              <w:rPr>
                <w:spacing w:val="-4"/>
                <w:sz w:val="20"/>
              </w:rPr>
              <w:t xml:space="preserve"> </w:t>
            </w:r>
            <w:r>
              <w:rPr>
                <w:sz w:val="20"/>
              </w:rPr>
              <w:t>on</w:t>
            </w:r>
            <w:r>
              <w:rPr>
                <w:spacing w:val="-5"/>
                <w:sz w:val="20"/>
              </w:rPr>
              <w:t xml:space="preserve"> </w:t>
            </w:r>
            <w:r>
              <w:rPr>
                <w:sz w:val="20"/>
              </w:rPr>
              <w:t>using</w:t>
            </w:r>
            <w:r>
              <w:rPr>
                <w:spacing w:val="-6"/>
                <w:sz w:val="20"/>
              </w:rPr>
              <w:t xml:space="preserve"> </w:t>
            </w:r>
            <w:r>
              <w:rPr>
                <w:sz w:val="20"/>
              </w:rPr>
              <w:t>the</w:t>
            </w:r>
            <w:r>
              <w:rPr>
                <w:spacing w:val="-6"/>
                <w:sz w:val="20"/>
              </w:rPr>
              <w:t xml:space="preserve"> </w:t>
            </w:r>
            <w:r>
              <w:rPr>
                <w:sz w:val="20"/>
              </w:rPr>
              <w:t>ring?</w:t>
            </w:r>
            <w:r>
              <w:rPr>
                <w:spacing w:val="43"/>
                <w:sz w:val="20"/>
              </w:rPr>
              <w:t xml:space="preserve"> </w:t>
            </w:r>
            <w:r>
              <w:rPr>
                <w:sz w:val="20"/>
              </w:rPr>
              <w:t>(What</w:t>
            </w:r>
            <w:r>
              <w:rPr>
                <w:spacing w:val="-4"/>
                <w:sz w:val="20"/>
              </w:rPr>
              <w:t xml:space="preserve"> </w:t>
            </w:r>
            <w:r>
              <w:rPr>
                <w:sz w:val="20"/>
              </w:rPr>
              <w:t>are</w:t>
            </w:r>
            <w:r>
              <w:rPr>
                <w:spacing w:val="-6"/>
                <w:sz w:val="20"/>
              </w:rPr>
              <w:t xml:space="preserve"> </w:t>
            </w:r>
            <w:r>
              <w:rPr>
                <w:sz w:val="20"/>
              </w:rPr>
              <w:t>some</w:t>
            </w:r>
            <w:r>
              <w:rPr>
                <w:spacing w:val="-6"/>
                <w:sz w:val="20"/>
              </w:rPr>
              <w:t xml:space="preserve"> </w:t>
            </w:r>
            <w:r>
              <w:rPr>
                <w:sz w:val="20"/>
              </w:rPr>
              <w:t>client</w:t>
            </w:r>
            <w:r>
              <w:rPr>
                <w:spacing w:val="-6"/>
                <w:sz w:val="20"/>
              </w:rPr>
              <w:t xml:space="preserve"> </w:t>
            </w:r>
            <w:r>
              <w:rPr>
                <w:spacing w:val="-2"/>
                <w:sz w:val="20"/>
              </w:rPr>
              <w:t>characteristics?</w:t>
            </w:r>
          </w:p>
        </w:tc>
        <w:tc>
          <w:tcPr>
            <w:tcW w:w="2521" w:type="dxa"/>
          </w:tcPr>
          <w:p w14:paraId="05B9CD6D" w14:textId="77777777" w:rsidR="000D1793" w:rsidRDefault="000D1793">
            <w:pPr>
              <w:pStyle w:val="TableParagraph"/>
              <w:ind w:left="0"/>
              <w:rPr>
                <w:rFonts w:ascii="Times New Roman"/>
                <w:sz w:val="16"/>
              </w:rPr>
            </w:pPr>
          </w:p>
        </w:tc>
      </w:tr>
      <w:tr w:rsidR="000D1793" w14:paraId="05B9CD75" w14:textId="77777777">
        <w:trPr>
          <w:trHeight w:val="921"/>
        </w:trPr>
        <w:tc>
          <w:tcPr>
            <w:tcW w:w="2427" w:type="dxa"/>
            <w:vMerge w:val="restart"/>
            <w:shd w:val="clear" w:color="auto" w:fill="FAE3D4"/>
          </w:tcPr>
          <w:p w14:paraId="05B9CD6F" w14:textId="77777777" w:rsidR="000D1793" w:rsidRDefault="009543FB">
            <w:pPr>
              <w:pStyle w:val="TableParagraph"/>
              <w:ind w:right="110"/>
              <w:rPr>
                <w:i/>
                <w:sz w:val="20"/>
              </w:rPr>
            </w:pPr>
            <w:r>
              <w:rPr>
                <w:b/>
                <w:color w:val="EC7C30"/>
                <w:sz w:val="20"/>
              </w:rPr>
              <w:t>PrEP</w:t>
            </w:r>
            <w:r>
              <w:rPr>
                <w:b/>
                <w:color w:val="EC7C30"/>
                <w:spacing w:val="-14"/>
                <w:sz w:val="20"/>
              </w:rPr>
              <w:t xml:space="preserve"> </w:t>
            </w:r>
            <w:r>
              <w:rPr>
                <w:b/>
                <w:color w:val="EC7C30"/>
                <w:sz w:val="20"/>
              </w:rPr>
              <w:t>Safety,</w:t>
            </w:r>
            <w:r>
              <w:rPr>
                <w:b/>
                <w:color w:val="EC7C30"/>
                <w:spacing w:val="-13"/>
                <w:sz w:val="20"/>
              </w:rPr>
              <w:t xml:space="preserve"> </w:t>
            </w:r>
            <w:r>
              <w:rPr>
                <w:b/>
                <w:color w:val="EC7C30"/>
                <w:sz w:val="20"/>
              </w:rPr>
              <w:t>Fidelity,</w:t>
            </w:r>
            <w:r>
              <w:rPr>
                <w:b/>
                <w:color w:val="EC7C30"/>
                <w:spacing w:val="-14"/>
                <w:sz w:val="20"/>
              </w:rPr>
              <w:t xml:space="preserve"> </w:t>
            </w:r>
            <w:r>
              <w:rPr>
                <w:b/>
                <w:color w:val="EC7C30"/>
                <w:sz w:val="20"/>
              </w:rPr>
              <w:t xml:space="preserve">&amp; </w:t>
            </w:r>
            <w:r>
              <w:rPr>
                <w:b/>
                <w:color w:val="EC7C30"/>
                <w:spacing w:val="-2"/>
                <w:sz w:val="20"/>
              </w:rPr>
              <w:t>Effectiveness</w:t>
            </w:r>
            <w:r>
              <w:rPr>
                <w:b/>
                <w:color w:val="EC7C30"/>
                <w:sz w:val="20"/>
              </w:rPr>
              <w:t xml:space="preserve"> Measures </w:t>
            </w:r>
            <w:r>
              <w:rPr>
                <w:i/>
                <w:color w:val="EC7C30"/>
                <w:sz w:val="20"/>
              </w:rPr>
              <w:t>[These measures should be abstracted</w:t>
            </w:r>
            <w:r>
              <w:rPr>
                <w:i/>
                <w:color w:val="EC7C30"/>
                <w:spacing w:val="-7"/>
                <w:sz w:val="20"/>
              </w:rPr>
              <w:t xml:space="preserve"> </w:t>
            </w:r>
            <w:r>
              <w:rPr>
                <w:i/>
                <w:color w:val="EC7C30"/>
                <w:sz w:val="20"/>
              </w:rPr>
              <w:t>from</w:t>
            </w:r>
            <w:r>
              <w:rPr>
                <w:i/>
                <w:color w:val="EC7C30"/>
                <w:spacing w:val="-7"/>
                <w:sz w:val="20"/>
              </w:rPr>
              <w:t xml:space="preserve"> </w:t>
            </w:r>
            <w:r>
              <w:rPr>
                <w:i/>
                <w:color w:val="EC7C30"/>
                <w:sz w:val="20"/>
              </w:rPr>
              <w:t>the</w:t>
            </w:r>
            <w:r>
              <w:rPr>
                <w:i/>
                <w:color w:val="EC7C30"/>
                <w:spacing w:val="-7"/>
                <w:sz w:val="20"/>
              </w:rPr>
              <w:t xml:space="preserve"> </w:t>
            </w:r>
            <w:r>
              <w:rPr>
                <w:i/>
                <w:color w:val="EC7C30"/>
                <w:sz w:val="20"/>
              </w:rPr>
              <w:t>end- user record and reviewed with the provider following end- user follow-up interview]</w:t>
            </w:r>
          </w:p>
        </w:tc>
        <w:tc>
          <w:tcPr>
            <w:tcW w:w="3690" w:type="dxa"/>
          </w:tcPr>
          <w:p w14:paraId="05B9CD70" w14:textId="77777777" w:rsidR="000D1793" w:rsidRDefault="009543FB">
            <w:pPr>
              <w:pStyle w:val="TableParagraph"/>
              <w:ind w:left="105" w:right="204"/>
              <w:rPr>
                <w:sz w:val="20"/>
              </w:rPr>
            </w:pPr>
            <w:r>
              <w:rPr>
                <w:sz w:val="20"/>
              </w:rPr>
              <w:t>Did</w:t>
            </w:r>
            <w:r>
              <w:rPr>
                <w:spacing w:val="-9"/>
                <w:sz w:val="20"/>
              </w:rPr>
              <w:t xml:space="preserve"> </w:t>
            </w:r>
            <w:r>
              <w:rPr>
                <w:sz w:val="20"/>
              </w:rPr>
              <w:t>the</w:t>
            </w:r>
            <w:r>
              <w:rPr>
                <w:spacing w:val="-10"/>
                <w:sz w:val="20"/>
              </w:rPr>
              <w:t xml:space="preserve"> </w:t>
            </w:r>
            <w:r>
              <w:rPr>
                <w:sz w:val="20"/>
              </w:rPr>
              <w:t>client</w:t>
            </w:r>
            <w:r>
              <w:rPr>
                <w:spacing w:val="-10"/>
                <w:sz w:val="20"/>
              </w:rPr>
              <w:t xml:space="preserve"> </w:t>
            </w:r>
            <w:r>
              <w:rPr>
                <w:sz w:val="20"/>
              </w:rPr>
              <w:t>receive</w:t>
            </w:r>
            <w:r>
              <w:rPr>
                <w:spacing w:val="-9"/>
                <w:sz w:val="20"/>
              </w:rPr>
              <w:t xml:space="preserve"> </w:t>
            </w:r>
            <w:r>
              <w:rPr>
                <w:sz w:val="20"/>
              </w:rPr>
              <w:t>HIV</w:t>
            </w:r>
            <w:r>
              <w:rPr>
                <w:spacing w:val="-7"/>
                <w:sz w:val="20"/>
              </w:rPr>
              <w:t xml:space="preserve"> </w:t>
            </w:r>
            <w:r>
              <w:rPr>
                <w:sz w:val="20"/>
              </w:rPr>
              <w:t>counselling and testing at this visit?</w:t>
            </w:r>
          </w:p>
        </w:tc>
        <w:tc>
          <w:tcPr>
            <w:tcW w:w="4233" w:type="dxa"/>
          </w:tcPr>
          <w:p w14:paraId="05B9CD71" w14:textId="77777777" w:rsidR="000D1793" w:rsidRDefault="009543FB">
            <w:pPr>
              <w:pStyle w:val="TableParagraph"/>
              <w:numPr>
                <w:ilvl w:val="0"/>
                <w:numId w:val="44"/>
              </w:numPr>
              <w:tabs>
                <w:tab w:val="left" w:pos="384"/>
              </w:tabs>
              <w:spacing w:line="229" w:lineRule="exact"/>
              <w:ind w:hanging="278"/>
              <w:rPr>
                <w:sz w:val="20"/>
              </w:rPr>
            </w:pPr>
            <w:r>
              <w:rPr>
                <w:spacing w:val="-5"/>
                <w:sz w:val="20"/>
              </w:rPr>
              <w:t>Yes</w:t>
            </w:r>
          </w:p>
          <w:p w14:paraId="05B9CD72" w14:textId="77777777" w:rsidR="000D1793" w:rsidRDefault="009543FB">
            <w:pPr>
              <w:pStyle w:val="TableParagraph"/>
              <w:numPr>
                <w:ilvl w:val="0"/>
                <w:numId w:val="44"/>
              </w:numPr>
              <w:tabs>
                <w:tab w:val="left" w:pos="384"/>
              </w:tabs>
              <w:ind w:hanging="278"/>
              <w:rPr>
                <w:sz w:val="20"/>
              </w:rPr>
            </w:pPr>
            <w:r>
              <w:rPr>
                <w:spacing w:val="-5"/>
                <w:sz w:val="20"/>
              </w:rPr>
              <w:t>No</w:t>
            </w:r>
          </w:p>
        </w:tc>
        <w:tc>
          <w:tcPr>
            <w:tcW w:w="2521" w:type="dxa"/>
          </w:tcPr>
          <w:p w14:paraId="05B9CD73" w14:textId="77777777" w:rsidR="000D1793" w:rsidRDefault="009543FB">
            <w:pPr>
              <w:pStyle w:val="TableParagraph"/>
              <w:ind w:left="103" w:right="171"/>
              <w:rPr>
                <w:sz w:val="20"/>
              </w:rPr>
            </w:pPr>
            <w:r>
              <w:rPr>
                <w:sz w:val="20"/>
              </w:rPr>
              <w:t>Enrolment</w:t>
            </w:r>
            <w:r>
              <w:rPr>
                <w:spacing w:val="-14"/>
                <w:sz w:val="20"/>
              </w:rPr>
              <w:t xml:space="preserve"> </w:t>
            </w:r>
            <w:r>
              <w:rPr>
                <w:sz w:val="20"/>
              </w:rPr>
              <w:t>&amp;</w:t>
            </w:r>
            <w:r>
              <w:rPr>
                <w:spacing w:val="-14"/>
                <w:sz w:val="20"/>
              </w:rPr>
              <w:t xml:space="preserve"> </w:t>
            </w:r>
            <w:r>
              <w:rPr>
                <w:sz w:val="20"/>
              </w:rPr>
              <w:t>follow-up visits per Minimum Service Package</w:t>
            </w:r>
          </w:p>
          <w:p w14:paraId="05B9CD74" w14:textId="77777777" w:rsidR="000D1793" w:rsidRDefault="009543FB">
            <w:pPr>
              <w:pStyle w:val="TableParagraph"/>
              <w:spacing w:before="1" w:line="211" w:lineRule="exact"/>
              <w:ind w:left="103"/>
              <w:rPr>
                <w:sz w:val="20"/>
              </w:rPr>
            </w:pPr>
            <w:r>
              <w:rPr>
                <w:spacing w:val="-2"/>
                <w:sz w:val="20"/>
              </w:rPr>
              <w:t>schedule</w:t>
            </w:r>
          </w:p>
        </w:tc>
      </w:tr>
      <w:tr w:rsidR="000D1793" w14:paraId="05B9CD7D" w14:textId="77777777">
        <w:trPr>
          <w:trHeight w:val="2299"/>
        </w:trPr>
        <w:tc>
          <w:tcPr>
            <w:tcW w:w="2427" w:type="dxa"/>
            <w:vMerge/>
            <w:tcBorders>
              <w:top w:val="nil"/>
            </w:tcBorders>
            <w:shd w:val="clear" w:color="auto" w:fill="FAE3D4"/>
          </w:tcPr>
          <w:p w14:paraId="05B9CD76" w14:textId="77777777" w:rsidR="000D1793" w:rsidRDefault="000D1793">
            <w:pPr>
              <w:rPr>
                <w:sz w:val="2"/>
                <w:szCs w:val="2"/>
              </w:rPr>
            </w:pPr>
          </w:p>
        </w:tc>
        <w:tc>
          <w:tcPr>
            <w:tcW w:w="3690" w:type="dxa"/>
          </w:tcPr>
          <w:p w14:paraId="05B9CD77" w14:textId="77777777" w:rsidR="000D1793" w:rsidRDefault="009543FB">
            <w:pPr>
              <w:pStyle w:val="TableParagraph"/>
              <w:spacing w:line="229" w:lineRule="exact"/>
              <w:ind w:left="105"/>
              <w:rPr>
                <w:sz w:val="20"/>
              </w:rPr>
            </w:pPr>
            <w:r>
              <w:rPr>
                <w:sz w:val="20"/>
              </w:rPr>
              <w:t>What</w:t>
            </w:r>
            <w:r>
              <w:rPr>
                <w:spacing w:val="-6"/>
                <w:sz w:val="20"/>
              </w:rPr>
              <w:t xml:space="preserve"> </w:t>
            </w:r>
            <w:r>
              <w:rPr>
                <w:sz w:val="20"/>
              </w:rPr>
              <w:t>was</w:t>
            </w:r>
            <w:r>
              <w:rPr>
                <w:spacing w:val="-4"/>
                <w:sz w:val="20"/>
              </w:rPr>
              <w:t xml:space="preserve"> </w:t>
            </w:r>
            <w:r>
              <w:rPr>
                <w:sz w:val="20"/>
              </w:rPr>
              <w:t>the</w:t>
            </w:r>
            <w:r>
              <w:rPr>
                <w:spacing w:val="-6"/>
                <w:sz w:val="20"/>
              </w:rPr>
              <w:t xml:space="preserve"> </w:t>
            </w:r>
            <w:r>
              <w:rPr>
                <w:sz w:val="20"/>
              </w:rPr>
              <w:t>result</w:t>
            </w:r>
            <w:r>
              <w:rPr>
                <w:spacing w:val="-6"/>
                <w:sz w:val="20"/>
              </w:rPr>
              <w:t xml:space="preserve"> </w:t>
            </w:r>
            <w:r>
              <w:rPr>
                <w:sz w:val="20"/>
              </w:rPr>
              <w:t>of</w:t>
            </w:r>
            <w:r>
              <w:rPr>
                <w:spacing w:val="-3"/>
                <w:sz w:val="20"/>
              </w:rPr>
              <w:t xml:space="preserve"> </w:t>
            </w:r>
            <w:r>
              <w:rPr>
                <w:sz w:val="20"/>
              </w:rPr>
              <w:t>the</w:t>
            </w:r>
            <w:r>
              <w:rPr>
                <w:spacing w:val="-2"/>
                <w:sz w:val="20"/>
              </w:rPr>
              <w:t xml:space="preserve"> </w:t>
            </w:r>
            <w:r>
              <w:rPr>
                <w:sz w:val="20"/>
              </w:rPr>
              <w:t>HIV</w:t>
            </w:r>
            <w:r>
              <w:rPr>
                <w:spacing w:val="-5"/>
                <w:sz w:val="20"/>
              </w:rPr>
              <w:t xml:space="preserve"> </w:t>
            </w:r>
            <w:r>
              <w:rPr>
                <w:spacing w:val="-4"/>
                <w:sz w:val="20"/>
              </w:rPr>
              <w:t>test?</w:t>
            </w:r>
          </w:p>
        </w:tc>
        <w:tc>
          <w:tcPr>
            <w:tcW w:w="4233" w:type="dxa"/>
          </w:tcPr>
          <w:p w14:paraId="05B9CD78" w14:textId="77777777" w:rsidR="000D1793" w:rsidRDefault="009543FB">
            <w:pPr>
              <w:pStyle w:val="TableParagraph"/>
              <w:numPr>
                <w:ilvl w:val="0"/>
                <w:numId w:val="43"/>
              </w:numPr>
              <w:tabs>
                <w:tab w:val="left" w:pos="384"/>
              </w:tabs>
              <w:spacing w:line="229" w:lineRule="exact"/>
              <w:ind w:hanging="278"/>
              <w:rPr>
                <w:sz w:val="20"/>
              </w:rPr>
            </w:pPr>
            <w:r>
              <w:rPr>
                <w:sz w:val="20"/>
              </w:rPr>
              <w:t>Reactive</w:t>
            </w:r>
            <w:r>
              <w:rPr>
                <w:spacing w:val="-10"/>
                <w:sz w:val="20"/>
              </w:rPr>
              <w:t xml:space="preserve"> </w:t>
            </w:r>
            <w:r>
              <w:rPr>
                <w:spacing w:val="-2"/>
                <w:sz w:val="20"/>
              </w:rPr>
              <w:t>(Positive)</w:t>
            </w:r>
          </w:p>
          <w:p w14:paraId="05B9CD79" w14:textId="77777777" w:rsidR="000D1793" w:rsidRDefault="009543FB">
            <w:pPr>
              <w:pStyle w:val="TableParagraph"/>
              <w:numPr>
                <w:ilvl w:val="0"/>
                <w:numId w:val="43"/>
              </w:numPr>
              <w:tabs>
                <w:tab w:val="left" w:pos="384"/>
              </w:tabs>
              <w:ind w:hanging="278"/>
              <w:rPr>
                <w:sz w:val="20"/>
              </w:rPr>
            </w:pPr>
            <w:r>
              <w:rPr>
                <w:sz w:val="20"/>
              </w:rPr>
              <w:t>Non-reactive</w:t>
            </w:r>
            <w:r>
              <w:rPr>
                <w:spacing w:val="-14"/>
                <w:sz w:val="20"/>
              </w:rPr>
              <w:t xml:space="preserve"> </w:t>
            </w:r>
            <w:r>
              <w:rPr>
                <w:spacing w:val="-2"/>
                <w:sz w:val="20"/>
              </w:rPr>
              <w:t>(Negative)</w:t>
            </w:r>
          </w:p>
          <w:p w14:paraId="05B9CD7A" w14:textId="77777777" w:rsidR="000D1793" w:rsidRDefault="009543FB">
            <w:pPr>
              <w:pStyle w:val="TableParagraph"/>
              <w:numPr>
                <w:ilvl w:val="0"/>
                <w:numId w:val="43"/>
              </w:numPr>
              <w:tabs>
                <w:tab w:val="left" w:pos="384"/>
                <w:tab w:val="left" w:pos="3051"/>
              </w:tabs>
              <w:spacing w:before="1"/>
              <w:ind w:left="106" w:right="395" w:firstLine="0"/>
              <w:rPr>
                <w:sz w:val="20"/>
              </w:rPr>
            </w:pPr>
            <w:r>
              <w:rPr>
                <w:sz w:val="20"/>
              </w:rPr>
              <w:t>HIV</w:t>
            </w:r>
            <w:r>
              <w:rPr>
                <w:spacing w:val="-10"/>
                <w:sz w:val="20"/>
              </w:rPr>
              <w:t xml:space="preserve"> </w:t>
            </w:r>
            <w:r>
              <w:rPr>
                <w:sz w:val="20"/>
              </w:rPr>
              <w:t>test</w:t>
            </w:r>
            <w:r>
              <w:rPr>
                <w:spacing w:val="-8"/>
                <w:sz w:val="20"/>
              </w:rPr>
              <w:t xml:space="preserve"> </w:t>
            </w:r>
            <w:r>
              <w:rPr>
                <w:sz w:val="20"/>
              </w:rPr>
              <w:t>not</w:t>
            </w:r>
            <w:r>
              <w:rPr>
                <w:spacing w:val="-8"/>
                <w:sz w:val="20"/>
              </w:rPr>
              <w:t xml:space="preserve"> </w:t>
            </w:r>
            <w:r>
              <w:rPr>
                <w:sz w:val="20"/>
              </w:rPr>
              <w:t>performed</w:t>
            </w:r>
            <w:r>
              <w:rPr>
                <w:spacing w:val="-8"/>
                <w:sz w:val="20"/>
              </w:rPr>
              <w:t xml:space="preserve"> </w:t>
            </w:r>
            <w:r>
              <w:rPr>
                <w:sz w:val="20"/>
              </w:rPr>
              <w:t>[Query</w:t>
            </w:r>
            <w:r>
              <w:rPr>
                <w:spacing w:val="-9"/>
                <w:sz w:val="20"/>
              </w:rPr>
              <w:t xml:space="preserve"> </w:t>
            </w:r>
            <w:r>
              <w:rPr>
                <w:sz w:val="20"/>
              </w:rPr>
              <w:t xml:space="preserve">provider after client interview completed on stated reason: </w:t>
            </w:r>
            <w:r>
              <w:rPr>
                <w:sz w:val="20"/>
                <w:u w:val="single"/>
              </w:rPr>
              <w:tab/>
            </w:r>
            <w:r>
              <w:rPr>
                <w:spacing w:val="-10"/>
                <w:sz w:val="20"/>
              </w:rPr>
              <w:t>]</w:t>
            </w:r>
          </w:p>
        </w:tc>
        <w:tc>
          <w:tcPr>
            <w:tcW w:w="2521" w:type="dxa"/>
          </w:tcPr>
          <w:p w14:paraId="05B9CD7B" w14:textId="77777777" w:rsidR="000D1793" w:rsidRDefault="009543FB">
            <w:pPr>
              <w:pStyle w:val="TableParagraph"/>
              <w:ind w:left="103" w:right="104"/>
              <w:rPr>
                <w:sz w:val="20"/>
              </w:rPr>
            </w:pPr>
            <w:r>
              <w:rPr>
                <w:sz w:val="20"/>
              </w:rPr>
              <w:t>Go to next question if the test was reactive. If non- reactive, skip to pregnancy testing question for ring users; skip to adverse drug reaction question for oral PrEP users. If the test</w:t>
            </w:r>
          </w:p>
          <w:p w14:paraId="05B9CD7C" w14:textId="77777777" w:rsidR="000D1793" w:rsidRDefault="009543FB">
            <w:pPr>
              <w:pStyle w:val="TableParagraph"/>
              <w:spacing w:line="228" w:lineRule="exact"/>
              <w:ind w:left="103"/>
              <w:rPr>
                <w:sz w:val="20"/>
              </w:rPr>
            </w:pPr>
            <w:r>
              <w:rPr>
                <w:sz w:val="20"/>
              </w:rPr>
              <w:t>was</w:t>
            </w:r>
            <w:r>
              <w:rPr>
                <w:spacing w:val="-14"/>
                <w:sz w:val="20"/>
              </w:rPr>
              <w:t xml:space="preserve"> </w:t>
            </w:r>
            <w:r>
              <w:rPr>
                <w:sz w:val="20"/>
              </w:rPr>
              <w:t>not</w:t>
            </w:r>
            <w:r>
              <w:rPr>
                <w:spacing w:val="-13"/>
                <w:sz w:val="20"/>
              </w:rPr>
              <w:t xml:space="preserve"> </w:t>
            </w:r>
            <w:r>
              <w:rPr>
                <w:sz w:val="20"/>
              </w:rPr>
              <w:t>performed,</w:t>
            </w:r>
            <w:r>
              <w:rPr>
                <w:spacing w:val="-14"/>
                <w:sz w:val="20"/>
              </w:rPr>
              <w:t xml:space="preserve"> </w:t>
            </w:r>
            <w:r>
              <w:rPr>
                <w:sz w:val="20"/>
              </w:rPr>
              <w:t>query and add stated reason.</w:t>
            </w:r>
          </w:p>
        </w:tc>
      </w:tr>
      <w:tr w:rsidR="000D1793" w14:paraId="05B9CD83" w14:textId="77777777">
        <w:trPr>
          <w:trHeight w:val="460"/>
        </w:trPr>
        <w:tc>
          <w:tcPr>
            <w:tcW w:w="2427" w:type="dxa"/>
            <w:vMerge/>
            <w:tcBorders>
              <w:top w:val="nil"/>
            </w:tcBorders>
            <w:shd w:val="clear" w:color="auto" w:fill="FAE3D4"/>
          </w:tcPr>
          <w:p w14:paraId="05B9CD7E" w14:textId="77777777" w:rsidR="000D1793" w:rsidRDefault="000D1793">
            <w:pPr>
              <w:rPr>
                <w:sz w:val="2"/>
                <w:szCs w:val="2"/>
              </w:rPr>
            </w:pPr>
          </w:p>
        </w:tc>
        <w:tc>
          <w:tcPr>
            <w:tcW w:w="3690" w:type="dxa"/>
          </w:tcPr>
          <w:p w14:paraId="05B9CD7F" w14:textId="77777777" w:rsidR="000D1793" w:rsidRDefault="009543FB">
            <w:pPr>
              <w:pStyle w:val="TableParagraph"/>
              <w:spacing w:line="230" w:lineRule="exact"/>
              <w:ind w:left="105" w:right="204"/>
              <w:rPr>
                <w:sz w:val="20"/>
              </w:rPr>
            </w:pPr>
            <w:r>
              <w:rPr>
                <w:sz w:val="20"/>
              </w:rPr>
              <w:t>For clients with a reactive HIV test, was</w:t>
            </w:r>
            <w:r>
              <w:rPr>
                <w:spacing w:val="-7"/>
                <w:sz w:val="20"/>
              </w:rPr>
              <w:t xml:space="preserve"> </w:t>
            </w:r>
            <w:r>
              <w:rPr>
                <w:sz w:val="20"/>
              </w:rPr>
              <w:t>the</w:t>
            </w:r>
            <w:r>
              <w:rPr>
                <w:spacing w:val="-8"/>
                <w:sz w:val="20"/>
              </w:rPr>
              <w:t xml:space="preserve"> </w:t>
            </w:r>
            <w:r>
              <w:rPr>
                <w:sz w:val="20"/>
              </w:rPr>
              <w:t>client</w:t>
            </w:r>
            <w:r>
              <w:rPr>
                <w:spacing w:val="-9"/>
                <w:sz w:val="20"/>
              </w:rPr>
              <w:t xml:space="preserve"> </w:t>
            </w:r>
            <w:r>
              <w:rPr>
                <w:sz w:val="20"/>
              </w:rPr>
              <w:t>referred</w:t>
            </w:r>
            <w:r>
              <w:rPr>
                <w:spacing w:val="-9"/>
                <w:sz w:val="20"/>
              </w:rPr>
              <w:t xml:space="preserve"> </w:t>
            </w:r>
            <w:r>
              <w:rPr>
                <w:sz w:val="20"/>
              </w:rPr>
              <w:t>and</w:t>
            </w:r>
            <w:r>
              <w:rPr>
                <w:spacing w:val="-7"/>
                <w:sz w:val="20"/>
              </w:rPr>
              <w:t xml:space="preserve"> </w:t>
            </w:r>
            <w:r>
              <w:rPr>
                <w:sz w:val="20"/>
              </w:rPr>
              <w:t>seen</w:t>
            </w:r>
            <w:r>
              <w:rPr>
                <w:spacing w:val="-8"/>
                <w:sz w:val="20"/>
              </w:rPr>
              <w:t xml:space="preserve"> </w:t>
            </w:r>
            <w:r>
              <w:rPr>
                <w:sz w:val="20"/>
              </w:rPr>
              <w:t>for</w:t>
            </w:r>
          </w:p>
        </w:tc>
        <w:tc>
          <w:tcPr>
            <w:tcW w:w="4233" w:type="dxa"/>
          </w:tcPr>
          <w:p w14:paraId="05B9CD80" w14:textId="77777777" w:rsidR="000D1793" w:rsidRDefault="009543FB">
            <w:pPr>
              <w:pStyle w:val="TableParagraph"/>
              <w:numPr>
                <w:ilvl w:val="0"/>
                <w:numId w:val="42"/>
              </w:numPr>
              <w:tabs>
                <w:tab w:val="left" w:pos="384"/>
              </w:tabs>
              <w:spacing w:line="229" w:lineRule="exact"/>
              <w:ind w:hanging="278"/>
              <w:rPr>
                <w:sz w:val="20"/>
              </w:rPr>
            </w:pPr>
            <w:r>
              <w:rPr>
                <w:spacing w:val="-5"/>
                <w:sz w:val="20"/>
              </w:rPr>
              <w:t>Yes</w:t>
            </w:r>
          </w:p>
          <w:p w14:paraId="05B9CD81" w14:textId="77777777" w:rsidR="000D1793" w:rsidRDefault="009543FB">
            <w:pPr>
              <w:pStyle w:val="TableParagraph"/>
              <w:numPr>
                <w:ilvl w:val="0"/>
                <w:numId w:val="42"/>
              </w:numPr>
              <w:tabs>
                <w:tab w:val="left" w:pos="384"/>
              </w:tabs>
              <w:spacing w:line="211" w:lineRule="exact"/>
              <w:ind w:hanging="278"/>
              <w:rPr>
                <w:sz w:val="20"/>
              </w:rPr>
            </w:pPr>
            <w:r>
              <w:rPr>
                <w:spacing w:val="-5"/>
                <w:sz w:val="20"/>
              </w:rPr>
              <w:t>No</w:t>
            </w:r>
          </w:p>
        </w:tc>
        <w:tc>
          <w:tcPr>
            <w:tcW w:w="2521" w:type="dxa"/>
          </w:tcPr>
          <w:p w14:paraId="05B9CD82" w14:textId="77777777" w:rsidR="000D1793" w:rsidRDefault="000D1793">
            <w:pPr>
              <w:pStyle w:val="TableParagraph"/>
              <w:ind w:left="0"/>
              <w:rPr>
                <w:rFonts w:ascii="Times New Roman"/>
                <w:sz w:val="18"/>
              </w:rPr>
            </w:pPr>
          </w:p>
        </w:tc>
      </w:tr>
    </w:tbl>
    <w:p w14:paraId="05B9CD84"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D85"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D8A" w14:textId="77777777">
        <w:trPr>
          <w:trHeight w:val="460"/>
        </w:trPr>
        <w:tc>
          <w:tcPr>
            <w:tcW w:w="2427" w:type="dxa"/>
            <w:shd w:val="clear" w:color="auto" w:fill="FAE3D4"/>
          </w:tcPr>
          <w:p w14:paraId="05B9CD86" w14:textId="77777777" w:rsidR="000D1793" w:rsidRDefault="000D1793">
            <w:pPr>
              <w:pStyle w:val="TableParagraph"/>
              <w:ind w:left="0"/>
              <w:rPr>
                <w:rFonts w:ascii="Times New Roman"/>
                <w:sz w:val="18"/>
              </w:rPr>
            </w:pPr>
          </w:p>
        </w:tc>
        <w:tc>
          <w:tcPr>
            <w:tcW w:w="3690" w:type="dxa"/>
          </w:tcPr>
          <w:p w14:paraId="05B9CD87" w14:textId="77777777" w:rsidR="000D1793" w:rsidRDefault="009543FB">
            <w:pPr>
              <w:pStyle w:val="TableParagraph"/>
              <w:spacing w:line="230" w:lineRule="exact"/>
              <w:ind w:left="105"/>
              <w:rPr>
                <w:sz w:val="20"/>
              </w:rPr>
            </w:pPr>
            <w:r>
              <w:rPr>
                <w:sz w:val="20"/>
              </w:rPr>
              <w:t>rapid</w:t>
            </w:r>
            <w:r>
              <w:rPr>
                <w:spacing w:val="-9"/>
                <w:sz w:val="20"/>
              </w:rPr>
              <w:t xml:space="preserve"> </w:t>
            </w:r>
            <w:r>
              <w:rPr>
                <w:sz w:val="20"/>
              </w:rPr>
              <w:t>counselling</w:t>
            </w:r>
            <w:r>
              <w:rPr>
                <w:spacing w:val="-6"/>
                <w:sz w:val="20"/>
              </w:rPr>
              <w:t xml:space="preserve"> </w:t>
            </w:r>
            <w:r>
              <w:rPr>
                <w:sz w:val="20"/>
              </w:rPr>
              <w:t>on</w:t>
            </w:r>
            <w:r>
              <w:rPr>
                <w:spacing w:val="-9"/>
                <w:sz w:val="20"/>
              </w:rPr>
              <w:t xml:space="preserve"> </w:t>
            </w:r>
            <w:r>
              <w:rPr>
                <w:sz w:val="20"/>
              </w:rPr>
              <w:t>and</w:t>
            </w:r>
            <w:r>
              <w:rPr>
                <w:spacing w:val="-9"/>
                <w:sz w:val="20"/>
              </w:rPr>
              <w:t xml:space="preserve"> </w:t>
            </w:r>
            <w:r>
              <w:rPr>
                <w:sz w:val="20"/>
              </w:rPr>
              <w:t>start</w:t>
            </w:r>
            <w:r>
              <w:rPr>
                <w:spacing w:val="-9"/>
                <w:sz w:val="20"/>
              </w:rPr>
              <w:t xml:space="preserve"> </w:t>
            </w:r>
            <w:r>
              <w:rPr>
                <w:sz w:val="20"/>
              </w:rPr>
              <w:t>of antiretroviral therapy (ART)?</w:t>
            </w:r>
          </w:p>
        </w:tc>
        <w:tc>
          <w:tcPr>
            <w:tcW w:w="4233" w:type="dxa"/>
          </w:tcPr>
          <w:p w14:paraId="05B9CD88" w14:textId="77777777" w:rsidR="000D1793" w:rsidRDefault="000D1793">
            <w:pPr>
              <w:pStyle w:val="TableParagraph"/>
              <w:ind w:left="0"/>
              <w:rPr>
                <w:rFonts w:ascii="Times New Roman"/>
                <w:sz w:val="18"/>
              </w:rPr>
            </w:pPr>
          </w:p>
        </w:tc>
        <w:tc>
          <w:tcPr>
            <w:tcW w:w="2521" w:type="dxa"/>
          </w:tcPr>
          <w:p w14:paraId="05B9CD89" w14:textId="77777777" w:rsidR="000D1793" w:rsidRDefault="000D1793">
            <w:pPr>
              <w:pStyle w:val="TableParagraph"/>
              <w:ind w:left="0"/>
              <w:rPr>
                <w:rFonts w:ascii="Times New Roman"/>
                <w:sz w:val="18"/>
              </w:rPr>
            </w:pPr>
          </w:p>
        </w:tc>
      </w:tr>
      <w:tr w:rsidR="000D1793" w14:paraId="05B9CD91" w14:textId="77777777">
        <w:trPr>
          <w:trHeight w:val="918"/>
        </w:trPr>
        <w:tc>
          <w:tcPr>
            <w:tcW w:w="2427" w:type="dxa"/>
            <w:vMerge w:val="restart"/>
            <w:shd w:val="clear" w:color="auto" w:fill="FAE3D4"/>
          </w:tcPr>
          <w:p w14:paraId="05B9CD8B" w14:textId="77777777" w:rsidR="000D1793" w:rsidRDefault="009543FB">
            <w:pPr>
              <w:pStyle w:val="TableParagraph"/>
              <w:spacing w:line="229" w:lineRule="exact"/>
              <w:rPr>
                <w:b/>
                <w:sz w:val="20"/>
              </w:rPr>
            </w:pPr>
            <w:r>
              <w:rPr>
                <w:b/>
                <w:color w:val="EC7C30"/>
                <w:sz w:val="20"/>
              </w:rPr>
              <w:t>Ring</w:t>
            </w:r>
            <w:r>
              <w:rPr>
                <w:b/>
                <w:color w:val="EC7C30"/>
                <w:spacing w:val="-8"/>
                <w:sz w:val="20"/>
              </w:rPr>
              <w:t xml:space="preserve"> </w:t>
            </w:r>
            <w:r>
              <w:rPr>
                <w:b/>
                <w:color w:val="EC7C30"/>
                <w:sz w:val="20"/>
              </w:rPr>
              <w:t>Users</w:t>
            </w:r>
            <w:r>
              <w:rPr>
                <w:b/>
                <w:color w:val="EC7C30"/>
                <w:spacing w:val="-5"/>
                <w:sz w:val="20"/>
              </w:rPr>
              <w:t xml:space="preserve"> </w:t>
            </w:r>
            <w:r>
              <w:rPr>
                <w:b/>
                <w:color w:val="EC7C30"/>
                <w:spacing w:val="-4"/>
                <w:sz w:val="20"/>
              </w:rPr>
              <w:t>only</w:t>
            </w:r>
          </w:p>
        </w:tc>
        <w:tc>
          <w:tcPr>
            <w:tcW w:w="3690" w:type="dxa"/>
          </w:tcPr>
          <w:p w14:paraId="05B9CD8C" w14:textId="77777777" w:rsidR="000D1793" w:rsidRDefault="009543FB">
            <w:pPr>
              <w:pStyle w:val="TableParagraph"/>
              <w:ind w:left="105" w:right="204"/>
              <w:rPr>
                <w:sz w:val="20"/>
              </w:rPr>
            </w:pPr>
            <w:r>
              <w:rPr>
                <w:sz w:val="20"/>
              </w:rPr>
              <w:t>Did</w:t>
            </w:r>
            <w:r>
              <w:rPr>
                <w:spacing w:val="-8"/>
                <w:sz w:val="20"/>
              </w:rPr>
              <w:t xml:space="preserve"> </w:t>
            </w:r>
            <w:r>
              <w:rPr>
                <w:sz w:val="20"/>
              </w:rPr>
              <w:t>the</w:t>
            </w:r>
            <w:r>
              <w:rPr>
                <w:spacing w:val="-9"/>
                <w:sz w:val="20"/>
              </w:rPr>
              <w:t xml:space="preserve"> </w:t>
            </w:r>
            <w:r>
              <w:rPr>
                <w:sz w:val="20"/>
              </w:rPr>
              <w:t>client</w:t>
            </w:r>
            <w:r>
              <w:rPr>
                <w:spacing w:val="-9"/>
                <w:sz w:val="20"/>
              </w:rPr>
              <w:t xml:space="preserve"> </w:t>
            </w:r>
            <w:r>
              <w:rPr>
                <w:sz w:val="20"/>
              </w:rPr>
              <w:t>receive</w:t>
            </w:r>
            <w:r>
              <w:rPr>
                <w:spacing w:val="-8"/>
                <w:sz w:val="20"/>
              </w:rPr>
              <w:t xml:space="preserve"> </w:t>
            </w:r>
            <w:r>
              <w:rPr>
                <w:sz w:val="20"/>
              </w:rPr>
              <w:t>a</w:t>
            </w:r>
            <w:r>
              <w:rPr>
                <w:spacing w:val="-8"/>
                <w:sz w:val="20"/>
              </w:rPr>
              <w:t xml:space="preserve"> </w:t>
            </w:r>
            <w:r>
              <w:rPr>
                <w:sz w:val="20"/>
              </w:rPr>
              <w:t>urine pregnancy test?</w:t>
            </w:r>
          </w:p>
        </w:tc>
        <w:tc>
          <w:tcPr>
            <w:tcW w:w="4233" w:type="dxa"/>
          </w:tcPr>
          <w:p w14:paraId="05B9CD8D" w14:textId="77777777" w:rsidR="000D1793" w:rsidRDefault="009543FB">
            <w:pPr>
              <w:pStyle w:val="TableParagraph"/>
              <w:numPr>
                <w:ilvl w:val="0"/>
                <w:numId w:val="41"/>
              </w:numPr>
              <w:tabs>
                <w:tab w:val="left" w:pos="384"/>
              </w:tabs>
              <w:spacing w:line="229" w:lineRule="exact"/>
              <w:ind w:hanging="278"/>
              <w:rPr>
                <w:sz w:val="20"/>
              </w:rPr>
            </w:pPr>
            <w:r>
              <w:rPr>
                <w:spacing w:val="-5"/>
                <w:sz w:val="20"/>
              </w:rPr>
              <w:t>Yes</w:t>
            </w:r>
          </w:p>
          <w:p w14:paraId="05B9CD8E" w14:textId="77777777" w:rsidR="000D1793" w:rsidRDefault="009543FB">
            <w:pPr>
              <w:pStyle w:val="TableParagraph"/>
              <w:numPr>
                <w:ilvl w:val="0"/>
                <w:numId w:val="41"/>
              </w:numPr>
              <w:tabs>
                <w:tab w:val="left" w:pos="384"/>
              </w:tabs>
              <w:ind w:hanging="278"/>
              <w:rPr>
                <w:sz w:val="20"/>
              </w:rPr>
            </w:pPr>
            <w:r>
              <w:rPr>
                <w:spacing w:val="-5"/>
                <w:sz w:val="20"/>
              </w:rPr>
              <w:t>No</w:t>
            </w:r>
          </w:p>
        </w:tc>
        <w:tc>
          <w:tcPr>
            <w:tcW w:w="2521" w:type="dxa"/>
          </w:tcPr>
          <w:p w14:paraId="05B9CD8F" w14:textId="77777777" w:rsidR="000D1793" w:rsidRDefault="009543FB">
            <w:pPr>
              <w:pStyle w:val="TableParagraph"/>
              <w:ind w:left="103" w:right="171"/>
              <w:rPr>
                <w:sz w:val="20"/>
              </w:rPr>
            </w:pPr>
            <w:r>
              <w:rPr>
                <w:sz w:val="20"/>
              </w:rPr>
              <w:t>Enrolment</w:t>
            </w:r>
            <w:r>
              <w:rPr>
                <w:spacing w:val="-14"/>
                <w:sz w:val="20"/>
              </w:rPr>
              <w:t xml:space="preserve"> </w:t>
            </w:r>
            <w:r>
              <w:rPr>
                <w:sz w:val="20"/>
              </w:rPr>
              <w:t>&amp;</w:t>
            </w:r>
            <w:r>
              <w:rPr>
                <w:spacing w:val="-14"/>
                <w:sz w:val="20"/>
              </w:rPr>
              <w:t xml:space="preserve"> </w:t>
            </w:r>
            <w:r>
              <w:rPr>
                <w:sz w:val="20"/>
              </w:rPr>
              <w:t>follow-up visits per Minimum Service Package</w:t>
            </w:r>
          </w:p>
          <w:p w14:paraId="05B9CD90" w14:textId="77777777" w:rsidR="000D1793" w:rsidRDefault="009543FB">
            <w:pPr>
              <w:pStyle w:val="TableParagraph"/>
              <w:spacing w:line="209" w:lineRule="exact"/>
              <w:ind w:left="103"/>
              <w:rPr>
                <w:sz w:val="20"/>
              </w:rPr>
            </w:pPr>
            <w:r>
              <w:rPr>
                <w:spacing w:val="-2"/>
                <w:sz w:val="20"/>
              </w:rPr>
              <w:t>schedule</w:t>
            </w:r>
          </w:p>
        </w:tc>
      </w:tr>
      <w:tr w:rsidR="000D1793" w14:paraId="05B9CD98" w14:textId="77777777">
        <w:trPr>
          <w:trHeight w:val="1272"/>
        </w:trPr>
        <w:tc>
          <w:tcPr>
            <w:tcW w:w="2427" w:type="dxa"/>
            <w:vMerge/>
            <w:tcBorders>
              <w:top w:val="nil"/>
            </w:tcBorders>
            <w:shd w:val="clear" w:color="auto" w:fill="FAE3D4"/>
          </w:tcPr>
          <w:p w14:paraId="05B9CD92" w14:textId="77777777" w:rsidR="000D1793" w:rsidRDefault="000D1793">
            <w:pPr>
              <w:rPr>
                <w:sz w:val="2"/>
                <w:szCs w:val="2"/>
              </w:rPr>
            </w:pPr>
          </w:p>
        </w:tc>
        <w:tc>
          <w:tcPr>
            <w:tcW w:w="3690" w:type="dxa"/>
          </w:tcPr>
          <w:p w14:paraId="05B9CD93" w14:textId="77777777" w:rsidR="000D1793" w:rsidRDefault="009543FB">
            <w:pPr>
              <w:pStyle w:val="TableParagraph"/>
              <w:ind w:left="105"/>
              <w:rPr>
                <w:sz w:val="20"/>
              </w:rPr>
            </w:pPr>
            <w:r>
              <w:rPr>
                <w:sz w:val="20"/>
              </w:rPr>
              <w:t>What</w:t>
            </w:r>
            <w:r>
              <w:rPr>
                <w:spacing w:val="-8"/>
                <w:sz w:val="20"/>
              </w:rPr>
              <w:t xml:space="preserve"> </w:t>
            </w:r>
            <w:r>
              <w:rPr>
                <w:sz w:val="20"/>
              </w:rPr>
              <w:t>was</w:t>
            </w:r>
            <w:r>
              <w:rPr>
                <w:spacing w:val="-7"/>
                <w:sz w:val="20"/>
              </w:rPr>
              <w:t xml:space="preserve"> </w:t>
            </w:r>
            <w:r>
              <w:rPr>
                <w:sz w:val="20"/>
              </w:rPr>
              <w:t>the</w:t>
            </w:r>
            <w:r>
              <w:rPr>
                <w:spacing w:val="-9"/>
                <w:sz w:val="20"/>
              </w:rPr>
              <w:t xml:space="preserve"> </w:t>
            </w:r>
            <w:r>
              <w:rPr>
                <w:sz w:val="20"/>
              </w:rPr>
              <w:t>result</w:t>
            </w:r>
            <w:r>
              <w:rPr>
                <w:spacing w:val="-8"/>
                <w:sz w:val="20"/>
              </w:rPr>
              <w:t xml:space="preserve"> </w:t>
            </w:r>
            <w:r>
              <w:rPr>
                <w:sz w:val="20"/>
              </w:rPr>
              <w:t>of</w:t>
            </w:r>
            <w:r>
              <w:rPr>
                <w:spacing w:val="-6"/>
                <w:sz w:val="20"/>
              </w:rPr>
              <w:t xml:space="preserve"> </w:t>
            </w:r>
            <w:r>
              <w:rPr>
                <w:sz w:val="20"/>
              </w:rPr>
              <w:t>the</w:t>
            </w:r>
            <w:r>
              <w:rPr>
                <w:spacing w:val="-5"/>
                <w:sz w:val="20"/>
              </w:rPr>
              <w:t xml:space="preserve"> </w:t>
            </w:r>
            <w:r>
              <w:rPr>
                <w:sz w:val="20"/>
              </w:rPr>
              <w:t xml:space="preserve">pregnancy </w:t>
            </w:r>
            <w:r>
              <w:rPr>
                <w:spacing w:val="-2"/>
                <w:sz w:val="20"/>
              </w:rPr>
              <w:t>test?</w:t>
            </w:r>
          </w:p>
        </w:tc>
        <w:tc>
          <w:tcPr>
            <w:tcW w:w="4233" w:type="dxa"/>
          </w:tcPr>
          <w:p w14:paraId="05B9CD94" w14:textId="77777777" w:rsidR="000D1793" w:rsidRDefault="009543FB">
            <w:pPr>
              <w:pStyle w:val="TableParagraph"/>
              <w:numPr>
                <w:ilvl w:val="0"/>
                <w:numId w:val="40"/>
              </w:numPr>
              <w:tabs>
                <w:tab w:val="left" w:pos="384"/>
              </w:tabs>
              <w:spacing w:line="229" w:lineRule="exact"/>
              <w:ind w:hanging="278"/>
              <w:rPr>
                <w:sz w:val="20"/>
              </w:rPr>
            </w:pPr>
            <w:r>
              <w:rPr>
                <w:sz w:val="20"/>
              </w:rPr>
              <w:t>Reactive</w:t>
            </w:r>
            <w:r>
              <w:rPr>
                <w:spacing w:val="-10"/>
                <w:sz w:val="20"/>
              </w:rPr>
              <w:t xml:space="preserve"> </w:t>
            </w:r>
            <w:r>
              <w:rPr>
                <w:spacing w:val="-2"/>
                <w:sz w:val="20"/>
              </w:rPr>
              <w:t>(Positive)</w:t>
            </w:r>
          </w:p>
          <w:p w14:paraId="05B9CD95" w14:textId="77777777" w:rsidR="000D1793" w:rsidRDefault="009543FB">
            <w:pPr>
              <w:pStyle w:val="TableParagraph"/>
              <w:numPr>
                <w:ilvl w:val="0"/>
                <w:numId w:val="40"/>
              </w:numPr>
              <w:tabs>
                <w:tab w:val="left" w:pos="384"/>
              </w:tabs>
              <w:spacing w:before="1"/>
              <w:ind w:hanging="278"/>
              <w:rPr>
                <w:sz w:val="20"/>
              </w:rPr>
            </w:pPr>
            <w:r>
              <w:rPr>
                <w:sz w:val="20"/>
              </w:rPr>
              <w:t>Non-reactive</w:t>
            </w:r>
            <w:r>
              <w:rPr>
                <w:spacing w:val="-14"/>
                <w:sz w:val="20"/>
              </w:rPr>
              <w:t xml:space="preserve"> </w:t>
            </w:r>
            <w:r>
              <w:rPr>
                <w:spacing w:val="-2"/>
                <w:sz w:val="20"/>
              </w:rPr>
              <w:t>(Negative)</w:t>
            </w:r>
          </w:p>
          <w:p w14:paraId="05B9CD96" w14:textId="77777777" w:rsidR="000D1793" w:rsidRDefault="009543FB">
            <w:pPr>
              <w:pStyle w:val="TableParagraph"/>
              <w:numPr>
                <w:ilvl w:val="0"/>
                <w:numId w:val="40"/>
              </w:numPr>
              <w:tabs>
                <w:tab w:val="left" w:pos="384"/>
                <w:tab w:val="left" w:pos="3652"/>
              </w:tabs>
              <w:ind w:left="106" w:right="316" w:firstLine="0"/>
              <w:rPr>
                <w:sz w:val="20"/>
              </w:rPr>
            </w:pPr>
            <w:r>
              <w:rPr>
                <w:sz w:val="20"/>
              </w:rPr>
              <w:t>Pregnancy test not performed [Query provider</w:t>
            </w:r>
            <w:r>
              <w:rPr>
                <w:spacing w:val="-6"/>
                <w:sz w:val="20"/>
              </w:rPr>
              <w:t xml:space="preserve"> </w:t>
            </w:r>
            <w:r>
              <w:rPr>
                <w:sz w:val="20"/>
              </w:rPr>
              <w:t>after</w:t>
            </w:r>
            <w:r>
              <w:rPr>
                <w:spacing w:val="-9"/>
                <w:sz w:val="20"/>
              </w:rPr>
              <w:t xml:space="preserve"> </w:t>
            </w:r>
            <w:r>
              <w:rPr>
                <w:sz w:val="20"/>
              </w:rPr>
              <w:t>client</w:t>
            </w:r>
            <w:r>
              <w:rPr>
                <w:spacing w:val="-10"/>
                <w:sz w:val="20"/>
              </w:rPr>
              <w:t xml:space="preserve"> </w:t>
            </w:r>
            <w:r>
              <w:rPr>
                <w:sz w:val="20"/>
              </w:rPr>
              <w:t>interview</w:t>
            </w:r>
            <w:r>
              <w:rPr>
                <w:spacing w:val="-9"/>
                <w:sz w:val="20"/>
              </w:rPr>
              <w:t xml:space="preserve"> </w:t>
            </w:r>
            <w:r>
              <w:rPr>
                <w:sz w:val="20"/>
              </w:rPr>
              <w:t>completed</w:t>
            </w:r>
            <w:r>
              <w:rPr>
                <w:spacing w:val="-10"/>
                <w:sz w:val="20"/>
              </w:rPr>
              <w:t xml:space="preserve"> </w:t>
            </w:r>
            <w:r>
              <w:rPr>
                <w:sz w:val="20"/>
              </w:rPr>
              <w:t xml:space="preserve">on stated reason: </w:t>
            </w:r>
            <w:r>
              <w:rPr>
                <w:sz w:val="20"/>
                <w:u w:val="single"/>
              </w:rPr>
              <w:tab/>
            </w:r>
            <w:r>
              <w:rPr>
                <w:spacing w:val="-10"/>
                <w:sz w:val="20"/>
              </w:rPr>
              <w:t>]</w:t>
            </w:r>
          </w:p>
        </w:tc>
        <w:tc>
          <w:tcPr>
            <w:tcW w:w="2521" w:type="dxa"/>
          </w:tcPr>
          <w:p w14:paraId="05B9CD97" w14:textId="77777777" w:rsidR="000D1793" w:rsidRDefault="000D1793">
            <w:pPr>
              <w:pStyle w:val="TableParagraph"/>
              <w:ind w:left="0"/>
              <w:rPr>
                <w:rFonts w:ascii="Times New Roman"/>
                <w:sz w:val="18"/>
              </w:rPr>
            </w:pPr>
          </w:p>
        </w:tc>
      </w:tr>
      <w:tr w:rsidR="000D1793" w14:paraId="05B9CD9F" w14:textId="77777777">
        <w:trPr>
          <w:trHeight w:val="458"/>
        </w:trPr>
        <w:tc>
          <w:tcPr>
            <w:tcW w:w="2427" w:type="dxa"/>
            <w:vMerge w:val="restart"/>
            <w:shd w:val="clear" w:color="auto" w:fill="FAE3D4"/>
          </w:tcPr>
          <w:p w14:paraId="05B9CD99" w14:textId="77777777" w:rsidR="000D1793" w:rsidRDefault="009543FB">
            <w:pPr>
              <w:pStyle w:val="TableParagraph"/>
              <w:spacing w:line="228" w:lineRule="exact"/>
              <w:rPr>
                <w:b/>
                <w:sz w:val="20"/>
              </w:rPr>
            </w:pPr>
            <w:r>
              <w:rPr>
                <w:b/>
                <w:color w:val="EC7C30"/>
                <w:sz w:val="20"/>
              </w:rPr>
              <w:t>Ring</w:t>
            </w:r>
            <w:r>
              <w:rPr>
                <w:b/>
                <w:color w:val="EC7C30"/>
                <w:spacing w:val="-5"/>
                <w:sz w:val="20"/>
              </w:rPr>
              <w:t xml:space="preserve"> </w:t>
            </w:r>
            <w:r>
              <w:rPr>
                <w:b/>
                <w:color w:val="EC7C30"/>
                <w:sz w:val="20"/>
              </w:rPr>
              <w:t>and</w:t>
            </w:r>
            <w:r>
              <w:rPr>
                <w:b/>
                <w:color w:val="EC7C30"/>
                <w:spacing w:val="-5"/>
                <w:sz w:val="20"/>
              </w:rPr>
              <w:t xml:space="preserve"> </w:t>
            </w:r>
            <w:r>
              <w:rPr>
                <w:b/>
                <w:color w:val="EC7C30"/>
                <w:sz w:val="20"/>
              </w:rPr>
              <w:t>PrEP</w:t>
            </w:r>
            <w:r>
              <w:rPr>
                <w:b/>
                <w:color w:val="EC7C30"/>
                <w:spacing w:val="-5"/>
                <w:sz w:val="20"/>
              </w:rPr>
              <w:t xml:space="preserve"> </w:t>
            </w:r>
            <w:r>
              <w:rPr>
                <w:b/>
                <w:color w:val="EC7C30"/>
                <w:spacing w:val="-4"/>
                <w:sz w:val="20"/>
              </w:rPr>
              <w:t>Users</w:t>
            </w:r>
          </w:p>
          <w:p w14:paraId="05B9CD9A" w14:textId="77777777" w:rsidR="000D1793" w:rsidRDefault="009543FB">
            <w:pPr>
              <w:pStyle w:val="TableParagraph"/>
              <w:spacing w:line="230" w:lineRule="exact"/>
              <w:ind w:right="288"/>
              <w:rPr>
                <w:sz w:val="20"/>
              </w:rPr>
            </w:pPr>
            <w:r>
              <w:rPr>
                <w:color w:val="EC7C30"/>
                <w:sz w:val="20"/>
              </w:rPr>
              <w:t>[Chart</w:t>
            </w:r>
            <w:r>
              <w:rPr>
                <w:color w:val="EC7C30"/>
                <w:spacing w:val="-14"/>
                <w:sz w:val="20"/>
              </w:rPr>
              <w:t xml:space="preserve"> </w:t>
            </w:r>
            <w:r>
              <w:rPr>
                <w:color w:val="EC7C30"/>
                <w:sz w:val="20"/>
              </w:rPr>
              <w:t>and</w:t>
            </w:r>
            <w:r>
              <w:rPr>
                <w:color w:val="EC7C30"/>
                <w:spacing w:val="-14"/>
                <w:sz w:val="20"/>
              </w:rPr>
              <w:t xml:space="preserve"> </w:t>
            </w:r>
            <w:r>
              <w:rPr>
                <w:color w:val="EC7C30"/>
                <w:sz w:val="20"/>
              </w:rPr>
              <w:t xml:space="preserve">provider </w:t>
            </w:r>
            <w:r>
              <w:rPr>
                <w:color w:val="EC7C30"/>
                <w:spacing w:val="-2"/>
                <w:sz w:val="20"/>
              </w:rPr>
              <w:t>query]</w:t>
            </w:r>
          </w:p>
        </w:tc>
        <w:tc>
          <w:tcPr>
            <w:tcW w:w="3690" w:type="dxa"/>
          </w:tcPr>
          <w:p w14:paraId="05B9CD9B" w14:textId="77777777" w:rsidR="000D1793" w:rsidRDefault="009543FB">
            <w:pPr>
              <w:pStyle w:val="TableParagraph"/>
              <w:spacing w:line="228" w:lineRule="exact"/>
              <w:ind w:left="105"/>
              <w:rPr>
                <w:sz w:val="20"/>
              </w:rPr>
            </w:pPr>
            <w:r>
              <w:rPr>
                <w:sz w:val="20"/>
              </w:rPr>
              <w:t>Was</w:t>
            </w:r>
            <w:r>
              <w:rPr>
                <w:spacing w:val="-7"/>
                <w:sz w:val="20"/>
              </w:rPr>
              <w:t xml:space="preserve"> </w:t>
            </w:r>
            <w:r>
              <w:rPr>
                <w:sz w:val="20"/>
              </w:rPr>
              <w:t>a</w:t>
            </w:r>
            <w:r>
              <w:rPr>
                <w:spacing w:val="-9"/>
                <w:sz w:val="20"/>
              </w:rPr>
              <w:t xml:space="preserve"> </w:t>
            </w:r>
            <w:r>
              <w:rPr>
                <w:sz w:val="20"/>
              </w:rPr>
              <w:t>side</w:t>
            </w:r>
            <w:r>
              <w:rPr>
                <w:spacing w:val="-7"/>
                <w:sz w:val="20"/>
              </w:rPr>
              <w:t xml:space="preserve"> </w:t>
            </w:r>
            <w:r>
              <w:rPr>
                <w:sz w:val="20"/>
              </w:rPr>
              <w:t>effect</w:t>
            </w:r>
            <w:r>
              <w:rPr>
                <w:spacing w:val="-6"/>
                <w:sz w:val="20"/>
              </w:rPr>
              <w:t xml:space="preserve"> </w:t>
            </w:r>
            <w:r>
              <w:rPr>
                <w:sz w:val="20"/>
              </w:rPr>
              <w:t>or</w:t>
            </w:r>
            <w:r>
              <w:rPr>
                <w:spacing w:val="-8"/>
                <w:sz w:val="20"/>
              </w:rPr>
              <w:t xml:space="preserve"> </w:t>
            </w:r>
            <w:r>
              <w:rPr>
                <w:sz w:val="20"/>
              </w:rPr>
              <w:t>adverse</w:t>
            </w:r>
            <w:r>
              <w:rPr>
                <w:spacing w:val="-8"/>
                <w:sz w:val="20"/>
              </w:rPr>
              <w:t xml:space="preserve"> </w:t>
            </w:r>
            <w:r>
              <w:rPr>
                <w:sz w:val="20"/>
              </w:rPr>
              <w:t>reaction reported</w:t>
            </w:r>
            <w:r>
              <w:rPr>
                <w:spacing w:val="-6"/>
                <w:sz w:val="20"/>
              </w:rPr>
              <w:t xml:space="preserve"> </w:t>
            </w:r>
            <w:r>
              <w:rPr>
                <w:sz w:val="20"/>
              </w:rPr>
              <w:t>and</w:t>
            </w:r>
            <w:r>
              <w:rPr>
                <w:spacing w:val="-7"/>
                <w:sz w:val="20"/>
              </w:rPr>
              <w:t xml:space="preserve"> </w:t>
            </w:r>
            <w:r>
              <w:rPr>
                <w:sz w:val="20"/>
              </w:rPr>
              <w:t>attributed</w:t>
            </w:r>
            <w:r>
              <w:rPr>
                <w:spacing w:val="-6"/>
                <w:sz w:val="20"/>
              </w:rPr>
              <w:t xml:space="preserve"> </w:t>
            </w:r>
            <w:r>
              <w:rPr>
                <w:sz w:val="20"/>
              </w:rPr>
              <w:t>to</w:t>
            </w:r>
            <w:r>
              <w:rPr>
                <w:spacing w:val="-6"/>
                <w:sz w:val="20"/>
              </w:rPr>
              <w:t xml:space="preserve"> </w:t>
            </w:r>
            <w:r>
              <w:rPr>
                <w:sz w:val="20"/>
              </w:rPr>
              <w:t>PrEP</w:t>
            </w:r>
            <w:r>
              <w:rPr>
                <w:spacing w:val="-7"/>
                <w:sz w:val="20"/>
              </w:rPr>
              <w:t xml:space="preserve"> </w:t>
            </w:r>
            <w:r>
              <w:rPr>
                <w:spacing w:val="-4"/>
                <w:sz w:val="20"/>
              </w:rPr>
              <w:t>use?</w:t>
            </w:r>
          </w:p>
        </w:tc>
        <w:tc>
          <w:tcPr>
            <w:tcW w:w="4233" w:type="dxa"/>
          </w:tcPr>
          <w:p w14:paraId="05B9CD9C" w14:textId="77777777" w:rsidR="000D1793" w:rsidRDefault="009543FB">
            <w:pPr>
              <w:pStyle w:val="TableParagraph"/>
              <w:numPr>
                <w:ilvl w:val="0"/>
                <w:numId w:val="39"/>
              </w:numPr>
              <w:tabs>
                <w:tab w:val="left" w:pos="384"/>
              </w:tabs>
              <w:spacing w:line="228" w:lineRule="exact"/>
              <w:ind w:hanging="278"/>
              <w:rPr>
                <w:sz w:val="20"/>
              </w:rPr>
            </w:pPr>
            <w:r>
              <w:rPr>
                <w:spacing w:val="-5"/>
                <w:sz w:val="20"/>
              </w:rPr>
              <w:t>Yes</w:t>
            </w:r>
          </w:p>
          <w:p w14:paraId="05B9CD9D" w14:textId="77777777" w:rsidR="000D1793" w:rsidRDefault="009543FB">
            <w:pPr>
              <w:pStyle w:val="TableParagraph"/>
              <w:numPr>
                <w:ilvl w:val="0"/>
                <w:numId w:val="39"/>
              </w:numPr>
              <w:tabs>
                <w:tab w:val="left" w:pos="384"/>
              </w:tabs>
              <w:spacing w:line="210" w:lineRule="exact"/>
              <w:ind w:hanging="278"/>
              <w:rPr>
                <w:sz w:val="20"/>
              </w:rPr>
            </w:pPr>
            <w:r>
              <w:rPr>
                <w:spacing w:val="-5"/>
                <w:sz w:val="20"/>
              </w:rPr>
              <w:t>No</w:t>
            </w:r>
          </w:p>
        </w:tc>
        <w:tc>
          <w:tcPr>
            <w:tcW w:w="2521" w:type="dxa"/>
          </w:tcPr>
          <w:p w14:paraId="05B9CD9E" w14:textId="77777777" w:rsidR="000D1793" w:rsidRDefault="009543FB">
            <w:pPr>
              <w:pStyle w:val="TableParagraph"/>
              <w:spacing w:line="228" w:lineRule="exact"/>
              <w:ind w:left="103"/>
              <w:rPr>
                <w:sz w:val="20"/>
              </w:rPr>
            </w:pPr>
            <w:r>
              <w:rPr>
                <w:sz w:val="20"/>
              </w:rPr>
              <w:t>If</w:t>
            </w:r>
            <w:r>
              <w:rPr>
                <w:spacing w:val="-8"/>
                <w:sz w:val="20"/>
              </w:rPr>
              <w:t xml:space="preserve"> </w:t>
            </w:r>
            <w:r>
              <w:rPr>
                <w:sz w:val="20"/>
              </w:rPr>
              <w:t>no,</w:t>
            </w:r>
            <w:r>
              <w:rPr>
                <w:spacing w:val="-8"/>
                <w:sz w:val="20"/>
              </w:rPr>
              <w:t xml:space="preserve"> </w:t>
            </w:r>
            <w:r>
              <w:rPr>
                <w:sz w:val="20"/>
              </w:rPr>
              <w:t>skip</w:t>
            </w:r>
            <w:r>
              <w:rPr>
                <w:spacing w:val="-8"/>
                <w:sz w:val="20"/>
              </w:rPr>
              <w:t xml:space="preserve"> </w:t>
            </w:r>
            <w:r>
              <w:rPr>
                <w:sz w:val="20"/>
              </w:rPr>
              <w:t>to</w:t>
            </w:r>
            <w:r>
              <w:rPr>
                <w:spacing w:val="-8"/>
                <w:sz w:val="20"/>
              </w:rPr>
              <w:t xml:space="preserve"> </w:t>
            </w:r>
            <w:r>
              <w:rPr>
                <w:sz w:val="20"/>
              </w:rPr>
              <w:t>social</w:t>
            </w:r>
            <w:r>
              <w:rPr>
                <w:spacing w:val="-9"/>
                <w:sz w:val="20"/>
              </w:rPr>
              <w:t xml:space="preserve"> </w:t>
            </w:r>
            <w:r>
              <w:rPr>
                <w:sz w:val="20"/>
              </w:rPr>
              <w:t xml:space="preserve">harms </w:t>
            </w:r>
            <w:r>
              <w:rPr>
                <w:spacing w:val="-2"/>
                <w:sz w:val="20"/>
              </w:rPr>
              <w:t>questions.</w:t>
            </w:r>
          </w:p>
        </w:tc>
      </w:tr>
      <w:tr w:rsidR="000D1793" w14:paraId="05B9CDA4" w14:textId="77777777">
        <w:trPr>
          <w:trHeight w:val="230"/>
        </w:trPr>
        <w:tc>
          <w:tcPr>
            <w:tcW w:w="2427" w:type="dxa"/>
            <w:vMerge/>
            <w:tcBorders>
              <w:top w:val="nil"/>
            </w:tcBorders>
            <w:shd w:val="clear" w:color="auto" w:fill="FAE3D4"/>
          </w:tcPr>
          <w:p w14:paraId="05B9CDA0" w14:textId="77777777" w:rsidR="000D1793" w:rsidRDefault="000D1793">
            <w:pPr>
              <w:rPr>
                <w:sz w:val="2"/>
                <w:szCs w:val="2"/>
              </w:rPr>
            </w:pPr>
          </w:p>
        </w:tc>
        <w:tc>
          <w:tcPr>
            <w:tcW w:w="3690" w:type="dxa"/>
          </w:tcPr>
          <w:p w14:paraId="05B9CDA1" w14:textId="77777777" w:rsidR="000D1793" w:rsidRDefault="009543FB">
            <w:pPr>
              <w:pStyle w:val="TableParagraph"/>
              <w:spacing w:line="210" w:lineRule="exact"/>
              <w:ind w:left="105"/>
              <w:rPr>
                <w:sz w:val="20"/>
              </w:rPr>
            </w:pPr>
            <w:r>
              <w:rPr>
                <w:sz w:val="20"/>
              </w:rPr>
              <w:t>If</w:t>
            </w:r>
            <w:r>
              <w:rPr>
                <w:spacing w:val="-6"/>
                <w:sz w:val="20"/>
              </w:rPr>
              <w:t xml:space="preserve"> </w:t>
            </w:r>
            <w:r>
              <w:rPr>
                <w:sz w:val="20"/>
              </w:rPr>
              <w:t>yes,</w:t>
            </w:r>
            <w:r>
              <w:rPr>
                <w:spacing w:val="-5"/>
                <w:sz w:val="20"/>
              </w:rPr>
              <w:t xml:space="preserve"> </w:t>
            </w:r>
            <w:r>
              <w:rPr>
                <w:sz w:val="20"/>
              </w:rPr>
              <w:t>please</w:t>
            </w:r>
            <w:r>
              <w:rPr>
                <w:spacing w:val="-3"/>
                <w:sz w:val="20"/>
              </w:rPr>
              <w:t xml:space="preserve"> </w:t>
            </w:r>
            <w:r>
              <w:rPr>
                <w:spacing w:val="-2"/>
                <w:sz w:val="20"/>
              </w:rPr>
              <w:t>describe.</w:t>
            </w:r>
          </w:p>
        </w:tc>
        <w:tc>
          <w:tcPr>
            <w:tcW w:w="4233" w:type="dxa"/>
          </w:tcPr>
          <w:p w14:paraId="05B9CDA2" w14:textId="77777777" w:rsidR="000D1793" w:rsidRDefault="009543FB">
            <w:pPr>
              <w:pStyle w:val="TableParagraph"/>
              <w:spacing w:line="210" w:lineRule="exact"/>
              <w:ind w:left="106"/>
              <w:rPr>
                <w:sz w:val="20"/>
              </w:rPr>
            </w:pPr>
            <w:r>
              <w:rPr>
                <w:sz w:val="20"/>
              </w:rPr>
              <w:t>[Short</w:t>
            </w:r>
            <w:r>
              <w:rPr>
                <w:spacing w:val="-8"/>
                <w:sz w:val="20"/>
              </w:rPr>
              <w:t xml:space="preserve"> </w:t>
            </w:r>
            <w:r>
              <w:rPr>
                <w:spacing w:val="-2"/>
                <w:sz w:val="20"/>
              </w:rPr>
              <w:t>answer]</w:t>
            </w:r>
          </w:p>
        </w:tc>
        <w:tc>
          <w:tcPr>
            <w:tcW w:w="2521" w:type="dxa"/>
          </w:tcPr>
          <w:p w14:paraId="05B9CDA3" w14:textId="77777777" w:rsidR="000D1793" w:rsidRDefault="000D1793">
            <w:pPr>
              <w:pStyle w:val="TableParagraph"/>
              <w:ind w:left="0"/>
              <w:rPr>
                <w:rFonts w:ascii="Times New Roman"/>
                <w:sz w:val="16"/>
              </w:rPr>
            </w:pPr>
          </w:p>
        </w:tc>
      </w:tr>
      <w:tr w:rsidR="000D1793" w14:paraId="05B9CDAB" w14:textId="77777777">
        <w:trPr>
          <w:trHeight w:val="921"/>
        </w:trPr>
        <w:tc>
          <w:tcPr>
            <w:tcW w:w="2427" w:type="dxa"/>
            <w:vMerge w:val="restart"/>
            <w:shd w:val="clear" w:color="auto" w:fill="FAE3D4"/>
          </w:tcPr>
          <w:p w14:paraId="05B9CDA5" w14:textId="77777777" w:rsidR="000D1793" w:rsidRDefault="009543FB">
            <w:pPr>
              <w:pStyle w:val="TableParagraph"/>
              <w:ind w:right="288"/>
              <w:rPr>
                <w:sz w:val="20"/>
              </w:rPr>
            </w:pPr>
            <w:r>
              <w:rPr>
                <w:color w:val="EC7C30"/>
                <w:sz w:val="20"/>
              </w:rPr>
              <w:t>[Chart</w:t>
            </w:r>
            <w:r>
              <w:rPr>
                <w:color w:val="EC7C30"/>
                <w:spacing w:val="-14"/>
                <w:sz w:val="20"/>
              </w:rPr>
              <w:t xml:space="preserve"> </w:t>
            </w:r>
            <w:r>
              <w:rPr>
                <w:color w:val="EC7C30"/>
                <w:sz w:val="20"/>
              </w:rPr>
              <w:t>and</w:t>
            </w:r>
            <w:r>
              <w:rPr>
                <w:color w:val="EC7C30"/>
                <w:spacing w:val="-14"/>
                <w:sz w:val="20"/>
              </w:rPr>
              <w:t xml:space="preserve"> </w:t>
            </w:r>
            <w:r>
              <w:rPr>
                <w:color w:val="EC7C30"/>
                <w:sz w:val="20"/>
              </w:rPr>
              <w:t xml:space="preserve">provider </w:t>
            </w:r>
            <w:r>
              <w:rPr>
                <w:color w:val="EC7C30"/>
                <w:spacing w:val="-2"/>
                <w:sz w:val="20"/>
              </w:rPr>
              <w:t>query]</w:t>
            </w:r>
          </w:p>
        </w:tc>
        <w:tc>
          <w:tcPr>
            <w:tcW w:w="3690" w:type="dxa"/>
          </w:tcPr>
          <w:p w14:paraId="05B9CDA6" w14:textId="77777777" w:rsidR="000D1793" w:rsidRDefault="009543FB">
            <w:pPr>
              <w:pStyle w:val="TableParagraph"/>
              <w:ind w:left="105"/>
              <w:rPr>
                <w:sz w:val="20"/>
              </w:rPr>
            </w:pPr>
            <w:r>
              <w:rPr>
                <w:sz w:val="20"/>
              </w:rPr>
              <w:t>Did</w:t>
            </w:r>
            <w:r>
              <w:rPr>
                <w:spacing w:val="-8"/>
                <w:sz w:val="20"/>
              </w:rPr>
              <w:t xml:space="preserve"> </w:t>
            </w:r>
            <w:r>
              <w:rPr>
                <w:sz w:val="20"/>
              </w:rPr>
              <w:t>the</w:t>
            </w:r>
            <w:r>
              <w:rPr>
                <w:spacing w:val="-9"/>
                <w:sz w:val="20"/>
              </w:rPr>
              <w:t xml:space="preserve"> </w:t>
            </w:r>
            <w:r>
              <w:rPr>
                <w:sz w:val="20"/>
              </w:rPr>
              <w:t>client</w:t>
            </w:r>
            <w:r>
              <w:rPr>
                <w:spacing w:val="-9"/>
                <w:sz w:val="20"/>
              </w:rPr>
              <w:t xml:space="preserve"> </w:t>
            </w:r>
            <w:r>
              <w:rPr>
                <w:sz w:val="20"/>
              </w:rPr>
              <w:t>report</w:t>
            </w:r>
            <w:r>
              <w:rPr>
                <w:spacing w:val="-8"/>
                <w:sz w:val="20"/>
              </w:rPr>
              <w:t xml:space="preserve"> </w:t>
            </w:r>
            <w:r>
              <w:rPr>
                <w:sz w:val="20"/>
              </w:rPr>
              <w:t>any</w:t>
            </w:r>
            <w:r>
              <w:rPr>
                <w:spacing w:val="-7"/>
                <w:sz w:val="20"/>
              </w:rPr>
              <w:t xml:space="preserve"> </w:t>
            </w:r>
            <w:r>
              <w:rPr>
                <w:sz w:val="20"/>
              </w:rPr>
              <w:t>social</w:t>
            </w:r>
            <w:r>
              <w:rPr>
                <w:spacing w:val="-7"/>
                <w:sz w:val="20"/>
              </w:rPr>
              <w:t xml:space="preserve"> </w:t>
            </w:r>
            <w:r>
              <w:rPr>
                <w:sz w:val="20"/>
              </w:rPr>
              <w:t>harms related to PrEP use?</w:t>
            </w:r>
          </w:p>
        </w:tc>
        <w:tc>
          <w:tcPr>
            <w:tcW w:w="4233" w:type="dxa"/>
          </w:tcPr>
          <w:p w14:paraId="05B9CDA7" w14:textId="77777777" w:rsidR="000D1793" w:rsidRDefault="009543FB">
            <w:pPr>
              <w:pStyle w:val="TableParagraph"/>
              <w:numPr>
                <w:ilvl w:val="0"/>
                <w:numId w:val="38"/>
              </w:numPr>
              <w:tabs>
                <w:tab w:val="left" w:pos="384"/>
              </w:tabs>
              <w:spacing w:line="229" w:lineRule="exact"/>
              <w:ind w:hanging="278"/>
              <w:rPr>
                <w:sz w:val="20"/>
              </w:rPr>
            </w:pPr>
            <w:r>
              <w:rPr>
                <w:spacing w:val="-5"/>
                <w:sz w:val="20"/>
              </w:rPr>
              <w:t>Yes</w:t>
            </w:r>
          </w:p>
          <w:p w14:paraId="05B9CDA8" w14:textId="77777777" w:rsidR="000D1793" w:rsidRDefault="009543FB">
            <w:pPr>
              <w:pStyle w:val="TableParagraph"/>
              <w:numPr>
                <w:ilvl w:val="0"/>
                <w:numId w:val="38"/>
              </w:numPr>
              <w:tabs>
                <w:tab w:val="left" w:pos="384"/>
              </w:tabs>
              <w:ind w:hanging="278"/>
              <w:rPr>
                <w:sz w:val="20"/>
              </w:rPr>
            </w:pPr>
            <w:r>
              <w:rPr>
                <w:spacing w:val="-5"/>
                <w:sz w:val="20"/>
              </w:rPr>
              <w:t>No</w:t>
            </w:r>
          </w:p>
        </w:tc>
        <w:tc>
          <w:tcPr>
            <w:tcW w:w="2521" w:type="dxa"/>
          </w:tcPr>
          <w:p w14:paraId="05B9CDA9" w14:textId="77777777" w:rsidR="000D1793" w:rsidRDefault="009543FB">
            <w:pPr>
              <w:pStyle w:val="TableParagraph"/>
              <w:ind w:left="103" w:right="171"/>
              <w:rPr>
                <w:sz w:val="20"/>
              </w:rPr>
            </w:pPr>
            <w:r>
              <w:rPr>
                <w:sz w:val="20"/>
              </w:rPr>
              <w:t>If</w:t>
            </w:r>
            <w:r>
              <w:rPr>
                <w:spacing w:val="-9"/>
                <w:sz w:val="20"/>
              </w:rPr>
              <w:t xml:space="preserve"> </w:t>
            </w:r>
            <w:r>
              <w:rPr>
                <w:sz w:val="20"/>
              </w:rPr>
              <w:t>NO,</w:t>
            </w:r>
            <w:r>
              <w:rPr>
                <w:spacing w:val="-9"/>
                <w:sz w:val="20"/>
              </w:rPr>
              <w:t xml:space="preserve"> </w:t>
            </w:r>
            <w:r>
              <w:rPr>
                <w:sz w:val="20"/>
              </w:rPr>
              <w:t>skip</w:t>
            </w:r>
            <w:r>
              <w:rPr>
                <w:spacing w:val="-9"/>
                <w:sz w:val="20"/>
              </w:rPr>
              <w:t xml:space="preserve"> </w:t>
            </w:r>
            <w:r>
              <w:rPr>
                <w:sz w:val="20"/>
              </w:rPr>
              <w:t>to</w:t>
            </w:r>
            <w:r>
              <w:rPr>
                <w:spacing w:val="-9"/>
                <w:sz w:val="20"/>
              </w:rPr>
              <w:t xml:space="preserve"> </w:t>
            </w:r>
            <w:r>
              <w:rPr>
                <w:sz w:val="20"/>
              </w:rPr>
              <w:t>next</w:t>
            </w:r>
            <w:r>
              <w:rPr>
                <w:spacing w:val="-9"/>
                <w:sz w:val="20"/>
              </w:rPr>
              <w:t xml:space="preserve"> </w:t>
            </w:r>
            <w:r>
              <w:rPr>
                <w:sz w:val="20"/>
              </w:rPr>
              <w:t>series of questions, per</w:t>
            </w:r>
          </w:p>
          <w:p w14:paraId="05B9CDAA" w14:textId="77777777" w:rsidR="000D1793" w:rsidRDefault="009543FB">
            <w:pPr>
              <w:pStyle w:val="TableParagraph"/>
              <w:spacing w:line="230" w:lineRule="atLeast"/>
              <w:ind w:left="103" w:right="879"/>
              <w:rPr>
                <w:sz w:val="20"/>
              </w:rPr>
            </w:pPr>
            <w:r>
              <w:rPr>
                <w:sz w:val="20"/>
              </w:rPr>
              <w:t>investigator</w:t>
            </w:r>
            <w:r>
              <w:rPr>
                <w:spacing w:val="-14"/>
                <w:sz w:val="20"/>
              </w:rPr>
              <w:t xml:space="preserve"> </w:t>
            </w:r>
            <w:r>
              <w:rPr>
                <w:sz w:val="20"/>
              </w:rPr>
              <w:t xml:space="preserve">team </w:t>
            </w:r>
            <w:r>
              <w:rPr>
                <w:spacing w:val="-2"/>
                <w:sz w:val="20"/>
              </w:rPr>
              <w:t>preferences.</w:t>
            </w:r>
          </w:p>
        </w:tc>
      </w:tr>
      <w:tr w:rsidR="000D1793" w14:paraId="05B9CDB4" w14:textId="77777777">
        <w:trPr>
          <w:trHeight w:val="1610"/>
        </w:trPr>
        <w:tc>
          <w:tcPr>
            <w:tcW w:w="2427" w:type="dxa"/>
            <w:vMerge/>
            <w:tcBorders>
              <w:top w:val="nil"/>
            </w:tcBorders>
            <w:shd w:val="clear" w:color="auto" w:fill="FAE3D4"/>
          </w:tcPr>
          <w:p w14:paraId="05B9CDAC" w14:textId="77777777" w:rsidR="000D1793" w:rsidRDefault="000D1793">
            <w:pPr>
              <w:rPr>
                <w:sz w:val="2"/>
                <w:szCs w:val="2"/>
              </w:rPr>
            </w:pPr>
          </w:p>
        </w:tc>
        <w:tc>
          <w:tcPr>
            <w:tcW w:w="3690" w:type="dxa"/>
          </w:tcPr>
          <w:p w14:paraId="05B9CDAD" w14:textId="77777777" w:rsidR="000D1793" w:rsidRDefault="009543FB">
            <w:pPr>
              <w:pStyle w:val="TableParagraph"/>
              <w:ind w:left="105" w:right="204"/>
              <w:rPr>
                <w:sz w:val="20"/>
              </w:rPr>
            </w:pPr>
            <w:r>
              <w:rPr>
                <w:sz w:val="20"/>
              </w:rPr>
              <w:t>If</w:t>
            </w:r>
            <w:r>
              <w:rPr>
                <w:spacing w:val="-8"/>
                <w:sz w:val="20"/>
              </w:rPr>
              <w:t xml:space="preserve"> </w:t>
            </w:r>
            <w:r>
              <w:rPr>
                <w:sz w:val="20"/>
              </w:rPr>
              <w:t>yes,</w:t>
            </w:r>
            <w:r>
              <w:rPr>
                <w:spacing w:val="-8"/>
                <w:sz w:val="20"/>
              </w:rPr>
              <w:t xml:space="preserve"> </w:t>
            </w:r>
            <w:r>
              <w:rPr>
                <w:sz w:val="20"/>
              </w:rPr>
              <w:t>what</w:t>
            </w:r>
            <w:r>
              <w:rPr>
                <w:spacing w:val="-8"/>
                <w:sz w:val="20"/>
              </w:rPr>
              <w:t xml:space="preserve"> </w:t>
            </w:r>
            <w:r>
              <w:rPr>
                <w:sz w:val="20"/>
              </w:rPr>
              <w:t>type</w:t>
            </w:r>
            <w:r>
              <w:rPr>
                <w:spacing w:val="-7"/>
                <w:sz w:val="20"/>
              </w:rPr>
              <w:t xml:space="preserve"> </w:t>
            </w:r>
            <w:r>
              <w:rPr>
                <w:sz w:val="20"/>
              </w:rPr>
              <w:t>of</w:t>
            </w:r>
            <w:r>
              <w:rPr>
                <w:spacing w:val="-6"/>
                <w:sz w:val="20"/>
              </w:rPr>
              <w:t xml:space="preserve"> </w:t>
            </w:r>
            <w:r>
              <w:rPr>
                <w:sz w:val="20"/>
              </w:rPr>
              <w:t>issue</w:t>
            </w:r>
            <w:r>
              <w:rPr>
                <w:spacing w:val="-8"/>
                <w:sz w:val="20"/>
              </w:rPr>
              <w:t xml:space="preserve"> </w:t>
            </w:r>
            <w:r>
              <w:rPr>
                <w:sz w:val="20"/>
              </w:rPr>
              <w:t xml:space="preserve">was </w:t>
            </w:r>
            <w:r>
              <w:rPr>
                <w:spacing w:val="-2"/>
                <w:sz w:val="20"/>
              </w:rPr>
              <w:t>reported?</w:t>
            </w:r>
          </w:p>
        </w:tc>
        <w:tc>
          <w:tcPr>
            <w:tcW w:w="4233" w:type="dxa"/>
          </w:tcPr>
          <w:p w14:paraId="05B9CDAE" w14:textId="77777777" w:rsidR="000D1793" w:rsidRDefault="009543FB">
            <w:pPr>
              <w:pStyle w:val="TableParagraph"/>
              <w:numPr>
                <w:ilvl w:val="0"/>
                <w:numId w:val="37"/>
              </w:numPr>
              <w:tabs>
                <w:tab w:val="left" w:pos="328"/>
              </w:tabs>
              <w:ind w:left="106" w:right="169" w:firstLine="0"/>
              <w:rPr>
                <w:sz w:val="20"/>
              </w:rPr>
            </w:pPr>
            <w:r>
              <w:rPr>
                <w:sz w:val="20"/>
              </w:rPr>
              <w:t>Negative</w:t>
            </w:r>
            <w:r>
              <w:rPr>
                <w:spacing w:val="-10"/>
                <w:sz w:val="20"/>
              </w:rPr>
              <w:t xml:space="preserve"> </w:t>
            </w:r>
            <w:r>
              <w:rPr>
                <w:sz w:val="20"/>
              </w:rPr>
              <w:t>reaction</w:t>
            </w:r>
            <w:r>
              <w:rPr>
                <w:spacing w:val="-9"/>
                <w:sz w:val="20"/>
              </w:rPr>
              <w:t xml:space="preserve"> </w:t>
            </w:r>
            <w:r>
              <w:rPr>
                <w:sz w:val="20"/>
              </w:rPr>
              <w:t>to</w:t>
            </w:r>
            <w:r>
              <w:rPr>
                <w:spacing w:val="-6"/>
                <w:sz w:val="20"/>
              </w:rPr>
              <w:t xml:space="preserve"> </w:t>
            </w:r>
            <w:r>
              <w:rPr>
                <w:sz w:val="20"/>
              </w:rPr>
              <w:t>inadvertent</w:t>
            </w:r>
            <w:r>
              <w:rPr>
                <w:spacing w:val="-8"/>
                <w:sz w:val="20"/>
              </w:rPr>
              <w:t xml:space="preserve"> </w:t>
            </w:r>
            <w:r>
              <w:rPr>
                <w:sz w:val="20"/>
              </w:rPr>
              <w:t>PrEP</w:t>
            </w:r>
            <w:r>
              <w:rPr>
                <w:spacing w:val="-8"/>
                <w:sz w:val="20"/>
              </w:rPr>
              <w:t xml:space="preserve"> </w:t>
            </w:r>
            <w:r>
              <w:rPr>
                <w:sz w:val="20"/>
              </w:rPr>
              <w:t xml:space="preserve">use </w:t>
            </w:r>
            <w:r>
              <w:rPr>
                <w:spacing w:val="-2"/>
                <w:sz w:val="20"/>
              </w:rPr>
              <w:t>disclosure/discovery</w:t>
            </w:r>
          </w:p>
          <w:p w14:paraId="05B9CDAF" w14:textId="77777777" w:rsidR="000D1793" w:rsidRDefault="009543FB">
            <w:pPr>
              <w:pStyle w:val="TableParagraph"/>
              <w:numPr>
                <w:ilvl w:val="0"/>
                <w:numId w:val="37"/>
              </w:numPr>
              <w:tabs>
                <w:tab w:val="left" w:pos="328"/>
              </w:tabs>
              <w:spacing w:line="228" w:lineRule="exact"/>
              <w:ind w:left="327" w:hanging="222"/>
              <w:rPr>
                <w:sz w:val="20"/>
              </w:rPr>
            </w:pPr>
            <w:r>
              <w:rPr>
                <w:sz w:val="20"/>
              </w:rPr>
              <w:t>Intimate</w:t>
            </w:r>
            <w:r>
              <w:rPr>
                <w:spacing w:val="-9"/>
                <w:sz w:val="20"/>
              </w:rPr>
              <w:t xml:space="preserve"> </w:t>
            </w:r>
            <w:r>
              <w:rPr>
                <w:sz w:val="20"/>
              </w:rPr>
              <w:t>partner</w:t>
            </w:r>
            <w:r>
              <w:rPr>
                <w:spacing w:val="-10"/>
                <w:sz w:val="20"/>
              </w:rPr>
              <w:t xml:space="preserve"> </w:t>
            </w:r>
            <w:r>
              <w:rPr>
                <w:spacing w:val="-2"/>
                <w:sz w:val="20"/>
              </w:rPr>
              <w:t>violence</w:t>
            </w:r>
          </w:p>
          <w:p w14:paraId="05B9CDB0" w14:textId="77777777" w:rsidR="000D1793" w:rsidRDefault="009543FB">
            <w:pPr>
              <w:pStyle w:val="TableParagraph"/>
              <w:numPr>
                <w:ilvl w:val="0"/>
                <w:numId w:val="37"/>
              </w:numPr>
              <w:tabs>
                <w:tab w:val="left" w:pos="328"/>
              </w:tabs>
              <w:ind w:left="327" w:hanging="222"/>
              <w:rPr>
                <w:sz w:val="20"/>
              </w:rPr>
            </w:pPr>
            <w:r>
              <w:rPr>
                <w:sz w:val="20"/>
              </w:rPr>
              <w:t>Family</w:t>
            </w:r>
            <w:r>
              <w:rPr>
                <w:spacing w:val="-10"/>
                <w:sz w:val="20"/>
              </w:rPr>
              <w:t xml:space="preserve"> </w:t>
            </w:r>
            <w:r>
              <w:rPr>
                <w:spacing w:val="-2"/>
                <w:sz w:val="20"/>
              </w:rPr>
              <w:t>shunning/disapproval</w:t>
            </w:r>
          </w:p>
          <w:p w14:paraId="05B9CDB1" w14:textId="77777777" w:rsidR="000D1793" w:rsidRDefault="009543FB">
            <w:pPr>
              <w:pStyle w:val="TableParagraph"/>
              <w:numPr>
                <w:ilvl w:val="0"/>
                <w:numId w:val="37"/>
              </w:numPr>
              <w:tabs>
                <w:tab w:val="left" w:pos="328"/>
              </w:tabs>
              <w:ind w:left="327" w:hanging="222"/>
              <w:rPr>
                <w:sz w:val="20"/>
              </w:rPr>
            </w:pPr>
            <w:r>
              <w:rPr>
                <w:sz w:val="20"/>
              </w:rPr>
              <w:t>Community</w:t>
            </w:r>
            <w:r>
              <w:rPr>
                <w:spacing w:val="-12"/>
                <w:sz w:val="20"/>
              </w:rPr>
              <w:t xml:space="preserve"> </w:t>
            </w:r>
            <w:r>
              <w:rPr>
                <w:spacing w:val="-2"/>
                <w:sz w:val="20"/>
              </w:rPr>
              <w:t>shunning/disapproval</w:t>
            </w:r>
          </w:p>
          <w:p w14:paraId="05B9CDB2" w14:textId="77777777" w:rsidR="000D1793" w:rsidRDefault="009543FB">
            <w:pPr>
              <w:pStyle w:val="TableParagraph"/>
              <w:numPr>
                <w:ilvl w:val="0"/>
                <w:numId w:val="37"/>
              </w:numPr>
              <w:tabs>
                <w:tab w:val="left" w:pos="328"/>
                <w:tab w:val="left" w:pos="4021"/>
              </w:tabs>
              <w:ind w:left="327" w:hanging="222"/>
              <w:rPr>
                <w:sz w:val="20"/>
              </w:rPr>
            </w:pPr>
            <w:r>
              <w:rPr>
                <w:sz w:val="20"/>
              </w:rPr>
              <w:t xml:space="preserve">Other (specify): </w:t>
            </w:r>
            <w:r>
              <w:rPr>
                <w:sz w:val="20"/>
                <w:u w:val="single"/>
              </w:rPr>
              <w:tab/>
            </w:r>
          </w:p>
        </w:tc>
        <w:tc>
          <w:tcPr>
            <w:tcW w:w="2521" w:type="dxa"/>
          </w:tcPr>
          <w:p w14:paraId="05B9CDB3" w14:textId="77777777" w:rsidR="000D1793" w:rsidRDefault="000D1793">
            <w:pPr>
              <w:pStyle w:val="TableParagraph"/>
              <w:ind w:left="0"/>
              <w:rPr>
                <w:rFonts w:ascii="Times New Roman"/>
                <w:sz w:val="18"/>
              </w:rPr>
            </w:pPr>
          </w:p>
        </w:tc>
      </w:tr>
      <w:tr w:rsidR="000D1793" w14:paraId="05B9CDB9" w14:textId="77777777">
        <w:trPr>
          <w:trHeight w:val="460"/>
        </w:trPr>
        <w:tc>
          <w:tcPr>
            <w:tcW w:w="2427" w:type="dxa"/>
            <w:vMerge/>
            <w:tcBorders>
              <w:top w:val="nil"/>
            </w:tcBorders>
            <w:shd w:val="clear" w:color="auto" w:fill="FAE3D4"/>
          </w:tcPr>
          <w:p w14:paraId="05B9CDB5" w14:textId="77777777" w:rsidR="000D1793" w:rsidRDefault="000D1793">
            <w:pPr>
              <w:rPr>
                <w:sz w:val="2"/>
                <w:szCs w:val="2"/>
              </w:rPr>
            </w:pPr>
          </w:p>
        </w:tc>
        <w:tc>
          <w:tcPr>
            <w:tcW w:w="3690" w:type="dxa"/>
          </w:tcPr>
          <w:p w14:paraId="05B9CDB6" w14:textId="77777777" w:rsidR="000D1793" w:rsidRDefault="009543FB">
            <w:pPr>
              <w:pStyle w:val="TableParagraph"/>
              <w:spacing w:line="232" w:lineRule="exact"/>
              <w:ind w:left="105"/>
              <w:rPr>
                <w:sz w:val="20"/>
              </w:rPr>
            </w:pPr>
            <w:r>
              <w:rPr>
                <w:sz w:val="20"/>
              </w:rPr>
              <w:t>What</w:t>
            </w:r>
            <w:r>
              <w:rPr>
                <w:spacing w:val="-8"/>
                <w:sz w:val="20"/>
              </w:rPr>
              <w:t xml:space="preserve"> </w:t>
            </w:r>
            <w:r>
              <w:rPr>
                <w:sz w:val="20"/>
              </w:rPr>
              <w:t>type</w:t>
            </w:r>
            <w:r>
              <w:rPr>
                <w:spacing w:val="-7"/>
                <w:sz w:val="20"/>
              </w:rPr>
              <w:t xml:space="preserve"> </w:t>
            </w:r>
            <w:r>
              <w:rPr>
                <w:sz w:val="20"/>
              </w:rPr>
              <w:t>of</w:t>
            </w:r>
            <w:r>
              <w:rPr>
                <w:spacing w:val="-9"/>
                <w:sz w:val="20"/>
              </w:rPr>
              <w:t xml:space="preserve"> </w:t>
            </w:r>
            <w:r>
              <w:rPr>
                <w:sz w:val="20"/>
              </w:rPr>
              <w:t>services</w:t>
            </w:r>
            <w:r>
              <w:rPr>
                <w:spacing w:val="-7"/>
                <w:sz w:val="20"/>
              </w:rPr>
              <w:t xml:space="preserve"> </w:t>
            </w:r>
            <w:r>
              <w:rPr>
                <w:sz w:val="20"/>
              </w:rPr>
              <w:t>or</w:t>
            </w:r>
            <w:r>
              <w:rPr>
                <w:spacing w:val="-8"/>
                <w:sz w:val="20"/>
              </w:rPr>
              <w:t xml:space="preserve"> </w:t>
            </w:r>
            <w:r>
              <w:rPr>
                <w:sz w:val="20"/>
              </w:rPr>
              <w:t>referral</w:t>
            </w:r>
            <w:r>
              <w:rPr>
                <w:spacing w:val="-9"/>
                <w:sz w:val="20"/>
              </w:rPr>
              <w:t xml:space="preserve"> </w:t>
            </w:r>
            <w:r>
              <w:rPr>
                <w:sz w:val="20"/>
              </w:rPr>
              <w:t xml:space="preserve">was </w:t>
            </w:r>
            <w:r>
              <w:rPr>
                <w:spacing w:val="-2"/>
                <w:sz w:val="20"/>
              </w:rPr>
              <w:t>provided?</w:t>
            </w:r>
          </w:p>
        </w:tc>
        <w:tc>
          <w:tcPr>
            <w:tcW w:w="4233" w:type="dxa"/>
          </w:tcPr>
          <w:p w14:paraId="05B9CDB7" w14:textId="77777777" w:rsidR="000D1793" w:rsidRDefault="009543FB">
            <w:pPr>
              <w:pStyle w:val="TableParagraph"/>
              <w:spacing w:line="229" w:lineRule="exact"/>
              <w:ind w:left="106"/>
              <w:rPr>
                <w:sz w:val="20"/>
              </w:rPr>
            </w:pPr>
            <w:r>
              <w:rPr>
                <w:sz w:val="20"/>
              </w:rPr>
              <w:t>[Short</w:t>
            </w:r>
            <w:r>
              <w:rPr>
                <w:spacing w:val="-8"/>
                <w:sz w:val="20"/>
              </w:rPr>
              <w:t xml:space="preserve"> </w:t>
            </w:r>
            <w:r>
              <w:rPr>
                <w:spacing w:val="-2"/>
                <w:sz w:val="20"/>
              </w:rPr>
              <w:t>answer]</w:t>
            </w:r>
          </w:p>
        </w:tc>
        <w:tc>
          <w:tcPr>
            <w:tcW w:w="2521" w:type="dxa"/>
          </w:tcPr>
          <w:p w14:paraId="05B9CDB8" w14:textId="77777777" w:rsidR="000D1793" w:rsidRDefault="000D1793">
            <w:pPr>
              <w:pStyle w:val="TableParagraph"/>
              <w:ind w:left="0"/>
              <w:rPr>
                <w:rFonts w:ascii="Times New Roman"/>
                <w:sz w:val="18"/>
              </w:rPr>
            </w:pPr>
          </w:p>
        </w:tc>
      </w:tr>
      <w:tr w:rsidR="000D1793" w14:paraId="05B9CDBB" w14:textId="77777777">
        <w:trPr>
          <w:trHeight w:val="227"/>
        </w:trPr>
        <w:tc>
          <w:tcPr>
            <w:tcW w:w="12871" w:type="dxa"/>
            <w:gridSpan w:val="4"/>
            <w:shd w:val="clear" w:color="auto" w:fill="EC7C30"/>
          </w:tcPr>
          <w:p w14:paraId="05B9CDBA" w14:textId="77777777" w:rsidR="000D1793" w:rsidRDefault="009543FB">
            <w:pPr>
              <w:pStyle w:val="TableParagraph"/>
              <w:spacing w:line="207" w:lineRule="exact"/>
              <w:rPr>
                <w:b/>
                <w:sz w:val="20"/>
              </w:rPr>
            </w:pPr>
            <w:r>
              <w:rPr>
                <w:b/>
                <w:color w:val="FFFFFF"/>
                <w:sz w:val="20"/>
              </w:rPr>
              <w:t>Required</w:t>
            </w:r>
            <w:r>
              <w:rPr>
                <w:b/>
                <w:color w:val="FFFFFF"/>
                <w:spacing w:val="-9"/>
                <w:sz w:val="20"/>
              </w:rPr>
              <w:t xml:space="preserve"> </w:t>
            </w:r>
            <w:r>
              <w:rPr>
                <w:b/>
                <w:color w:val="FFFFFF"/>
                <w:sz w:val="20"/>
              </w:rPr>
              <w:t>Costing</w:t>
            </w:r>
            <w:r>
              <w:rPr>
                <w:b/>
                <w:color w:val="FFFFFF"/>
                <w:spacing w:val="-10"/>
                <w:sz w:val="20"/>
              </w:rPr>
              <w:t xml:space="preserve"> </w:t>
            </w:r>
            <w:r>
              <w:rPr>
                <w:b/>
                <w:color w:val="FFFFFF"/>
                <w:spacing w:val="-2"/>
                <w:sz w:val="20"/>
              </w:rPr>
              <w:t>Measures</w:t>
            </w:r>
          </w:p>
        </w:tc>
      </w:tr>
      <w:tr w:rsidR="000D1793" w14:paraId="05B9CDC3" w14:textId="77777777">
        <w:trPr>
          <w:trHeight w:val="2555"/>
        </w:trPr>
        <w:tc>
          <w:tcPr>
            <w:tcW w:w="2427" w:type="dxa"/>
            <w:shd w:val="clear" w:color="auto" w:fill="FAE3D4"/>
          </w:tcPr>
          <w:p w14:paraId="05B9CDBC" w14:textId="77777777" w:rsidR="000D1793" w:rsidRDefault="009543FB">
            <w:pPr>
              <w:pStyle w:val="TableParagraph"/>
              <w:ind w:right="129"/>
              <w:rPr>
                <w:sz w:val="20"/>
              </w:rPr>
            </w:pPr>
            <w:r>
              <w:rPr>
                <w:color w:val="EC7C30"/>
                <w:sz w:val="20"/>
              </w:rPr>
              <w:t>Incremental PrEP service delivery costs [calculate</w:t>
            </w:r>
            <w:r>
              <w:rPr>
                <w:color w:val="EC7C30"/>
                <w:spacing w:val="-14"/>
                <w:sz w:val="20"/>
              </w:rPr>
              <w:t xml:space="preserve"> </w:t>
            </w:r>
            <w:r>
              <w:rPr>
                <w:color w:val="EC7C30"/>
                <w:sz w:val="20"/>
              </w:rPr>
              <w:t>for</w:t>
            </w:r>
            <w:r>
              <w:rPr>
                <w:color w:val="EC7C30"/>
                <w:spacing w:val="-14"/>
                <w:sz w:val="20"/>
              </w:rPr>
              <w:t xml:space="preserve"> </w:t>
            </w:r>
            <w:r>
              <w:rPr>
                <w:color w:val="EC7C30"/>
                <w:sz w:val="20"/>
              </w:rPr>
              <w:t>each</w:t>
            </w:r>
            <w:r>
              <w:rPr>
                <w:color w:val="EC7C30"/>
                <w:spacing w:val="-12"/>
                <w:sz w:val="20"/>
              </w:rPr>
              <w:t xml:space="preserve"> </w:t>
            </w:r>
            <w:r>
              <w:rPr>
                <w:color w:val="EC7C30"/>
                <w:sz w:val="20"/>
              </w:rPr>
              <w:t xml:space="preserve">PrEP </w:t>
            </w:r>
            <w:r>
              <w:rPr>
                <w:color w:val="EC7C30"/>
                <w:spacing w:val="-2"/>
                <w:sz w:val="20"/>
              </w:rPr>
              <w:t>method]</w:t>
            </w:r>
          </w:p>
        </w:tc>
        <w:tc>
          <w:tcPr>
            <w:tcW w:w="3690" w:type="dxa"/>
          </w:tcPr>
          <w:p w14:paraId="05B9CDBD" w14:textId="77777777" w:rsidR="000D1793" w:rsidRDefault="009543FB">
            <w:pPr>
              <w:pStyle w:val="TableParagraph"/>
              <w:ind w:left="105" w:right="204"/>
              <w:rPr>
                <w:sz w:val="20"/>
              </w:rPr>
            </w:pPr>
            <w:r>
              <w:rPr>
                <w:sz w:val="20"/>
              </w:rPr>
              <w:t>Record aggregate data during the study</w:t>
            </w:r>
            <w:r>
              <w:rPr>
                <w:spacing w:val="-8"/>
                <w:sz w:val="20"/>
              </w:rPr>
              <w:t xml:space="preserve"> </w:t>
            </w:r>
            <w:r>
              <w:rPr>
                <w:sz w:val="20"/>
              </w:rPr>
              <w:t>period</w:t>
            </w:r>
            <w:r>
              <w:rPr>
                <w:spacing w:val="-8"/>
                <w:sz w:val="20"/>
              </w:rPr>
              <w:t xml:space="preserve"> </w:t>
            </w:r>
            <w:r>
              <w:rPr>
                <w:sz w:val="20"/>
              </w:rPr>
              <w:t>at</w:t>
            </w:r>
            <w:r>
              <w:rPr>
                <w:spacing w:val="-10"/>
                <w:sz w:val="20"/>
              </w:rPr>
              <w:t xml:space="preserve"> </w:t>
            </w:r>
            <w:r>
              <w:rPr>
                <w:sz w:val="20"/>
              </w:rPr>
              <w:t>each</w:t>
            </w:r>
            <w:r>
              <w:rPr>
                <w:spacing w:val="-9"/>
                <w:sz w:val="20"/>
              </w:rPr>
              <w:t xml:space="preserve"> </w:t>
            </w:r>
            <w:r>
              <w:rPr>
                <w:sz w:val="20"/>
              </w:rPr>
              <w:t>involved</w:t>
            </w:r>
            <w:r>
              <w:rPr>
                <w:spacing w:val="-10"/>
                <w:sz w:val="20"/>
              </w:rPr>
              <w:t xml:space="preserve"> </w:t>
            </w:r>
            <w:r>
              <w:rPr>
                <w:sz w:val="20"/>
              </w:rPr>
              <w:t>facility for the following:</w:t>
            </w:r>
          </w:p>
          <w:p w14:paraId="05B9CDBE" w14:textId="77777777" w:rsidR="000D1793" w:rsidRDefault="009543FB">
            <w:pPr>
              <w:pStyle w:val="TableParagraph"/>
              <w:numPr>
                <w:ilvl w:val="0"/>
                <w:numId w:val="36"/>
              </w:numPr>
              <w:tabs>
                <w:tab w:val="left" w:pos="465"/>
                <w:tab w:val="left" w:pos="466"/>
              </w:tabs>
              <w:ind w:right="150"/>
              <w:rPr>
                <w:sz w:val="20"/>
              </w:rPr>
            </w:pPr>
            <w:r>
              <w:rPr>
                <w:sz w:val="20"/>
              </w:rPr>
              <w:t>Additional staff time per PrEP visit by</w:t>
            </w:r>
            <w:r>
              <w:rPr>
                <w:spacing w:val="-7"/>
                <w:sz w:val="20"/>
              </w:rPr>
              <w:t xml:space="preserve"> </w:t>
            </w:r>
            <w:r>
              <w:rPr>
                <w:sz w:val="20"/>
              </w:rPr>
              <w:t>different</w:t>
            </w:r>
            <w:r>
              <w:rPr>
                <w:spacing w:val="-6"/>
                <w:sz w:val="20"/>
              </w:rPr>
              <w:t xml:space="preserve"> </w:t>
            </w:r>
            <w:r>
              <w:rPr>
                <w:sz w:val="20"/>
              </w:rPr>
              <w:t>types</w:t>
            </w:r>
            <w:r>
              <w:rPr>
                <w:spacing w:val="-7"/>
                <w:sz w:val="20"/>
              </w:rPr>
              <w:t xml:space="preserve"> </w:t>
            </w:r>
            <w:r>
              <w:rPr>
                <w:sz w:val="20"/>
              </w:rPr>
              <w:t>of</w:t>
            </w:r>
            <w:r>
              <w:rPr>
                <w:spacing w:val="-9"/>
                <w:sz w:val="20"/>
              </w:rPr>
              <w:t xml:space="preserve"> </w:t>
            </w:r>
            <w:r>
              <w:rPr>
                <w:sz w:val="20"/>
              </w:rPr>
              <w:t>visits</w:t>
            </w:r>
            <w:r>
              <w:rPr>
                <w:spacing w:val="-7"/>
                <w:sz w:val="20"/>
              </w:rPr>
              <w:t xml:space="preserve"> </w:t>
            </w:r>
            <w:r>
              <w:rPr>
                <w:sz w:val="20"/>
              </w:rPr>
              <w:t>and</w:t>
            </w:r>
            <w:r>
              <w:rPr>
                <w:spacing w:val="-9"/>
                <w:sz w:val="20"/>
              </w:rPr>
              <w:t xml:space="preserve"> </w:t>
            </w:r>
            <w:r>
              <w:rPr>
                <w:sz w:val="20"/>
              </w:rPr>
              <w:t>staff cadre</w:t>
            </w:r>
            <w:r>
              <w:rPr>
                <w:spacing w:val="-9"/>
                <w:sz w:val="20"/>
              </w:rPr>
              <w:t xml:space="preserve"> </w:t>
            </w:r>
            <w:r>
              <w:rPr>
                <w:sz w:val="20"/>
              </w:rPr>
              <w:t>[use</w:t>
            </w:r>
            <w:r>
              <w:rPr>
                <w:spacing w:val="-8"/>
                <w:sz w:val="20"/>
              </w:rPr>
              <w:t xml:space="preserve"> </w:t>
            </w:r>
            <w:r>
              <w:rPr>
                <w:sz w:val="20"/>
              </w:rPr>
              <w:t>MOH</w:t>
            </w:r>
            <w:r>
              <w:rPr>
                <w:spacing w:val="-8"/>
                <w:sz w:val="20"/>
              </w:rPr>
              <w:t xml:space="preserve"> </w:t>
            </w:r>
            <w:r>
              <w:rPr>
                <w:sz w:val="20"/>
              </w:rPr>
              <w:t>human</w:t>
            </w:r>
            <w:r>
              <w:rPr>
                <w:spacing w:val="-9"/>
                <w:sz w:val="20"/>
              </w:rPr>
              <w:t xml:space="preserve"> </w:t>
            </w:r>
            <w:r>
              <w:rPr>
                <w:sz w:val="20"/>
              </w:rPr>
              <w:t xml:space="preserve">resources for health scale for salaries &amp; </w:t>
            </w:r>
            <w:r>
              <w:rPr>
                <w:spacing w:val="-2"/>
                <w:sz w:val="20"/>
              </w:rPr>
              <w:t>benefits]</w:t>
            </w:r>
          </w:p>
          <w:p w14:paraId="05B9CDBF" w14:textId="77777777" w:rsidR="000D1793" w:rsidRDefault="009543FB">
            <w:pPr>
              <w:pStyle w:val="TableParagraph"/>
              <w:numPr>
                <w:ilvl w:val="0"/>
                <w:numId w:val="36"/>
              </w:numPr>
              <w:tabs>
                <w:tab w:val="left" w:pos="465"/>
                <w:tab w:val="left" w:pos="466"/>
              </w:tabs>
              <w:spacing w:before="2" w:line="235" w:lineRule="auto"/>
              <w:ind w:right="140"/>
              <w:rPr>
                <w:sz w:val="20"/>
              </w:rPr>
            </w:pPr>
            <w:r>
              <w:rPr>
                <w:sz w:val="20"/>
              </w:rPr>
              <w:t>Numbers</w:t>
            </w:r>
            <w:r>
              <w:rPr>
                <w:spacing w:val="-6"/>
                <w:sz w:val="20"/>
              </w:rPr>
              <w:t xml:space="preserve"> </w:t>
            </w:r>
            <w:r>
              <w:rPr>
                <w:sz w:val="20"/>
              </w:rPr>
              <w:t>of</w:t>
            </w:r>
            <w:r>
              <w:rPr>
                <w:spacing w:val="-9"/>
                <w:sz w:val="20"/>
              </w:rPr>
              <w:t xml:space="preserve"> </w:t>
            </w:r>
            <w:r>
              <w:rPr>
                <w:sz w:val="20"/>
              </w:rPr>
              <w:t>different</w:t>
            </w:r>
            <w:r>
              <w:rPr>
                <w:spacing w:val="-8"/>
                <w:sz w:val="20"/>
              </w:rPr>
              <w:t xml:space="preserve"> </w:t>
            </w:r>
            <w:r>
              <w:rPr>
                <w:sz w:val="20"/>
              </w:rPr>
              <w:t>types</w:t>
            </w:r>
            <w:r>
              <w:rPr>
                <w:spacing w:val="-5"/>
                <w:sz w:val="20"/>
              </w:rPr>
              <w:t xml:space="preserve"> </w:t>
            </w:r>
            <w:r>
              <w:rPr>
                <w:sz w:val="20"/>
              </w:rPr>
              <w:t>of</w:t>
            </w:r>
            <w:r>
              <w:rPr>
                <w:spacing w:val="-9"/>
                <w:sz w:val="20"/>
              </w:rPr>
              <w:t xml:space="preserve"> </w:t>
            </w:r>
            <w:r>
              <w:rPr>
                <w:sz w:val="20"/>
              </w:rPr>
              <w:t>visits by</w:t>
            </w:r>
            <w:r>
              <w:rPr>
                <w:spacing w:val="-14"/>
                <w:sz w:val="20"/>
              </w:rPr>
              <w:t xml:space="preserve"> </w:t>
            </w:r>
            <w:r>
              <w:rPr>
                <w:sz w:val="20"/>
              </w:rPr>
              <w:t>site/population</w:t>
            </w:r>
            <w:r>
              <w:rPr>
                <w:spacing w:val="-14"/>
                <w:sz w:val="20"/>
              </w:rPr>
              <w:t xml:space="preserve"> </w:t>
            </w:r>
            <w:r>
              <w:rPr>
                <w:sz w:val="20"/>
              </w:rPr>
              <w:t>served</w:t>
            </w:r>
            <w:r>
              <w:rPr>
                <w:spacing w:val="-14"/>
                <w:sz w:val="20"/>
              </w:rPr>
              <w:t xml:space="preserve"> </w:t>
            </w:r>
            <w:r>
              <w:rPr>
                <w:sz w:val="20"/>
              </w:rPr>
              <w:t>(annually</w:t>
            </w:r>
          </w:p>
          <w:p w14:paraId="05B9CDC0" w14:textId="77777777" w:rsidR="000D1793" w:rsidRDefault="009543FB">
            <w:pPr>
              <w:pStyle w:val="TableParagraph"/>
              <w:spacing w:before="3" w:line="211" w:lineRule="exact"/>
              <w:ind w:left="465"/>
              <w:rPr>
                <w:sz w:val="20"/>
              </w:rPr>
            </w:pPr>
            <w:r>
              <w:rPr>
                <w:sz w:val="20"/>
              </w:rPr>
              <w:t>and</w:t>
            </w:r>
            <w:r>
              <w:rPr>
                <w:spacing w:val="-4"/>
                <w:sz w:val="20"/>
              </w:rPr>
              <w:t xml:space="preserve"> </w:t>
            </w:r>
            <w:r>
              <w:rPr>
                <w:sz w:val="20"/>
              </w:rPr>
              <w:t>by</w:t>
            </w:r>
            <w:r>
              <w:rPr>
                <w:spacing w:val="-4"/>
                <w:sz w:val="20"/>
              </w:rPr>
              <w:t xml:space="preserve"> </w:t>
            </w:r>
            <w:r>
              <w:rPr>
                <w:spacing w:val="-2"/>
                <w:sz w:val="20"/>
              </w:rPr>
              <w:t>month)</w:t>
            </w:r>
          </w:p>
        </w:tc>
        <w:tc>
          <w:tcPr>
            <w:tcW w:w="4233" w:type="dxa"/>
          </w:tcPr>
          <w:p w14:paraId="05B9CDC1" w14:textId="77777777" w:rsidR="000D1793" w:rsidRDefault="000D1793">
            <w:pPr>
              <w:pStyle w:val="TableParagraph"/>
              <w:ind w:left="0"/>
              <w:rPr>
                <w:rFonts w:ascii="Times New Roman"/>
                <w:sz w:val="18"/>
              </w:rPr>
            </w:pPr>
          </w:p>
        </w:tc>
        <w:tc>
          <w:tcPr>
            <w:tcW w:w="2521" w:type="dxa"/>
          </w:tcPr>
          <w:p w14:paraId="05B9CDC2" w14:textId="77777777" w:rsidR="000D1793" w:rsidRDefault="000D1793">
            <w:pPr>
              <w:pStyle w:val="TableParagraph"/>
              <w:ind w:left="0"/>
              <w:rPr>
                <w:rFonts w:ascii="Times New Roman"/>
                <w:sz w:val="18"/>
              </w:rPr>
            </w:pPr>
          </w:p>
        </w:tc>
      </w:tr>
    </w:tbl>
    <w:p w14:paraId="05B9CDC4"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DC5"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DCF" w14:textId="77777777">
        <w:trPr>
          <w:trHeight w:val="5114"/>
        </w:trPr>
        <w:tc>
          <w:tcPr>
            <w:tcW w:w="2427" w:type="dxa"/>
            <w:shd w:val="clear" w:color="auto" w:fill="FAE3D4"/>
          </w:tcPr>
          <w:p w14:paraId="05B9CDC6" w14:textId="77777777" w:rsidR="000D1793" w:rsidRDefault="000D1793">
            <w:pPr>
              <w:pStyle w:val="TableParagraph"/>
              <w:ind w:left="0"/>
              <w:rPr>
                <w:rFonts w:ascii="Times New Roman"/>
                <w:sz w:val="18"/>
              </w:rPr>
            </w:pPr>
          </w:p>
        </w:tc>
        <w:tc>
          <w:tcPr>
            <w:tcW w:w="3690" w:type="dxa"/>
          </w:tcPr>
          <w:p w14:paraId="05B9CDC7" w14:textId="77777777" w:rsidR="000D1793" w:rsidRDefault="009543FB">
            <w:pPr>
              <w:pStyle w:val="TableParagraph"/>
              <w:numPr>
                <w:ilvl w:val="0"/>
                <w:numId w:val="35"/>
              </w:numPr>
              <w:tabs>
                <w:tab w:val="left" w:pos="465"/>
                <w:tab w:val="left" w:pos="466"/>
              </w:tabs>
              <w:ind w:right="447"/>
              <w:rPr>
                <w:sz w:val="20"/>
              </w:rPr>
            </w:pPr>
            <w:r>
              <w:rPr>
                <w:sz w:val="20"/>
              </w:rPr>
              <w:t>Numbers of rings or monthly supply of oral PrEP dispensed (total</w:t>
            </w:r>
            <w:r>
              <w:rPr>
                <w:spacing w:val="-11"/>
                <w:sz w:val="20"/>
              </w:rPr>
              <w:t xml:space="preserve"> </w:t>
            </w:r>
            <w:r>
              <w:rPr>
                <w:sz w:val="20"/>
              </w:rPr>
              <w:t>dispensed</w:t>
            </w:r>
            <w:r>
              <w:rPr>
                <w:spacing w:val="-10"/>
                <w:sz w:val="20"/>
              </w:rPr>
              <w:t xml:space="preserve"> </w:t>
            </w:r>
            <w:r>
              <w:rPr>
                <w:sz w:val="20"/>
              </w:rPr>
              <w:t>per</w:t>
            </w:r>
            <w:r>
              <w:rPr>
                <w:spacing w:val="-11"/>
                <w:sz w:val="20"/>
              </w:rPr>
              <w:t xml:space="preserve"> </w:t>
            </w:r>
            <w:r>
              <w:rPr>
                <w:sz w:val="20"/>
              </w:rPr>
              <w:t>visit</w:t>
            </w:r>
            <w:r>
              <w:rPr>
                <w:spacing w:val="-11"/>
                <w:sz w:val="20"/>
              </w:rPr>
              <w:t xml:space="preserve"> </w:t>
            </w:r>
            <w:r>
              <w:rPr>
                <w:sz w:val="20"/>
              </w:rPr>
              <w:t>during study implementation)</w:t>
            </w:r>
          </w:p>
          <w:p w14:paraId="05B9CDC8" w14:textId="77777777" w:rsidR="000D1793" w:rsidRDefault="009543FB">
            <w:pPr>
              <w:pStyle w:val="TableParagraph"/>
              <w:numPr>
                <w:ilvl w:val="0"/>
                <w:numId w:val="35"/>
              </w:numPr>
              <w:tabs>
                <w:tab w:val="left" w:pos="465"/>
                <w:tab w:val="left" w:pos="466"/>
              </w:tabs>
              <w:ind w:right="238"/>
              <w:rPr>
                <w:sz w:val="20"/>
              </w:rPr>
            </w:pPr>
            <w:r>
              <w:rPr>
                <w:sz w:val="20"/>
              </w:rPr>
              <w:t>Numbers and prices of additional lab</w:t>
            </w:r>
            <w:r>
              <w:rPr>
                <w:spacing w:val="-9"/>
                <w:sz w:val="20"/>
              </w:rPr>
              <w:t xml:space="preserve"> </w:t>
            </w:r>
            <w:r>
              <w:rPr>
                <w:sz w:val="20"/>
              </w:rPr>
              <w:t>tests</w:t>
            </w:r>
            <w:r>
              <w:rPr>
                <w:spacing w:val="-9"/>
                <w:sz w:val="20"/>
              </w:rPr>
              <w:t xml:space="preserve"> </w:t>
            </w:r>
            <w:r>
              <w:rPr>
                <w:sz w:val="20"/>
              </w:rPr>
              <w:t>and</w:t>
            </w:r>
            <w:r>
              <w:rPr>
                <w:spacing w:val="-10"/>
                <w:sz w:val="20"/>
              </w:rPr>
              <w:t xml:space="preserve"> </w:t>
            </w:r>
            <w:r>
              <w:rPr>
                <w:sz w:val="20"/>
              </w:rPr>
              <w:t>HIV</w:t>
            </w:r>
            <w:r>
              <w:rPr>
                <w:spacing w:val="-10"/>
                <w:sz w:val="20"/>
              </w:rPr>
              <w:t xml:space="preserve"> </w:t>
            </w:r>
            <w:r>
              <w:rPr>
                <w:sz w:val="20"/>
              </w:rPr>
              <w:t>tests</w:t>
            </w:r>
            <w:r>
              <w:rPr>
                <w:spacing w:val="-9"/>
                <w:sz w:val="20"/>
              </w:rPr>
              <w:t xml:space="preserve"> </w:t>
            </w:r>
            <w:r>
              <w:rPr>
                <w:sz w:val="20"/>
              </w:rPr>
              <w:t>conducted for</w:t>
            </w:r>
            <w:r>
              <w:rPr>
                <w:spacing w:val="-1"/>
                <w:sz w:val="20"/>
              </w:rPr>
              <w:t xml:space="preserve"> </w:t>
            </w:r>
            <w:r>
              <w:rPr>
                <w:sz w:val="20"/>
              </w:rPr>
              <w:t>PrEP</w:t>
            </w:r>
            <w:r>
              <w:rPr>
                <w:spacing w:val="-1"/>
                <w:sz w:val="20"/>
              </w:rPr>
              <w:t xml:space="preserve"> </w:t>
            </w:r>
            <w:r>
              <w:rPr>
                <w:sz w:val="20"/>
              </w:rPr>
              <w:t>users (including</w:t>
            </w:r>
            <w:r>
              <w:rPr>
                <w:spacing w:val="-1"/>
                <w:sz w:val="20"/>
              </w:rPr>
              <w:t xml:space="preserve"> </w:t>
            </w:r>
            <w:r>
              <w:rPr>
                <w:sz w:val="20"/>
              </w:rPr>
              <w:t>rates of confirmatory and tiebreaker HIV tests, annually and by month)</w:t>
            </w:r>
          </w:p>
          <w:p w14:paraId="05B9CDC9" w14:textId="77777777" w:rsidR="000D1793" w:rsidRDefault="009543FB">
            <w:pPr>
              <w:pStyle w:val="TableParagraph"/>
              <w:numPr>
                <w:ilvl w:val="0"/>
                <w:numId w:val="35"/>
              </w:numPr>
              <w:tabs>
                <w:tab w:val="left" w:pos="465"/>
                <w:tab w:val="left" w:pos="466"/>
              </w:tabs>
              <w:spacing w:before="2" w:line="235" w:lineRule="auto"/>
              <w:ind w:right="281"/>
              <w:rPr>
                <w:sz w:val="20"/>
              </w:rPr>
            </w:pPr>
            <w:r>
              <w:rPr>
                <w:sz w:val="20"/>
              </w:rPr>
              <w:t>Numbers</w:t>
            </w:r>
            <w:r>
              <w:rPr>
                <w:spacing w:val="-8"/>
                <w:sz w:val="20"/>
              </w:rPr>
              <w:t xml:space="preserve"> </w:t>
            </w:r>
            <w:r>
              <w:rPr>
                <w:sz w:val="20"/>
              </w:rPr>
              <w:t>of</w:t>
            </w:r>
            <w:r>
              <w:rPr>
                <w:spacing w:val="-10"/>
                <w:sz w:val="20"/>
              </w:rPr>
              <w:t xml:space="preserve"> </w:t>
            </w:r>
            <w:r>
              <w:rPr>
                <w:sz w:val="20"/>
              </w:rPr>
              <w:t>clients</w:t>
            </w:r>
            <w:r>
              <w:rPr>
                <w:spacing w:val="-8"/>
                <w:sz w:val="20"/>
              </w:rPr>
              <w:t xml:space="preserve"> </w:t>
            </w:r>
            <w:r>
              <w:rPr>
                <w:sz w:val="20"/>
              </w:rPr>
              <w:t>tested</w:t>
            </w:r>
            <w:r>
              <w:rPr>
                <w:spacing w:val="-8"/>
                <w:sz w:val="20"/>
              </w:rPr>
              <w:t xml:space="preserve"> </w:t>
            </w:r>
            <w:r>
              <w:rPr>
                <w:sz w:val="20"/>
              </w:rPr>
              <w:t>for</w:t>
            </w:r>
            <w:r>
              <w:rPr>
                <w:spacing w:val="-9"/>
                <w:sz w:val="20"/>
              </w:rPr>
              <w:t xml:space="preserve"> </w:t>
            </w:r>
            <w:r>
              <w:rPr>
                <w:sz w:val="20"/>
              </w:rPr>
              <w:t>HIV who choose to initiate the ring</w:t>
            </w:r>
          </w:p>
          <w:p w14:paraId="05B9CDCA" w14:textId="77777777" w:rsidR="000D1793" w:rsidRDefault="009543FB">
            <w:pPr>
              <w:pStyle w:val="TableParagraph"/>
              <w:numPr>
                <w:ilvl w:val="0"/>
                <w:numId w:val="35"/>
              </w:numPr>
              <w:tabs>
                <w:tab w:val="left" w:pos="465"/>
                <w:tab w:val="left" w:pos="466"/>
              </w:tabs>
              <w:spacing w:before="4"/>
              <w:ind w:right="113"/>
              <w:rPr>
                <w:sz w:val="20"/>
              </w:rPr>
            </w:pPr>
            <w:r>
              <w:rPr>
                <w:sz w:val="20"/>
              </w:rPr>
              <w:t>Numbers and prices of additional commodities used for the ring (gloves,</w:t>
            </w:r>
            <w:r>
              <w:rPr>
                <w:spacing w:val="-11"/>
                <w:sz w:val="20"/>
              </w:rPr>
              <w:t xml:space="preserve"> </w:t>
            </w:r>
            <w:r>
              <w:rPr>
                <w:sz w:val="20"/>
              </w:rPr>
              <w:t>test</w:t>
            </w:r>
            <w:r>
              <w:rPr>
                <w:spacing w:val="-9"/>
                <w:sz w:val="20"/>
              </w:rPr>
              <w:t xml:space="preserve"> </w:t>
            </w:r>
            <w:r>
              <w:rPr>
                <w:sz w:val="20"/>
              </w:rPr>
              <w:t>tubes,</w:t>
            </w:r>
            <w:r>
              <w:rPr>
                <w:spacing w:val="-11"/>
                <w:sz w:val="20"/>
              </w:rPr>
              <w:t xml:space="preserve"> </w:t>
            </w:r>
            <w:r>
              <w:rPr>
                <w:sz w:val="20"/>
              </w:rPr>
              <w:t>stationery,</w:t>
            </w:r>
            <w:r>
              <w:rPr>
                <w:spacing w:val="-11"/>
                <w:sz w:val="20"/>
              </w:rPr>
              <w:t xml:space="preserve"> </w:t>
            </w:r>
            <w:r>
              <w:rPr>
                <w:sz w:val="20"/>
              </w:rPr>
              <w:t xml:space="preserve">etc.) [Use MOH commodity unit cost </w:t>
            </w:r>
            <w:r>
              <w:rPr>
                <w:spacing w:val="-2"/>
                <w:sz w:val="20"/>
              </w:rPr>
              <w:t>data.]</w:t>
            </w:r>
          </w:p>
          <w:p w14:paraId="05B9CDCB" w14:textId="77777777" w:rsidR="000D1793" w:rsidRDefault="000D1793">
            <w:pPr>
              <w:pStyle w:val="TableParagraph"/>
              <w:spacing w:before="1"/>
              <w:ind w:left="0"/>
              <w:rPr>
                <w:sz w:val="18"/>
              </w:rPr>
            </w:pPr>
          </w:p>
          <w:p w14:paraId="05B9CDCC" w14:textId="77777777" w:rsidR="000D1793" w:rsidRDefault="009543FB">
            <w:pPr>
              <w:pStyle w:val="TableParagraph"/>
              <w:spacing w:line="230" w:lineRule="atLeast"/>
              <w:ind w:left="105" w:right="137"/>
              <w:rPr>
                <w:sz w:val="20"/>
              </w:rPr>
            </w:pPr>
            <w:r>
              <w:rPr>
                <w:sz w:val="20"/>
              </w:rPr>
              <w:t>Estimate other PrEP method-specific costs, e.g., equipment, disposal, training,</w:t>
            </w:r>
            <w:r>
              <w:rPr>
                <w:spacing w:val="-14"/>
                <w:sz w:val="20"/>
              </w:rPr>
              <w:t xml:space="preserve"> </w:t>
            </w:r>
            <w:r>
              <w:rPr>
                <w:sz w:val="20"/>
              </w:rPr>
              <w:t>ring-specific</w:t>
            </w:r>
            <w:r>
              <w:rPr>
                <w:spacing w:val="-14"/>
                <w:sz w:val="20"/>
              </w:rPr>
              <w:t xml:space="preserve"> </w:t>
            </w:r>
            <w:r>
              <w:rPr>
                <w:sz w:val="20"/>
              </w:rPr>
              <w:t>demand</w:t>
            </w:r>
            <w:r>
              <w:rPr>
                <w:spacing w:val="-14"/>
                <w:sz w:val="20"/>
              </w:rPr>
              <w:t xml:space="preserve"> </w:t>
            </w:r>
            <w:r>
              <w:rPr>
                <w:sz w:val="20"/>
              </w:rPr>
              <w:t>creation, mass m</w:t>
            </w:r>
            <w:r>
              <w:rPr>
                <w:sz w:val="20"/>
              </w:rPr>
              <w:t xml:space="preserve">edia, and community outreach </w:t>
            </w:r>
            <w:r>
              <w:rPr>
                <w:spacing w:val="-2"/>
                <w:sz w:val="20"/>
              </w:rPr>
              <w:t>costs.</w:t>
            </w:r>
          </w:p>
        </w:tc>
        <w:tc>
          <w:tcPr>
            <w:tcW w:w="4233" w:type="dxa"/>
          </w:tcPr>
          <w:p w14:paraId="05B9CDCD" w14:textId="77777777" w:rsidR="000D1793" w:rsidRDefault="000D1793">
            <w:pPr>
              <w:pStyle w:val="TableParagraph"/>
              <w:ind w:left="0"/>
              <w:rPr>
                <w:rFonts w:ascii="Times New Roman"/>
                <w:sz w:val="18"/>
              </w:rPr>
            </w:pPr>
          </w:p>
        </w:tc>
        <w:tc>
          <w:tcPr>
            <w:tcW w:w="2521" w:type="dxa"/>
          </w:tcPr>
          <w:p w14:paraId="05B9CDCE" w14:textId="77777777" w:rsidR="000D1793" w:rsidRDefault="000D1793">
            <w:pPr>
              <w:pStyle w:val="TableParagraph"/>
              <w:ind w:left="0"/>
              <w:rPr>
                <w:rFonts w:ascii="Times New Roman"/>
                <w:sz w:val="18"/>
              </w:rPr>
            </w:pPr>
          </w:p>
        </w:tc>
      </w:tr>
      <w:tr w:rsidR="000D1793" w14:paraId="05B9CDD1" w14:textId="77777777">
        <w:trPr>
          <w:trHeight w:val="230"/>
        </w:trPr>
        <w:tc>
          <w:tcPr>
            <w:tcW w:w="12871" w:type="dxa"/>
            <w:gridSpan w:val="4"/>
            <w:shd w:val="clear" w:color="auto" w:fill="EC7C30"/>
          </w:tcPr>
          <w:p w14:paraId="05B9CDD0" w14:textId="77777777" w:rsidR="000D1793" w:rsidRDefault="009543FB">
            <w:pPr>
              <w:pStyle w:val="TableParagraph"/>
              <w:spacing w:line="210" w:lineRule="exact"/>
              <w:rPr>
                <w:b/>
                <w:sz w:val="20"/>
              </w:rPr>
            </w:pPr>
            <w:r>
              <w:rPr>
                <w:b/>
                <w:color w:val="FFFFFF"/>
                <w:sz w:val="20"/>
              </w:rPr>
              <w:t>Suggested</w:t>
            </w:r>
            <w:r>
              <w:rPr>
                <w:b/>
                <w:color w:val="FFFFFF"/>
                <w:spacing w:val="-6"/>
                <w:sz w:val="20"/>
              </w:rPr>
              <w:t xml:space="preserve"> </w:t>
            </w:r>
            <w:r>
              <w:rPr>
                <w:b/>
                <w:color w:val="FFFFFF"/>
                <w:sz w:val="20"/>
              </w:rPr>
              <w:t>Measures:</w:t>
            </w:r>
            <w:r>
              <w:rPr>
                <w:b/>
                <w:color w:val="FFFFFF"/>
                <w:spacing w:val="-8"/>
                <w:sz w:val="20"/>
              </w:rPr>
              <w:t xml:space="preserve"> </w:t>
            </w:r>
            <w:r>
              <w:rPr>
                <w:b/>
                <w:color w:val="FFFFFF"/>
                <w:sz w:val="20"/>
              </w:rPr>
              <w:t>These</w:t>
            </w:r>
            <w:r>
              <w:rPr>
                <w:b/>
                <w:color w:val="FFFFFF"/>
                <w:spacing w:val="-7"/>
                <w:sz w:val="20"/>
              </w:rPr>
              <w:t xml:space="preserve"> </w:t>
            </w:r>
            <w:r>
              <w:rPr>
                <w:b/>
                <w:color w:val="FFFFFF"/>
                <w:sz w:val="20"/>
              </w:rPr>
              <w:t>questions</w:t>
            </w:r>
            <w:r>
              <w:rPr>
                <w:b/>
                <w:color w:val="FFFFFF"/>
                <w:spacing w:val="-8"/>
                <w:sz w:val="20"/>
              </w:rPr>
              <w:t xml:space="preserve"> </w:t>
            </w:r>
            <w:r>
              <w:rPr>
                <w:b/>
                <w:color w:val="FFFFFF"/>
                <w:sz w:val="20"/>
              </w:rPr>
              <w:t>correspond</w:t>
            </w:r>
            <w:r>
              <w:rPr>
                <w:b/>
                <w:color w:val="FFFFFF"/>
                <w:spacing w:val="-7"/>
                <w:sz w:val="20"/>
              </w:rPr>
              <w:t xml:space="preserve"> </w:t>
            </w:r>
            <w:r>
              <w:rPr>
                <w:b/>
                <w:color w:val="FFFFFF"/>
                <w:sz w:val="20"/>
              </w:rPr>
              <w:t>to</w:t>
            </w:r>
            <w:r>
              <w:rPr>
                <w:b/>
                <w:color w:val="FFFFFF"/>
                <w:spacing w:val="-7"/>
                <w:sz w:val="20"/>
              </w:rPr>
              <w:t xml:space="preserve"> </w:t>
            </w:r>
            <w:r>
              <w:rPr>
                <w:b/>
                <w:color w:val="FFFFFF"/>
                <w:sz w:val="20"/>
              </w:rPr>
              <w:t>Table</w:t>
            </w:r>
            <w:r>
              <w:rPr>
                <w:b/>
                <w:color w:val="FFFFFF"/>
                <w:spacing w:val="-3"/>
                <w:sz w:val="20"/>
              </w:rPr>
              <w:t xml:space="preserve"> </w:t>
            </w:r>
            <w:r>
              <w:rPr>
                <w:b/>
                <w:color w:val="FFFFFF"/>
                <w:sz w:val="20"/>
              </w:rPr>
              <w:t>4</w:t>
            </w:r>
            <w:r>
              <w:rPr>
                <w:b/>
                <w:color w:val="FFFFFF"/>
                <w:spacing w:val="-8"/>
                <w:sz w:val="20"/>
              </w:rPr>
              <w:t xml:space="preserve"> </w:t>
            </w:r>
            <w:r>
              <w:rPr>
                <w:b/>
                <w:color w:val="FFFFFF"/>
                <w:sz w:val="20"/>
              </w:rPr>
              <w:t>in</w:t>
            </w:r>
            <w:r>
              <w:rPr>
                <w:b/>
                <w:color w:val="FFFFFF"/>
                <w:spacing w:val="-8"/>
                <w:sz w:val="20"/>
              </w:rPr>
              <w:t xml:space="preserve"> </w:t>
            </w:r>
            <w:r>
              <w:rPr>
                <w:b/>
                <w:color w:val="FFFFFF"/>
                <w:sz w:val="20"/>
              </w:rPr>
              <w:t>the</w:t>
            </w:r>
            <w:r>
              <w:rPr>
                <w:b/>
                <w:color w:val="FFFFFF"/>
                <w:spacing w:val="-6"/>
                <w:sz w:val="20"/>
              </w:rPr>
              <w:t xml:space="preserve"> </w:t>
            </w:r>
            <w:r>
              <w:rPr>
                <w:b/>
                <w:color w:val="FFFFFF"/>
                <w:spacing w:val="-2"/>
                <w:sz w:val="20"/>
              </w:rPr>
              <w:t>guide</w:t>
            </w:r>
          </w:p>
        </w:tc>
      </w:tr>
      <w:tr w:rsidR="000D1793" w14:paraId="05B9CDDA" w14:textId="77777777">
        <w:trPr>
          <w:trHeight w:val="1149"/>
        </w:trPr>
        <w:tc>
          <w:tcPr>
            <w:tcW w:w="2427" w:type="dxa"/>
            <w:vMerge w:val="restart"/>
            <w:shd w:val="clear" w:color="auto" w:fill="FAE3D4"/>
          </w:tcPr>
          <w:p w14:paraId="05B9CDD2" w14:textId="77777777" w:rsidR="000D1793" w:rsidRDefault="009543FB">
            <w:pPr>
              <w:pStyle w:val="TableParagraph"/>
              <w:ind w:right="247"/>
              <w:rPr>
                <w:b/>
                <w:sz w:val="20"/>
              </w:rPr>
            </w:pPr>
            <w:r>
              <w:rPr>
                <w:b/>
                <w:color w:val="EC7C30"/>
                <w:sz w:val="20"/>
              </w:rPr>
              <w:t>Suggested</w:t>
            </w:r>
            <w:r>
              <w:rPr>
                <w:b/>
                <w:color w:val="EC7C30"/>
                <w:spacing w:val="-14"/>
                <w:sz w:val="20"/>
              </w:rPr>
              <w:t xml:space="preserve"> </w:t>
            </w:r>
            <w:r>
              <w:rPr>
                <w:b/>
                <w:color w:val="EC7C30"/>
                <w:sz w:val="20"/>
              </w:rPr>
              <w:t xml:space="preserve">Feasibility </w:t>
            </w:r>
            <w:r>
              <w:rPr>
                <w:b/>
                <w:color w:val="EC7C30"/>
                <w:w w:val="95"/>
                <w:sz w:val="20"/>
              </w:rPr>
              <w:t>Measures:</w:t>
            </w:r>
            <w:r>
              <w:rPr>
                <w:b/>
                <w:color w:val="EC7C30"/>
                <w:spacing w:val="56"/>
                <w:sz w:val="20"/>
              </w:rPr>
              <w:t xml:space="preserve"> </w:t>
            </w:r>
            <w:r>
              <w:rPr>
                <w:b/>
                <w:color w:val="EC7C30"/>
                <w:w w:val="95"/>
                <w:sz w:val="20"/>
              </w:rPr>
              <w:t>End-</w:t>
            </w:r>
            <w:r>
              <w:rPr>
                <w:b/>
                <w:color w:val="EC7C30"/>
                <w:spacing w:val="-4"/>
                <w:w w:val="95"/>
                <w:sz w:val="20"/>
              </w:rPr>
              <w:t>Users</w:t>
            </w:r>
          </w:p>
        </w:tc>
        <w:tc>
          <w:tcPr>
            <w:tcW w:w="3690" w:type="dxa"/>
          </w:tcPr>
          <w:p w14:paraId="05B9CDD3" w14:textId="77777777" w:rsidR="000D1793" w:rsidRDefault="009543FB">
            <w:pPr>
              <w:pStyle w:val="TableParagraph"/>
              <w:ind w:left="105"/>
              <w:rPr>
                <w:sz w:val="20"/>
              </w:rPr>
            </w:pPr>
            <w:r>
              <w:rPr>
                <w:sz w:val="20"/>
              </w:rPr>
              <w:t>Which</w:t>
            </w:r>
            <w:r>
              <w:rPr>
                <w:spacing w:val="-7"/>
                <w:sz w:val="20"/>
              </w:rPr>
              <w:t xml:space="preserve"> </w:t>
            </w:r>
            <w:r>
              <w:rPr>
                <w:sz w:val="20"/>
              </w:rPr>
              <w:t>method</w:t>
            </w:r>
            <w:r>
              <w:rPr>
                <w:spacing w:val="-7"/>
                <w:sz w:val="20"/>
              </w:rPr>
              <w:t xml:space="preserve"> </w:t>
            </w:r>
            <w:r>
              <w:rPr>
                <w:sz w:val="20"/>
              </w:rPr>
              <w:t>do</w:t>
            </w:r>
            <w:r>
              <w:rPr>
                <w:spacing w:val="-7"/>
                <w:sz w:val="20"/>
              </w:rPr>
              <w:t xml:space="preserve"> </w:t>
            </w:r>
            <w:r>
              <w:rPr>
                <w:sz w:val="20"/>
              </w:rPr>
              <w:t>you</w:t>
            </w:r>
            <w:r>
              <w:rPr>
                <w:spacing w:val="-6"/>
                <w:sz w:val="20"/>
              </w:rPr>
              <w:t xml:space="preserve"> </w:t>
            </w:r>
            <w:r>
              <w:rPr>
                <w:sz w:val="20"/>
              </w:rPr>
              <w:t>intend</w:t>
            </w:r>
            <w:r>
              <w:rPr>
                <w:spacing w:val="-7"/>
                <w:sz w:val="20"/>
              </w:rPr>
              <w:t xml:space="preserve"> </w:t>
            </w:r>
            <w:r>
              <w:rPr>
                <w:sz w:val="20"/>
              </w:rPr>
              <w:t>to</w:t>
            </w:r>
            <w:r>
              <w:rPr>
                <w:spacing w:val="-5"/>
                <w:sz w:val="20"/>
              </w:rPr>
              <w:t xml:space="preserve"> </w:t>
            </w:r>
            <w:r>
              <w:rPr>
                <w:sz w:val="20"/>
              </w:rPr>
              <w:t>use</w:t>
            </w:r>
            <w:r>
              <w:rPr>
                <w:spacing w:val="-7"/>
                <w:sz w:val="20"/>
              </w:rPr>
              <w:t xml:space="preserve"> </w:t>
            </w:r>
            <w:r>
              <w:rPr>
                <w:sz w:val="20"/>
              </w:rPr>
              <w:t>for HIV prevention?</w:t>
            </w:r>
          </w:p>
        </w:tc>
        <w:tc>
          <w:tcPr>
            <w:tcW w:w="4233" w:type="dxa"/>
          </w:tcPr>
          <w:p w14:paraId="05B9CDD4" w14:textId="77777777" w:rsidR="000D1793" w:rsidRDefault="009543FB">
            <w:pPr>
              <w:pStyle w:val="TableParagraph"/>
              <w:numPr>
                <w:ilvl w:val="0"/>
                <w:numId w:val="34"/>
              </w:numPr>
              <w:tabs>
                <w:tab w:val="left" w:pos="384"/>
              </w:tabs>
              <w:spacing w:line="229" w:lineRule="exact"/>
              <w:ind w:hanging="278"/>
              <w:rPr>
                <w:sz w:val="20"/>
              </w:rPr>
            </w:pPr>
            <w:r>
              <w:rPr>
                <w:sz w:val="20"/>
              </w:rPr>
              <w:t>Oral</w:t>
            </w:r>
            <w:r>
              <w:rPr>
                <w:spacing w:val="-5"/>
                <w:sz w:val="20"/>
              </w:rPr>
              <w:t xml:space="preserve"> </w:t>
            </w:r>
            <w:r>
              <w:rPr>
                <w:spacing w:val="-4"/>
                <w:sz w:val="20"/>
              </w:rPr>
              <w:t>PrEP</w:t>
            </w:r>
          </w:p>
          <w:p w14:paraId="05B9CDD5" w14:textId="77777777" w:rsidR="000D1793" w:rsidRDefault="009543FB">
            <w:pPr>
              <w:pStyle w:val="TableParagraph"/>
              <w:numPr>
                <w:ilvl w:val="0"/>
                <w:numId w:val="34"/>
              </w:numPr>
              <w:tabs>
                <w:tab w:val="left" w:pos="384"/>
              </w:tabs>
              <w:spacing w:line="229" w:lineRule="exact"/>
              <w:ind w:hanging="278"/>
              <w:rPr>
                <w:sz w:val="20"/>
              </w:rPr>
            </w:pPr>
            <w:r>
              <w:rPr>
                <w:spacing w:val="-4"/>
                <w:sz w:val="20"/>
              </w:rPr>
              <w:t>Ring</w:t>
            </w:r>
          </w:p>
          <w:p w14:paraId="05B9CDD6" w14:textId="77777777" w:rsidR="000D1793" w:rsidRDefault="009543FB">
            <w:pPr>
              <w:pStyle w:val="TableParagraph"/>
              <w:numPr>
                <w:ilvl w:val="0"/>
                <w:numId w:val="34"/>
              </w:numPr>
              <w:tabs>
                <w:tab w:val="left" w:pos="384"/>
              </w:tabs>
              <w:spacing w:line="229" w:lineRule="exact"/>
              <w:ind w:hanging="278"/>
              <w:rPr>
                <w:sz w:val="20"/>
              </w:rPr>
            </w:pPr>
            <w:r>
              <w:rPr>
                <w:spacing w:val="-2"/>
                <w:sz w:val="20"/>
              </w:rPr>
              <w:t>Condoms</w:t>
            </w:r>
          </w:p>
          <w:p w14:paraId="05B9CDD7" w14:textId="77777777" w:rsidR="000D1793" w:rsidRDefault="009543FB">
            <w:pPr>
              <w:pStyle w:val="TableParagraph"/>
              <w:numPr>
                <w:ilvl w:val="0"/>
                <w:numId w:val="34"/>
              </w:numPr>
              <w:tabs>
                <w:tab w:val="left" w:pos="384"/>
              </w:tabs>
              <w:spacing w:before="1"/>
              <w:ind w:hanging="278"/>
              <w:rPr>
                <w:sz w:val="20"/>
              </w:rPr>
            </w:pPr>
            <w:r>
              <w:rPr>
                <w:sz w:val="20"/>
              </w:rPr>
              <w:t>Other</w:t>
            </w:r>
            <w:r>
              <w:rPr>
                <w:spacing w:val="-8"/>
                <w:sz w:val="20"/>
              </w:rPr>
              <w:t xml:space="preserve"> </w:t>
            </w:r>
            <w:r>
              <w:rPr>
                <w:spacing w:val="-2"/>
                <w:sz w:val="20"/>
              </w:rPr>
              <w:t>(specify)</w:t>
            </w:r>
          </w:p>
          <w:p w14:paraId="05B9CDD8" w14:textId="77777777" w:rsidR="000D1793" w:rsidRDefault="009543FB">
            <w:pPr>
              <w:pStyle w:val="TableParagraph"/>
              <w:numPr>
                <w:ilvl w:val="0"/>
                <w:numId w:val="34"/>
              </w:numPr>
              <w:tabs>
                <w:tab w:val="left" w:pos="384"/>
              </w:tabs>
              <w:spacing w:before="1" w:line="211" w:lineRule="exact"/>
              <w:ind w:hanging="278"/>
              <w:rPr>
                <w:sz w:val="20"/>
              </w:rPr>
            </w:pPr>
            <w:r>
              <w:rPr>
                <w:sz w:val="20"/>
              </w:rPr>
              <w:t>Have</w:t>
            </w:r>
            <w:r>
              <w:rPr>
                <w:spacing w:val="-4"/>
                <w:sz w:val="20"/>
              </w:rPr>
              <w:t xml:space="preserve"> </w:t>
            </w:r>
            <w:r>
              <w:rPr>
                <w:sz w:val="20"/>
              </w:rPr>
              <w:t>not</w:t>
            </w:r>
            <w:r>
              <w:rPr>
                <w:spacing w:val="-4"/>
                <w:sz w:val="20"/>
              </w:rPr>
              <w:t xml:space="preserve"> </w:t>
            </w:r>
            <w:r>
              <w:rPr>
                <w:spacing w:val="-2"/>
                <w:sz w:val="20"/>
              </w:rPr>
              <w:t>decided</w:t>
            </w:r>
          </w:p>
        </w:tc>
        <w:tc>
          <w:tcPr>
            <w:tcW w:w="2521" w:type="dxa"/>
          </w:tcPr>
          <w:p w14:paraId="05B9CDD9" w14:textId="77777777" w:rsidR="000D1793" w:rsidRDefault="000D1793">
            <w:pPr>
              <w:pStyle w:val="TableParagraph"/>
              <w:ind w:left="0"/>
              <w:rPr>
                <w:rFonts w:ascii="Times New Roman"/>
                <w:sz w:val="18"/>
              </w:rPr>
            </w:pPr>
          </w:p>
        </w:tc>
      </w:tr>
      <w:tr w:rsidR="000D1793" w14:paraId="05B9CDE0" w14:textId="77777777">
        <w:trPr>
          <w:trHeight w:val="460"/>
        </w:trPr>
        <w:tc>
          <w:tcPr>
            <w:tcW w:w="2427" w:type="dxa"/>
            <w:vMerge/>
            <w:tcBorders>
              <w:top w:val="nil"/>
            </w:tcBorders>
            <w:shd w:val="clear" w:color="auto" w:fill="FAE3D4"/>
          </w:tcPr>
          <w:p w14:paraId="05B9CDDB" w14:textId="77777777" w:rsidR="000D1793" w:rsidRDefault="000D1793">
            <w:pPr>
              <w:rPr>
                <w:sz w:val="2"/>
                <w:szCs w:val="2"/>
              </w:rPr>
            </w:pPr>
          </w:p>
        </w:tc>
        <w:tc>
          <w:tcPr>
            <w:tcW w:w="3690" w:type="dxa"/>
          </w:tcPr>
          <w:p w14:paraId="05B9CDDC" w14:textId="77777777" w:rsidR="000D1793" w:rsidRDefault="009543FB">
            <w:pPr>
              <w:pStyle w:val="TableParagraph"/>
              <w:spacing w:line="230" w:lineRule="exact"/>
              <w:ind w:left="105" w:right="204"/>
              <w:rPr>
                <w:sz w:val="20"/>
              </w:rPr>
            </w:pPr>
            <w:r>
              <w:rPr>
                <w:sz w:val="20"/>
              </w:rPr>
              <w:t>Would</w:t>
            </w:r>
            <w:r>
              <w:rPr>
                <w:spacing w:val="-7"/>
                <w:sz w:val="20"/>
              </w:rPr>
              <w:t xml:space="preserve"> </w:t>
            </w:r>
            <w:r>
              <w:rPr>
                <w:sz w:val="20"/>
              </w:rPr>
              <w:t>you</w:t>
            </w:r>
            <w:r>
              <w:rPr>
                <w:spacing w:val="-7"/>
                <w:sz w:val="20"/>
              </w:rPr>
              <w:t xml:space="preserve"> </w:t>
            </w:r>
            <w:r>
              <w:rPr>
                <w:sz w:val="20"/>
              </w:rPr>
              <w:t>be</w:t>
            </w:r>
            <w:r>
              <w:rPr>
                <w:spacing w:val="-7"/>
                <w:sz w:val="20"/>
              </w:rPr>
              <w:t xml:space="preserve"> </w:t>
            </w:r>
            <w:r>
              <w:rPr>
                <w:sz w:val="20"/>
              </w:rPr>
              <w:t>willing</w:t>
            </w:r>
            <w:r>
              <w:rPr>
                <w:spacing w:val="-7"/>
                <w:sz w:val="20"/>
              </w:rPr>
              <w:t xml:space="preserve"> </w:t>
            </w:r>
            <w:r>
              <w:rPr>
                <w:sz w:val="20"/>
              </w:rPr>
              <w:t>to</w:t>
            </w:r>
            <w:r>
              <w:rPr>
                <w:spacing w:val="-5"/>
                <w:sz w:val="20"/>
              </w:rPr>
              <w:t xml:space="preserve"> </w:t>
            </w:r>
            <w:r>
              <w:rPr>
                <w:sz w:val="20"/>
              </w:rPr>
              <w:t>use</w:t>
            </w:r>
            <w:r>
              <w:rPr>
                <w:spacing w:val="-5"/>
                <w:sz w:val="20"/>
              </w:rPr>
              <w:t xml:space="preserve"> </w:t>
            </w:r>
            <w:r>
              <w:rPr>
                <w:sz w:val="20"/>
              </w:rPr>
              <w:t>oral</w:t>
            </w:r>
            <w:r>
              <w:rPr>
                <w:spacing w:val="-6"/>
                <w:sz w:val="20"/>
              </w:rPr>
              <w:t xml:space="preserve"> </w:t>
            </w:r>
            <w:r>
              <w:rPr>
                <w:sz w:val="20"/>
              </w:rPr>
              <w:t>PrEP for HIV prevention?</w:t>
            </w:r>
          </w:p>
        </w:tc>
        <w:tc>
          <w:tcPr>
            <w:tcW w:w="4233" w:type="dxa"/>
          </w:tcPr>
          <w:p w14:paraId="05B9CDDD" w14:textId="77777777" w:rsidR="000D1793" w:rsidRDefault="009543FB">
            <w:pPr>
              <w:pStyle w:val="TableParagraph"/>
              <w:numPr>
                <w:ilvl w:val="0"/>
                <w:numId w:val="33"/>
              </w:numPr>
              <w:tabs>
                <w:tab w:val="left" w:pos="328"/>
              </w:tabs>
              <w:spacing w:line="229" w:lineRule="exact"/>
              <w:ind w:hanging="222"/>
              <w:rPr>
                <w:sz w:val="20"/>
              </w:rPr>
            </w:pPr>
            <w:r>
              <w:rPr>
                <w:spacing w:val="-5"/>
                <w:sz w:val="20"/>
              </w:rPr>
              <w:t>Yes</w:t>
            </w:r>
          </w:p>
          <w:p w14:paraId="05B9CDDE" w14:textId="77777777" w:rsidR="000D1793" w:rsidRDefault="009543FB">
            <w:pPr>
              <w:pStyle w:val="TableParagraph"/>
              <w:numPr>
                <w:ilvl w:val="0"/>
                <w:numId w:val="33"/>
              </w:numPr>
              <w:tabs>
                <w:tab w:val="left" w:pos="328"/>
              </w:tabs>
              <w:spacing w:line="211" w:lineRule="exact"/>
              <w:ind w:hanging="222"/>
              <w:rPr>
                <w:sz w:val="20"/>
              </w:rPr>
            </w:pPr>
            <w:r>
              <w:rPr>
                <w:spacing w:val="-5"/>
                <w:sz w:val="20"/>
              </w:rPr>
              <w:t>No</w:t>
            </w:r>
          </w:p>
        </w:tc>
        <w:tc>
          <w:tcPr>
            <w:tcW w:w="2521" w:type="dxa"/>
          </w:tcPr>
          <w:p w14:paraId="05B9CDDF" w14:textId="77777777" w:rsidR="000D1793" w:rsidRDefault="000D1793">
            <w:pPr>
              <w:pStyle w:val="TableParagraph"/>
              <w:ind w:left="0"/>
              <w:rPr>
                <w:rFonts w:ascii="Times New Roman"/>
                <w:sz w:val="18"/>
              </w:rPr>
            </w:pPr>
          </w:p>
        </w:tc>
      </w:tr>
      <w:tr w:rsidR="000D1793" w14:paraId="05B9CDE6" w14:textId="77777777">
        <w:trPr>
          <w:trHeight w:val="460"/>
        </w:trPr>
        <w:tc>
          <w:tcPr>
            <w:tcW w:w="2427" w:type="dxa"/>
            <w:vMerge/>
            <w:tcBorders>
              <w:top w:val="nil"/>
            </w:tcBorders>
            <w:shd w:val="clear" w:color="auto" w:fill="FAE3D4"/>
          </w:tcPr>
          <w:p w14:paraId="05B9CDE1" w14:textId="77777777" w:rsidR="000D1793" w:rsidRDefault="000D1793">
            <w:pPr>
              <w:rPr>
                <w:sz w:val="2"/>
                <w:szCs w:val="2"/>
              </w:rPr>
            </w:pPr>
          </w:p>
        </w:tc>
        <w:tc>
          <w:tcPr>
            <w:tcW w:w="3690" w:type="dxa"/>
          </w:tcPr>
          <w:p w14:paraId="05B9CDE2" w14:textId="77777777" w:rsidR="000D1793" w:rsidRDefault="009543FB">
            <w:pPr>
              <w:pStyle w:val="TableParagraph"/>
              <w:spacing w:line="230" w:lineRule="exact"/>
              <w:ind w:left="105"/>
              <w:rPr>
                <w:sz w:val="20"/>
              </w:rPr>
            </w:pPr>
            <w:r>
              <w:rPr>
                <w:sz w:val="20"/>
              </w:rPr>
              <w:t>Would</w:t>
            </w:r>
            <w:r>
              <w:rPr>
                <w:spacing w:val="-6"/>
                <w:sz w:val="20"/>
              </w:rPr>
              <w:t xml:space="preserve"> </w:t>
            </w:r>
            <w:r>
              <w:rPr>
                <w:sz w:val="20"/>
              </w:rPr>
              <w:t>you</w:t>
            </w:r>
            <w:r>
              <w:rPr>
                <w:spacing w:val="-6"/>
                <w:sz w:val="20"/>
              </w:rPr>
              <w:t xml:space="preserve"> </w:t>
            </w:r>
            <w:r>
              <w:rPr>
                <w:sz w:val="20"/>
              </w:rPr>
              <w:t>be</w:t>
            </w:r>
            <w:r>
              <w:rPr>
                <w:spacing w:val="-6"/>
                <w:sz w:val="20"/>
              </w:rPr>
              <w:t xml:space="preserve"> </w:t>
            </w:r>
            <w:r>
              <w:rPr>
                <w:sz w:val="20"/>
              </w:rPr>
              <w:t>willing</w:t>
            </w:r>
            <w:r>
              <w:rPr>
                <w:spacing w:val="-6"/>
                <w:sz w:val="20"/>
              </w:rPr>
              <w:t xml:space="preserve"> </w:t>
            </w:r>
            <w:r>
              <w:rPr>
                <w:sz w:val="20"/>
              </w:rPr>
              <w:t>to</w:t>
            </w:r>
            <w:r>
              <w:rPr>
                <w:spacing w:val="-4"/>
                <w:sz w:val="20"/>
              </w:rPr>
              <w:t xml:space="preserve"> </w:t>
            </w:r>
            <w:r>
              <w:rPr>
                <w:sz w:val="20"/>
              </w:rPr>
              <w:t>use</w:t>
            </w:r>
            <w:r>
              <w:rPr>
                <w:spacing w:val="-4"/>
                <w:sz w:val="20"/>
              </w:rPr>
              <w:t xml:space="preserve"> </w:t>
            </w:r>
            <w:r>
              <w:rPr>
                <w:sz w:val="20"/>
              </w:rPr>
              <w:t>the</w:t>
            </w:r>
            <w:r>
              <w:rPr>
                <w:spacing w:val="-6"/>
                <w:sz w:val="20"/>
              </w:rPr>
              <w:t xml:space="preserve"> </w:t>
            </w:r>
            <w:r>
              <w:rPr>
                <w:sz w:val="20"/>
              </w:rPr>
              <w:t>ring</w:t>
            </w:r>
            <w:r>
              <w:rPr>
                <w:spacing w:val="-7"/>
                <w:sz w:val="20"/>
              </w:rPr>
              <w:t xml:space="preserve"> </w:t>
            </w:r>
            <w:r>
              <w:rPr>
                <w:sz w:val="20"/>
              </w:rPr>
              <w:t>for HIV prevention?</w:t>
            </w:r>
          </w:p>
        </w:tc>
        <w:tc>
          <w:tcPr>
            <w:tcW w:w="4233" w:type="dxa"/>
          </w:tcPr>
          <w:p w14:paraId="05B9CDE3" w14:textId="77777777" w:rsidR="000D1793" w:rsidRDefault="009543FB">
            <w:pPr>
              <w:pStyle w:val="TableParagraph"/>
              <w:numPr>
                <w:ilvl w:val="0"/>
                <w:numId w:val="32"/>
              </w:numPr>
              <w:tabs>
                <w:tab w:val="left" w:pos="328"/>
              </w:tabs>
              <w:spacing w:line="229" w:lineRule="exact"/>
              <w:ind w:hanging="222"/>
              <w:rPr>
                <w:sz w:val="20"/>
              </w:rPr>
            </w:pPr>
            <w:r>
              <w:rPr>
                <w:spacing w:val="-5"/>
                <w:sz w:val="20"/>
              </w:rPr>
              <w:t>Yes</w:t>
            </w:r>
          </w:p>
          <w:p w14:paraId="05B9CDE4" w14:textId="77777777" w:rsidR="000D1793" w:rsidRDefault="009543FB">
            <w:pPr>
              <w:pStyle w:val="TableParagraph"/>
              <w:numPr>
                <w:ilvl w:val="0"/>
                <w:numId w:val="32"/>
              </w:numPr>
              <w:tabs>
                <w:tab w:val="left" w:pos="328"/>
              </w:tabs>
              <w:spacing w:line="211" w:lineRule="exact"/>
              <w:ind w:hanging="222"/>
              <w:rPr>
                <w:sz w:val="20"/>
              </w:rPr>
            </w:pPr>
            <w:r>
              <w:rPr>
                <w:spacing w:val="-5"/>
                <w:sz w:val="20"/>
              </w:rPr>
              <w:t>No</w:t>
            </w:r>
          </w:p>
        </w:tc>
        <w:tc>
          <w:tcPr>
            <w:tcW w:w="2521" w:type="dxa"/>
          </w:tcPr>
          <w:p w14:paraId="05B9CDE5" w14:textId="77777777" w:rsidR="000D1793" w:rsidRDefault="000D1793">
            <w:pPr>
              <w:pStyle w:val="TableParagraph"/>
              <w:ind w:left="0"/>
              <w:rPr>
                <w:rFonts w:ascii="Times New Roman"/>
                <w:sz w:val="18"/>
              </w:rPr>
            </w:pPr>
          </w:p>
        </w:tc>
      </w:tr>
      <w:tr w:rsidR="000D1793" w14:paraId="05B9CDF0" w14:textId="77777777">
        <w:trPr>
          <w:trHeight w:val="1149"/>
        </w:trPr>
        <w:tc>
          <w:tcPr>
            <w:tcW w:w="2427" w:type="dxa"/>
            <w:shd w:val="clear" w:color="auto" w:fill="FAE3D4"/>
          </w:tcPr>
          <w:p w14:paraId="05B9CDE7" w14:textId="77777777" w:rsidR="000D1793" w:rsidRDefault="009543FB">
            <w:pPr>
              <w:pStyle w:val="TableParagraph"/>
              <w:rPr>
                <w:sz w:val="20"/>
              </w:rPr>
            </w:pPr>
            <w:r>
              <w:rPr>
                <w:color w:val="EC7C30"/>
                <w:sz w:val="20"/>
              </w:rPr>
              <w:t>Perceived effort to access/use</w:t>
            </w:r>
            <w:r>
              <w:rPr>
                <w:color w:val="EC7C30"/>
                <w:spacing w:val="-14"/>
                <w:sz w:val="20"/>
              </w:rPr>
              <w:t xml:space="preserve"> </w:t>
            </w:r>
            <w:r>
              <w:rPr>
                <w:color w:val="EC7C30"/>
                <w:sz w:val="20"/>
              </w:rPr>
              <w:t>the</w:t>
            </w:r>
            <w:r>
              <w:rPr>
                <w:color w:val="EC7C30"/>
                <w:spacing w:val="-14"/>
                <w:sz w:val="20"/>
              </w:rPr>
              <w:t xml:space="preserve"> </w:t>
            </w:r>
            <w:r>
              <w:rPr>
                <w:color w:val="EC7C30"/>
                <w:sz w:val="20"/>
              </w:rPr>
              <w:t>ring</w:t>
            </w:r>
          </w:p>
        </w:tc>
        <w:tc>
          <w:tcPr>
            <w:tcW w:w="3690" w:type="dxa"/>
          </w:tcPr>
          <w:p w14:paraId="05B9CDE8" w14:textId="77777777" w:rsidR="000D1793" w:rsidRDefault="009543FB">
            <w:pPr>
              <w:pStyle w:val="TableParagraph"/>
              <w:ind w:left="105" w:right="103"/>
              <w:rPr>
                <w:sz w:val="20"/>
              </w:rPr>
            </w:pPr>
            <w:r>
              <w:rPr>
                <w:sz w:val="20"/>
              </w:rPr>
              <w:t>If you were interested in using the ring to prevent getting HIV and it was available</w:t>
            </w:r>
            <w:r>
              <w:rPr>
                <w:spacing w:val="-8"/>
                <w:sz w:val="20"/>
              </w:rPr>
              <w:t xml:space="preserve"> </w:t>
            </w:r>
            <w:r>
              <w:rPr>
                <w:sz w:val="20"/>
              </w:rPr>
              <w:t>for</w:t>
            </w:r>
            <w:r>
              <w:rPr>
                <w:spacing w:val="-8"/>
                <w:sz w:val="20"/>
              </w:rPr>
              <w:t xml:space="preserve"> </w:t>
            </w:r>
            <w:r>
              <w:rPr>
                <w:sz w:val="20"/>
              </w:rPr>
              <w:t>free</w:t>
            </w:r>
            <w:r>
              <w:rPr>
                <w:spacing w:val="-7"/>
                <w:sz w:val="20"/>
              </w:rPr>
              <w:t xml:space="preserve"> </w:t>
            </w:r>
            <w:r>
              <w:rPr>
                <w:sz w:val="20"/>
              </w:rPr>
              <w:t>at</w:t>
            </w:r>
            <w:r>
              <w:rPr>
                <w:spacing w:val="-9"/>
                <w:sz w:val="20"/>
              </w:rPr>
              <w:t xml:space="preserve"> </w:t>
            </w:r>
            <w:r>
              <w:rPr>
                <w:sz w:val="20"/>
              </w:rPr>
              <w:t>local</w:t>
            </w:r>
            <w:r>
              <w:rPr>
                <w:spacing w:val="-7"/>
                <w:sz w:val="20"/>
              </w:rPr>
              <w:t xml:space="preserve"> </w:t>
            </w:r>
            <w:r>
              <w:rPr>
                <w:sz w:val="20"/>
              </w:rPr>
              <w:t>clinics,</w:t>
            </w:r>
            <w:r>
              <w:rPr>
                <w:spacing w:val="-8"/>
                <w:sz w:val="20"/>
              </w:rPr>
              <w:t xml:space="preserve"> </w:t>
            </w:r>
            <w:r>
              <w:rPr>
                <w:sz w:val="20"/>
              </w:rPr>
              <w:t>please rate</w:t>
            </w:r>
            <w:r>
              <w:rPr>
                <w:spacing w:val="-7"/>
                <w:sz w:val="20"/>
              </w:rPr>
              <w:t xml:space="preserve"> </w:t>
            </w:r>
            <w:r>
              <w:rPr>
                <w:sz w:val="20"/>
              </w:rPr>
              <w:t>how</w:t>
            </w:r>
            <w:r>
              <w:rPr>
                <w:spacing w:val="-5"/>
                <w:sz w:val="20"/>
              </w:rPr>
              <w:t xml:space="preserve"> </w:t>
            </w:r>
            <w:r>
              <w:rPr>
                <w:sz w:val="20"/>
              </w:rPr>
              <w:t>likely</w:t>
            </w:r>
            <w:r>
              <w:rPr>
                <w:spacing w:val="-5"/>
                <w:sz w:val="20"/>
              </w:rPr>
              <w:t xml:space="preserve"> </w:t>
            </w:r>
            <w:r>
              <w:rPr>
                <w:sz w:val="20"/>
              </w:rPr>
              <w:t>you</w:t>
            </w:r>
            <w:r>
              <w:rPr>
                <w:spacing w:val="-5"/>
                <w:sz w:val="20"/>
              </w:rPr>
              <w:t xml:space="preserve"> </w:t>
            </w:r>
            <w:r>
              <w:rPr>
                <w:sz w:val="20"/>
              </w:rPr>
              <w:t>would</w:t>
            </w:r>
            <w:r>
              <w:rPr>
                <w:spacing w:val="-3"/>
                <w:sz w:val="20"/>
              </w:rPr>
              <w:t xml:space="preserve"> </w:t>
            </w:r>
            <w:r>
              <w:rPr>
                <w:sz w:val="20"/>
              </w:rPr>
              <w:t>be</w:t>
            </w:r>
            <w:r>
              <w:rPr>
                <w:spacing w:val="-6"/>
                <w:sz w:val="20"/>
              </w:rPr>
              <w:t xml:space="preserve"> </w:t>
            </w:r>
            <w:r>
              <w:rPr>
                <w:sz w:val="20"/>
              </w:rPr>
              <w:t>to</w:t>
            </w:r>
            <w:r>
              <w:rPr>
                <w:spacing w:val="-3"/>
                <w:sz w:val="20"/>
              </w:rPr>
              <w:t xml:space="preserve"> </w:t>
            </w:r>
            <w:r>
              <w:rPr>
                <w:sz w:val="20"/>
              </w:rPr>
              <w:t>use</w:t>
            </w:r>
            <w:r>
              <w:rPr>
                <w:spacing w:val="-6"/>
                <w:sz w:val="20"/>
              </w:rPr>
              <w:t xml:space="preserve"> </w:t>
            </w:r>
            <w:r>
              <w:rPr>
                <w:spacing w:val="-5"/>
                <w:sz w:val="20"/>
              </w:rPr>
              <w:t>the</w:t>
            </w:r>
          </w:p>
          <w:p w14:paraId="05B9CDE9" w14:textId="77777777" w:rsidR="000D1793" w:rsidRDefault="009543FB">
            <w:pPr>
              <w:pStyle w:val="TableParagraph"/>
              <w:spacing w:line="210" w:lineRule="exact"/>
              <w:ind w:left="105"/>
              <w:rPr>
                <w:sz w:val="20"/>
              </w:rPr>
            </w:pPr>
            <w:r>
              <w:rPr>
                <w:sz w:val="20"/>
              </w:rPr>
              <w:t>product</w:t>
            </w:r>
            <w:r>
              <w:rPr>
                <w:spacing w:val="-6"/>
                <w:sz w:val="20"/>
              </w:rPr>
              <w:t xml:space="preserve"> </w:t>
            </w:r>
            <w:r>
              <w:rPr>
                <w:sz w:val="20"/>
              </w:rPr>
              <w:t>on</w:t>
            </w:r>
            <w:r>
              <w:rPr>
                <w:spacing w:val="-5"/>
                <w:sz w:val="20"/>
              </w:rPr>
              <w:t xml:space="preserve"> </w:t>
            </w:r>
            <w:r>
              <w:rPr>
                <w:sz w:val="20"/>
              </w:rPr>
              <w:t>a</w:t>
            </w:r>
            <w:r>
              <w:rPr>
                <w:spacing w:val="-6"/>
                <w:sz w:val="20"/>
              </w:rPr>
              <w:t xml:space="preserve"> </w:t>
            </w:r>
            <w:r>
              <w:rPr>
                <w:sz w:val="20"/>
              </w:rPr>
              <w:t>scale</w:t>
            </w:r>
            <w:r>
              <w:rPr>
                <w:spacing w:val="-4"/>
                <w:sz w:val="20"/>
              </w:rPr>
              <w:t xml:space="preserve"> </w:t>
            </w:r>
            <w:r>
              <w:rPr>
                <w:sz w:val="20"/>
              </w:rPr>
              <w:t>of</w:t>
            </w:r>
            <w:r>
              <w:rPr>
                <w:spacing w:val="-6"/>
                <w:sz w:val="20"/>
              </w:rPr>
              <w:t xml:space="preserve"> </w:t>
            </w:r>
            <w:r>
              <w:rPr>
                <w:spacing w:val="-4"/>
                <w:sz w:val="20"/>
              </w:rPr>
              <w:t>1–5.</w:t>
            </w:r>
          </w:p>
        </w:tc>
        <w:tc>
          <w:tcPr>
            <w:tcW w:w="4233" w:type="dxa"/>
          </w:tcPr>
          <w:p w14:paraId="05B9CDEA" w14:textId="77777777" w:rsidR="000D1793" w:rsidRDefault="009543FB">
            <w:pPr>
              <w:pStyle w:val="TableParagraph"/>
              <w:numPr>
                <w:ilvl w:val="0"/>
                <w:numId w:val="31"/>
              </w:numPr>
              <w:tabs>
                <w:tab w:val="left" w:pos="328"/>
              </w:tabs>
              <w:spacing w:line="229" w:lineRule="exact"/>
              <w:ind w:hanging="222"/>
              <w:rPr>
                <w:sz w:val="20"/>
              </w:rPr>
            </w:pPr>
            <w:proofErr w:type="gramStart"/>
            <w:r>
              <w:rPr>
                <w:sz w:val="20"/>
              </w:rPr>
              <w:t>Definitely</w:t>
            </w:r>
            <w:r>
              <w:rPr>
                <w:spacing w:val="-7"/>
                <w:sz w:val="20"/>
              </w:rPr>
              <w:t xml:space="preserve"> </w:t>
            </w:r>
            <w:r>
              <w:rPr>
                <w:sz w:val="20"/>
              </w:rPr>
              <w:t>would</w:t>
            </w:r>
            <w:proofErr w:type="gramEnd"/>
            <w:r>
              <w:rPr>
                <w:spacing w:val="-5"/>
                <w:sz w:val="20"/>
              </w:rPr>
              <w:t xml:space="preserve"> </w:t>
            </w:r>
            <w:r>
              <w:rPr>
                <w:sz w:val="20"/>
              </w:rPr>
              <w:t>NOT</w:t>
            </w:r>
            <w:r>
              <w:rPr>
                <w:spacing w:val="-6"/>
                <w:sz w:val="20"/>
              </w:rPr>
              <w:t xml:space="preserve"> </w:t>
            </w:r>
            <w:r>
              <w:rPr>
                <w:sz w:val="20"/>
              </w:rPr>
              <w:t>use</w:t>
            </w:r>
            <w:r>
              <w:rPr>
                <w:spacing w:val="-7"/>
                <w:sz w:val="20"/>
              </w:rPr>
              <w:t xml:space="preserve"> </w:t>
            </w:r>
            <w:r>
              <w:rPr>
                <w:spacing w:val="-5"/>
                <w:sz w:val="20"/>
              </w:rPr>
              <w:t>it</w:t>
            </w:r>
          </w:p>
          <w:p w14:paraId="05B9CDEB" w14:textId="77777777" w:rsidR="000D1793" w:rsidRDefault="009543FB">
            <w:pPr>
              <w:pStyle w:val="TableParagraph"/>
              <w:numPr>
                <w:ilvl w:val="0"/>
                <w:numId w:val="31"/>
              </w:numPr>
              <w:tabs>
                <w:tab w:val="left" w:pos="328"/>
              </w:tabs>
              <w:spacing w:line="229" w:lineRule="exact"/>
              <w:ind w:hanging="222"/>
              <w:rPr>
                <w:sz w:val="20"/>
              </w:rPr>
            </w:pPr>
            <w:r>
              <w:rPr>
                <w:sz w:val="20"/>
              </w:rPr>
              <w:t>Probably</w:t>
            </w:r>
            <w:r>
              <w:rPr>
                <w:spacing w:val="-7"/>
                <w:sz w:val="20"/>
              </w:rPr>
              <w:t xml:space="preserve"> </w:t>
            </w:r>
            <w:r>
              <w:rPr>
                <w:sz w:val="20"/>
              </w:rPr>
              <w:t>would</w:t>
            </w:r>
            <w:r>
              <w:rPr>
                <w:spacing w:val="-6"/>
                <w:sz w:val="20"/>
              </w:rPr>
              <w:t xml:space="preserve"> </w:t>
            </w:r>
            <w:r>
              <w:rPr>
                <w:sz w:val="20"/>
              </w:rPr>
              <w:t>NOT</w:t>
            </w:r>
            <w:r>
              <w:rPr>
                <w:spacing w:val="-7"/>
                <w:sz w:val="20"/>
              </w:rPr>
              <w:t xml:space="preserve"> </w:t>
            </w:r>
            <w:r>
              <w:rPr>
                <w:sz w:val="20"/>
              </w:rPr>
              <w:t>use</w:t>
            </w:r>
            <w:r>
              <w:rPr>
                <w:spacing w:val="-6"/>
                <w:sz w:val="20"/>
              </w:rPr>
              <w:t xml:space="preserve"> </w:t>
            </w:r>
            <w:r>
              <w:rPr>
                <w:spacing w:val="-5"/>
                <w:sz w:val="20"/>
              </w:rPr>
              <w:t>it</w:t>
            </w:r>
          </w:p>
          <w:p w14:paraId="05B9CDEC" w14:textId="77777777" w:rsidR="000D1793" w:rsidRDefault="009543FB">
            <w:pPr>
              <w:pStyle w:val="TableParagraph"/>
              <w:numPr>
                <w:ilvl w:val="0"/>
                <w:numId w:val="31"/>
              </w:numPr>
              <w:tabs>
                <w:tab w:val="left" w:pos="328"/>
              </w:tabs>
              <w:spacing w:line="229" w:lineRule="exact"/>
              <w:ind w:hanging="222"/>
              <w:rPr>
                <w:sz w:val="20"/>
              </w:rPr>
            </w:pPr>
            <w:r>
              <w:rPr>
                <w:sz w:val="20"/>
              </w:rPr>
              <w:t>Not</w:t>
            </w:r>
            <w:r>
              <w:rPr>
                <w:spacing w:val="-3"/>
                <w:sz w:val="20"/>
              </w:rPr>
              <w:t xml:space="preserve"> </w:t>
            </w:r>
            <w:r>
              <w:rPr>
                <w:spacing w:val="-4"/>
                <w:sz w:val="20"/>
              </w:rPr>
              <w:t>sure</w:t>
            </w:r>
          </w:p>
          <w:p w14:paraId="05B9CDED" w14:textId="77777777" w:rsidR="000D1793" w:rsidRDefault="009543FB">
            <w:pPr>
              <w:pStyle w:val="TableParagraph"/>
              <w:numPr>
                <w:ilvl w:val="0"/>
                <w:numId w:val="31"/>
              </w:numPr>
              <w:tabs>
                <w:tab w:val="left" w:pos="328"/>
              </w:tabs>
              <w:spacing w:before="1"/>
              <w:ind w:hanging="222"/>
              <w:rPr>
                <w:sz w:val="20"/>
              </w:rPr>
            </w:pPr>
            <w:r>
              <w:rPr>
                <w:sz w:val="20"/>
              </w:rPr>
              <w:t>Maybe</w:t>
            </w:r>
            <w:r>
              <w:rPr>
                <w:spacing w:val="-6"/>
                <w:sz w:val="20"/>
              </w:rPr>
              <w:t xml:space="preserve"> </w:t>
            </w:r>
            <w:r>
              <w:rPr>
                <w:sz w:val="20"/>
              </w:rPr>
              <w:t>w</w:t>
            </w:r>
            <w:r>
              <w:rPr>
                <w:sz w:val="20"/>
              </w:rPr>
              <w:t>ould</w:t>
            </w:r>
            <w:r>
              <w:rPr>
                <w:spacing w:val="-6"/>
                <w:sz w:val="20"/>
              </w:rPr>
              <w:t xml:space="preserve"> </w:t>
            </w:r>
            <w:r>
              <w:rPr>
                <w:sz w:val="20"/>
              </w:rPr>
              <w:t>use</w:t>
            </w:r>
            <w:r>
              <w:rPr>
                <w:spacing w:val="-4"/>
                <w:sz w:val="20"/>
              </w:rPr>
              <w:t xml:space="preserve"> </w:t>
            </w:r>
            <w:r>
              <w:rPr>
                <w:spacing w:val="-5"/>
                <w:sz w:val="20"/>
              </w:rPr>
              <w:t>it</w:t>
            </w:r>
          </w:p>
          <w:p w14:paraId="05B9CDEE" w14:textId="77777777" w:rsidR="000D1793" w:rsidRDefault="009543FB">
            <w:pPr>
              <w:pStyle w:val="TableParagraph"/>
              <w:numPr>
                <w:ilvl w:val="0"/>
                <w:numId w:val="31"/>
              </w:numPr>
              <w:tabs>
                <w:tab w:val="left" w:pos="328"/>
              </w:tabs>
              <w:spacing w:line="211" w:lineRule="exact"/>
              <w:ind w:hanging="222"/>
              <w:rPr>
                <w:sz w:val="20"/>
              </w:rPr>
            </w:pPr>
            <w:proofErr w:type="gramStart"/>
            <w:r>
              <w:rPr>
                <w:sz w:val="20"/>
              </w:rPr>
              <w:t>Definitely</w:t>
            </w:r>
            <w:r>
              <w:rPr>
                <w:spacing w:val="-8"/>
                <w:sz w:val="20"/>
              </w:rPr>
              <w:t xml:space="preserve"> </w:t>
            </w:r>
            <w:r>
              <w:rPr>
                <w:sz w:val="20"/>
              </w:rPr>
              <w:t>would</w:t>
            </w:r>
            <w:proofErr w:type="gramEnd"/>
            <w:r>
              <w:rPr>
                <w:spacing w:val="-7"/>
                <w:sz w:val="20"/>
              </w:rPr>
              <w:t xml:space="preserve"> </w:t>
            </w:r>
            <w:r>
              <w:rPr>
                <w:sz w:val="20"/>
              </w:rPr>
              <w:t>use</w:t>
            </w:r>
            <w:r>
              <w:rPr>
                <w:spacing w:val="-6"/>
                <w:sz w:val="20"/>
              </w:rPr>
              <w:t xml:space="preserve"> </w:t>
            </w:r>
            <w:r>
              <w:rPr>
                <w:spacing w:val="-5"/>
                <w:sz w:val="20"/>
              </w:rPr>
              <w:t>it</w:t>
            </w:r>
          </w:p>
        </w:tc>
        <w:tc>
          <w:tcPr>
            <w:tcW w:w="2521" w:type="dxa"/>
          </w:tcPr>
          <w:p w14:paraId="05B9CDEF" w14:textId="77777777" w:rsidR="000D1793" w:rsidRDefault="000D1793">
            <w:pPr>
              <w:pStyle w:val="TableParagraph"/>
              <w:ind w:left="0"/>
              <w:rPr>
                <w:rFonts w:ascii="Times New Roman"/>
                <w:sz w:val="18"/>
              </w:rPr>
            </w:pPr>
          </w:p>
        </w:tc>
      </w:tr>
      <w:tr w:rsidR="000D1793" w14:paraId="05B9CDF7" w14:textId="77777777">
        <w:trPr>
          <w:trHeight w:val="690"/>
        </w:trPr>
        <w:tc>
          <w:tcPr>
            <w:tcW w:w="2427" w:type="dxa"/>
            <w:shd w:val="clear" w:color="auto" w:fill="FAE3D4"/>
          </w:tcPr>
          <w:p w14:paraId="05B9CDF1" w14:textId="77777777" w:rsidR="000D1793" w:rsidRDefault="009543FB">
            <w:pPr>
              <w:pStyle w:val="TableParagraph"/>
              <w:spacing w:line="230" w:lineRule="exact"/>
              <w:ind w:right="377"/>
              <w:jc w:val="both"/>
              <w:rPr>
                <w:b/>
                <w:i/>
                <w:sz w:val="20"/>
              </w:rPr>
            </w:pPr>
            <w:r>
              <w:rPr>
                <w:color w:val="EC7C30"/>
                <w:sz w:val="20"/>
              </w:rPr>
              <w:t>Perceived</w:t>
            </w:r>
            <w:r>
              <w:rPr>
                <w:color w:val="EC7C30"/>
                <w:spacing w:val="-14"/>
                <w:sz w:val="20"/>
              </w:rPr>
              <w:t xml:space="preserve"> </w:t>
            </w:r>
            <w:r>
              <w:rPr>
                <w:color w:val="EC7C30"/>
                <w:sz w:val="20"/>
              </w:rPr>
              <w:t>opportunity costs related to PrEP use [</w:t>
            </w:r>
            <w:r>
              <w:rPr>
                <w:b/>
                <w:i/>
                <w:color w:val="EC7C30"/>
                <w:sz w:val="20"/>
              </w:rPr>
              <w:t>Divide into two</w:t>
            </w:r>
          </w:p>
        </w:tc>
        <w:tc>
          <w:tcPr>
            <w:tcW w:w="3690" w:type="dxa"/>
          </w:tcPr>
          <w:p w14:paraId="05B9CDF2" w14:textId="77777777" w:rsidR="000D1793" w:rsidRDefault="009543FB">
            <w:pPr>
              <w:pStyle w:val="TableParagraph"/>
              <w:spacing w:line="230" w:lineRule="exact"/>
              <w:ind w:left="105" w:right="174"/>
              <w:jc w:val="both"/>
              <w:rPr>
                <w:sz w:val="20"/>
              </w:rPr>
            </w:pPr>
            <w:r>
              <w:rPr>
                <w:sz w:val="20"/>
              </w:rPr>
              <w:t xml:space="preserve">In general, how worried </w:t>
            </w:r>
            <w:proofErr w:type="gramStart"/>
            <w:r>
              <w:rPr>
                <w:sz w:val="20"/>
              </w:rPr>
              <w:t>are you</w:t>
            </w:r>
            <w:r>
              <w:rPr>
                <w:spacing w:val="-1"/>
                <w:sz w:val="20"/>
              </w:rPr>
              <w:t xml:space="preserve"> </w:t>
            </w:r>
            <w:r>
              <w:rPr>
                <w:sz w:val="20"/>
              </w:rPr>
              <w:t>about the</w:t>
            </w:r>
            <w:r>
              <w:rPr>
                <w:spacing w:val="-7"/>
                <w:sz w:val="20"/>
              </w:rPr>
              <w:t xml:space="preserve"> </w:t>
            </w:r>
            <w:r>
              <w:rPr>
                <w:sz w:val="20"/>
              </w:rPr>
              <w:t>effect</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ring/oral</w:t>
            </w:r>
            <w:r>
              <w:rPr>
                <w:spacing w:val="-8"/>
                <w:sz w:val="20"/>
              </w:rPr>
              <w:t xml:space="preserve"> </w:t>
            </w:r>
            <w:r>
              <w:rPr>
                <w:sz w:val="20"/>
              </w:rPr>
              <w:t>PrEP</w:t>
            </w:r>
            <w:r>
              <w:rPr>
                <w:spacing w:val="-5"/>
                <w:sz w:val="20"/>
              </w:rPr>
              <w:t xml:space="preserve"> </w:t>
            </w:r>
            <w:r>
              <w:rPr>
                <w:sz w:val="20"/>
              </w:rPr>
              <w:t>on</w:t>
            </w:r>
            <w:r>
              <w:rPr>
                <w:spacing w:val="-8"/>
                <w:sz w:val="20"/>
              </w:rPr>
              <w:t xml:space="preserve"> </w:t>
            </w:r>
            <w:r>
              <w:rPr>
                <w:sz w:val="20"/>
              </w:rPr>
              <w:t>your own health</w:t>
            </w:r>
            <w:proofErr w:type="gramEnd"/>
            <w:r>
              <w:rPr>
                <w:sz w:val="20"/>
              </w:rPr>
              <w:t>?</w:t>
            </w:r>
          </w:p>
        </w:tc>
        <w:tc>
          <w:tcPr>
            <w:tcW w:w="4233" w:type="dxa"/>
          </w:tcPr>
          <w:p w14:paraId="05B9CDF3" w14:textId="77777777" w:rsidR="000D1793" w:rsidRDefault="009543FB">
            <w:pPr>
              <w:pStyle w:val="TableParagraph"/>
              <w:numPr>
                <w:ilvl w:val="0"/>
                <w:numId w:val="30"/>
              </w:numPr>
              <w:tabs>
                <w:tab w:val="left" w:pos="328"/>
              </w:tabs>
              <w:spacing w:line="229" w:lineRule="exact"/>
              <w:ind w:hanging="222"/>
              <w:rPr>
                <w:sz w:val="20"/>
              </w:rPr>
            </w:pPr>
            <w:r>
              <w:rPr>
                <w:sz w:val="20"/>
              </w:rPr>
              <w:t>Very</w:t>
            </w:r>
            <w:r>
              <w:rPr>
                <w:spacing w:val="-5"/>
                <w:sz w:val="20"/>
              </w:rPr>
              <w:t xml:space="preserve"> </w:t>
            </w:r>
            <w:r>
              <w:rPr>
                <w:spacing w:val="-2"/>
                <w:sz w:val="20"/>
              </w:rPr>
              <w:t>worried</w:t>
            </w:r>
          </w:p>
          <w:p w14:paraId="05B9CDF4" w14:textId="77777777" w:rsidR="000D1793" w:rsidRDefault="009543FB">
            <w:pPr>
              <w:pStyle w:val="TableParagraph"/>
              <w:numPr>
                <w:ilvl w:val="0"/>
                <w:numId w:val="30"/>
              </w:numPr>
              <w:tabs>
                <w:tab w:val="left" w:pos="328"/>
              </w:tabs>
              <w:ind w:hanging="222"/>
              <w:rPr>
                <w:sz w:val="20"/>
              </w:rPr>
            </w:pPr>
            <w:r>
              <w:rPr>
                <w:sz w:val="20"/>
              </w:rPr>
              <w:t>A</w:t>
            </w:r>
            <w:r>
              <w:rPr>
                <w:spacing w:val="-2"/>
                <w:sz w:val="20"/>
              </w:rPr>
              <w:t xml:space="preserve"> </w:t>
            </w:r>
            <w:r>
              <w:rPr>
                <w:sz w:val="20"/>
              </w:rPr>
              <w:t>little</w:t>
            </w:r>
            <w:r>
              <w:rPr>
                <w:spacing w:val="-3"/>
                <w:sz w:val="20"/>
              </w:rPr>
              <w:t xml:space="preserve"> </w:t>
            </w:r>
            <w:r>
              <w:rPr>
                <w:spacing w:val="-2"/>
                <w:sz w:val="20"/>
              </w:rPr>
              <w:t>worried</w:t>
            </w:r>
          </w:p>
          <w:p w14:paraId="05B9CDF5" w14:textId="77777777" w:rsidR="000D1793" w:rsidRDefault="009543FB">
            <w:pPr>
              <w:pStyle w:val="TableParagraph"/>
              <w:numPr>
                <w:ilvl w:val="0"/>
                <w:numId w:val="30"/>
              </w:numPr>
              <w:tabs>
                <w:tab w:val="left" w:pos="328"/>
              </w:tabs>
              <w:spacing w:before="1" w:line="211" w:lineRule="exact"/>
              <w:ind w:hanging="222"/>
              <w:rPr>
                <w:sz w:val="20"/>
              </w:rPr>
            </w:pPr>
            <w:r>
              <w:rPr>
                <w:sz w:val="20"/>
              </w:rPr>
              <w:t>Not</w:t>
            </w:r>
            <w:r>
              <w:rPr>
                <w:spacing w:val="-5"/>
                <w:sz w:val="20"/>
              </w:rPr>
              <w:t xml:space="preserve"> </w:t>
            </w:r>
            <w:r>
              <w:rPr>
                <w:sz w:val="20"/>
              </w:rPr>
              <w:t>worried</w:t>
            </w:r>
            <w:r>
              <w:rPr>
                <w:spacing w:val="-6"/>
                <w:sz w:val="20"/>
              </w:rPr>
              <w:t xml:space="preserve"> </w:t>
            </w:r>
            <w:r>
              <w:rPr>
                <w:sz w:val="20"/>
              </w:rPr>
              <w:t>at</w:t>
            </w:r>
            <w:r>
              <w:rPr>
                <w:spacing w:val="-4"/>
                <w:sz w:val="20"/>
              </w:rPr>
              <w:t xml:space="preserve"> </w:t>
            </w:r>
            <w:r>
              <w:rPr>
                <w:spacing w:val="-5"/>
                <w:sz w:val="20"/>
              </w:rPr>
              <w:t>all</w:t>
            </w:r>
          </w:p>
        </w:tc>
        <w:tc>
          <w:tcPr>
            <w:tcW w:w="2521" w:type="dxa"/>
          </w:tcPr>
          <w:p w14:paraId="05B9CDF6" w14:textId="77777777" w:rsidR="000D1793" w:rsidRDefault="009543FB">
            <w:pPr>
              <w:pStyle w:val="TableParagraph"/>
              <w:spacing w:line="230" w:lineRule="exact"/>
              <w:ind w:left="103"/>
              <w:rPr>
                <w:sz w:val="20"/>
              </w:rPr>
            </w:pPr>
            <w:r>
              <w:rPr>
                <w:sz w:val="20"/>
              </w:rPr>
              <w:t>Proceed</w:t>
            </w:r>
            <w:r>
              <w:rPr>
                <w:spacing w:val="-14"/>
                <w:sz w:val="20"/>
              </w:rPr>
              <w:t xml:space="preserve"> </w:t>
            </w:r>
            <w:r>
              <w:rPr>
                <w:sz w:val="20"/>
              </w:rPr>
              <w:t>with</w:t>
            </w:r>
            <w:r>
              <w:rPr>
                <w:spacing w:val="-14"/>
                <w:sz w:val="20"/>
              </w:rPr>
              <w:t xml:space="preserve"> </w:t>
            </w:r>
            <w:r>
              <w:rPr>
                <w:sz w:val="20"/>
              </w:rPr>
              <w:t>skip</w:t>
            </w:r>
            <w:r>
              <w:rPr>
                <w:spacing w:val="-13"/>
                <w:sz w:val="20"/>
              </w:rPr>
              <w:t xml:space="preserve"> </w:t>
            </w:r>
            <w:r>
              <w:rPr>
                <w:sz w:val="20"/>
              </w:rPr>
              <w:t xml:space="preserve">pattern based on selected PrEP </w:t>
            </w:r>
            <w:r>
              <w:rPr>
                <w:spacing w:val="-2"/>
                <w:sz w:val="20"/>
              </w:rPr>
              <w:t>method.</w:t>
            </w:r>
          </w:p>
        </w:tc>
      </w:tr>
    </w:tbl>
    <w:p w14:paraId="05B9CDF8" w14:textId="77777777" w:rsidR="000D1793" w:rsidRDefault="000D1793">
      <w:pPr>
        <w:spacing w:line="230" w:lineRule="exact"/>
        <w:rPr>
          <w:sz w:val="20"/>
        </w:rPr>
        <w:sectPr w:rsidR="000D1793">
          <w:pgSz w:w="15840" w:h="12240" w:orient="landscape"/>
          <w:pgMar w:top="1140" w:right="0" w:bottom="1240" w:left="0" w:header="0" w:footer="1040" w:gutter="0"/>
          <w:cols w:space="720"/>
        </w:sectPr>
      </w:pPr>
    </w:p>
    <w:p w14:paraId="05B9CDF9"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E01" w14:textId="77777777">
        <w:trPr>
          <w:trHeight w:val="1149"/>
        </w:trPr>
        <w:tc>
          <w:tcPr>
            <w:tcW w:w="2427" w:type="dxa"/>
            <w:vMerge w:val="restart"/>
            <w:shd w:val="clear" w:color="auto" w:fill="FAE3D4"/>
          </w:tcPr>
          <w:p w14:paraId="05B9CDFA" w14:textId="77777777" w:rsidR="000D1793" w:rsidRDefault="009543FB">
            <w:pPr>
              <w:pStyle w:val="TableParagraph"/>
              <w:rPr>
                <w:sz w:val="20"/>
              </w:rPr>
            </w:pPr>
            <w:r>
              <w:rPr>
                <w:b/>
                <w:i/>
                <w:color w:val="EC7C30"/>
                <w:sz w:val="20"/>
              </w:rPr>
              <w:t>questions each by specific</w:t>
            </w:r>
            <w:r>
              <w:rPr>
                <w:b/>
                <w:i/>
                <w:color w:val="EC7C30"/>
                <w:spacing w:val="-14"/>
                <w:sz w:val="20"/>
              </w:rPr>
              <w:t xml:space="preserve"> </w:t>
            </w:r>
            <w:r>
              <w:rPr>
                <w:b/>
                <w:i/>
                <w:color w:val="EC7C30"/>
                <w:sz w:val="20"/>
              </w:rPr>
              <w:t>PrEP</w:t>
            </w:r>
            <w:r>
              <w:rPr>
                <w:b/>
                <w:i/>
                <w:color w:val="EC7C30"/>
                <w:spacing w:val="-14"/>
                <w:sz w:val="20"/>
              </w:rPr>
              <w:t xml:space="preserve"> </w:t>
            </w:r>
            <w:r>
              <w:rPr>
                <w:b/>
                <w:i/>
                <w:color w:val="EC7C30"/>
                <w:sz w:val="20"/>
              </w:rPr>
              <w:t>method</w:t>
            </w:r>
            <w:r>
              <w:rPr>
                <w:color w:val="EC7C30"/>
                <w:sz w:val="20"/>
              </w:rPr>
              <w:t>]</w:t>
            </w:r>
          </w:p>
        </w:tc>
        <w:tc>
          <w:tcPr>
            <w:tcW w:w="3690" w:type="dxa"/>
          </w:tcPr>
          <w:p w14:paraId="05B9CDFB" w14:textId="77777777" w:rsidR="000D1793" w:rsidRDefault="009543FB">
            <w:pPr>
              <w:pStyle w:val="TableParagraph"/>
              <w:ind w:left="105" w:right="137"/>
              <w:rPr>
                <w:sz w:val="20"/>
              </w:rPr>
            </w:pPr>
            <w:r>
              <w:rPr>
                <w:sz w:val="20"/>
              </w:rPr>
              <w:t>Do you think using the ring/oral PrEP would</w:t>
            </w:r>
            <w:r>
              <w:rPr>
                <w:spacing w:val="-12"/>
                <w:sz w:val="20"/>
              </w:rPr>
              <w:t xml:space="preserve"> </w:t>
            </w:r>
            <w:r>
              <w:rPr>
                <w:sz w:val="20"/>
              </w:rPr>
              <w:t>cause</w:t>
            </w:r>
            <w:r>
              <w:rPr>
                <w:spacing w:val="-10"/>
                <w:sz w:val="20"/>
              </w:rPr>
              <w:t xml:space="preserve"> </w:t>
            </w:r>
            <w:r>
              <w:rPr>
                <w:sz w:val="20"/>
              </w:rPr>
              <w:t>emotional</w:t>
            </w:r>
            <w:r>
              <w:rPr>
                <w:spacing w:val="-13"/>
                <w:sz w:val="20"/>
              </w:rPr>
              <w:t xml:space="preserve"> </w:t>
            </w:r>
            <w:r>
              <w:rPr>
                <w:sz w:val="20"/>
              </w:rPr>
              <w:t>discomfort?</w:t>
            </w:r>
            <w:r>
              <w:rPr>
                <w:spacing w:val="-12"/>
                <w:sz w:val="20"/>
              </w:rPr>
              <w:t xml:space="preserve"> </w:t>
            </w:r>
            <w:r>
              <w:rPr>
                <w:sz w:val="20"/>
              </w:rPr>
              <w:t>By this we mean the product causes you to feel unpleasant feelings like</w:t>
            </w:r>
          </w:p>
          <w:p w14:paraId="05B9CDFC" w14:textId="77777777" w:rsidR="000D1793" w:rsidRDefault="009543FB">
            <w:pPr>
              <w:pStyle w:val="TableParagraph"/>
              <w:spacing w:line="210" w:lineRule="exact"/>
              <w:ind w:left="105"/>
              <w:rPr>
                <w:sz w:val="20"/>
              </w:rPr>
            </w:pPr>
            <w:r>
              <w:rPr>
                <w:sz w:val="20"/>
              </w:rPr>
              <w:t>sadness</w:t>
            </w:r>
            <w:r>
              <w:rPr>
                <w:spacing w:val="-7"/>
                <w:sz w:val="20"/>
              </w:rPr>
              <w:t xml:space="preserve"> </w:t>
            </w:r>
            <w:r>
              <w:rPr>
                <w:sz w:val="20"/>
              </w:rPr>
              <w:t>or</w:t>
            </w:r>
            <w:r>
              <w:rPr>
                <w:spacing w:val="-7"/>
                <w:sz w:val="20"/>
              </w:rPr>
              <w:t xml:space="preserve"> </w:t>
            </w:r>
            <w:r>
              <w:rPr>
                <w:spacing w:val="-2"/>
                <w:sz w:val="20"/>
              </w:rPr>
              <w:t>anger.</w:t>
            </w:r>
          </w:p>
        </w:tc>
        <w:tc>
          <w:tcPr>
            <w:tcW w:w="4233" w:type="dxa"/>
          </w:tcPr>
          <w:p w14:paraId="05B9CDFD" w14:textId="77777777" w:rsidR="000D1793" w:rsidRDefault="009543FB">
            <w:pPr>
              <w:pStyle w:val="TableParagraph"/>
              <w:numPr>
                <w:ilvl w:val="0"/>
                <w:numId w:val="29"/>
              </w:numPr>
              <w:tabs>
                <w:tab w:val="left" w:pos="328"/>
              </w:tabs>
              <w:spacing w:line="229" w:lineRule="exact"/>
              <w:ind w:hanging="222"/>
              <w:rPr>
                <w:sz w:val="20"/>
              </w:rPr>
            </w:pPr>
            <w:r>
              <w:rPr>
                <w:sz w:val="20"/>
              </w:rPr>
              <w:t>A</w:t>
            </w:r>
            <w:r>
              <w:rPr>
                <w:spacing w:val="-2"/>
                <w:sz w:val="20"/>
              </w:rPr>
              <w:t xml:space="preserve"> </w:t>
            </w:r>
            <w:r>
              <w:rPr>
                <w:sz w:val="20"/>
              </w:rPr>
              <w:t>little</w:t>
            </w:r>
            <w:r>
              <w:rPr>
                <w:spacing w:val="-4"/>
                <w:sz w:val="20"/>
              </w:rPr>
              <w:t xml:space="preserve"> </w:t>
            </w:r>
            <w:r>
              <w:rPr>
                <w:spacing w:val="-5"/>
                <w:sz w:val="20"/>
              </w:rPr>
              <w:t>bit</w:t>
            </w:r>
          </w:p>
          <w:p w14:paraId="05B9CDFE" w14:textId="77777777" w:rsidR="000D1793" w:rsidRDefault="009543FB">
            <w:pPr>
              <w:pStyle w:val="TableParagraph"/>
              <w:numPr>
                <w:ilvl w:val="0"/>
                <w:numId w:val="29"/>
              </w:numPr>
              <w:tabs>
                <w:tab w:val="left" w:pos="328"/>
              </w:tabs>
              <w:ind w:hanging="222"/>
              <w:rPr>
                <w:sz w:val="20"/>
              </w:rPr>
            </w:pPr>
            <w:r>
              <w:rPr>
                <w:sz w:val="20"/>
              </w:rPr>
              <w:t>A</w:t>
            </w:r>
            <w:r>
              <w:rPr>
                <w:spacing w:val="-1"/>
                <w:sz w:val="20"/>
              </w:rPr>
              <w:t xml:space="preserve"> </w:t>
            </w:r>
            <w:r>
              <w:rPr>
                <w:spacing w:val="-5"/>
                <w:sz w:val="20"/>
              </w:rPr>
              <w:t>lot</w:t>
            </w:r>
          </w:p>
          <w:p w14:paraId="05B9CDFF" w14:textId="77777777" w:rsidR="000D1793" w:rsidRDefault="009543FB">
            <w:pPr>
              <w:pStyle w:val="TableParagraph"/>
              <w:numPr>
                <w:ilvl w:val="0"/>
                <w:numId w:val="29"/>
              </w:numPr>
              <w:tabs>
                <w:tab w:val="left" w:pos="328"/>
              </w:tabs>
              <w:spacing w:before="1"/>
              <w:ind w:hanging="222"/>
              <w:rPr>
                <w:sz w:val="20"/>
              </w:rPr>
            </w:pPr>
            <w:r>
              <w:rPr>
                <w:sz w:val="20"/>
              </w:rPr>
              <w:t>Not</w:t>
            </w:r>
            <w:r>
              <w:rPr>
                <w:spacing w:val="-2"/>
                <w:sz w:val="20"/>
              </w:rPr>
              <w:t xml:space="preserve"> </w:t>
            </w:r>
            <w:r>
              <w:rPr>
                <w:sz w:val="20"/>
              </w:rPr>
              <w:t>at</w:t>
            </w:r>
            <w:r>
              <w:rPr>
                <w:spacing w:val="-3"/>
                <w:sz w:val="20"/>
              </w:rPr>
              <w:t xml:space="preserve"> </w:t>
            </w:r>
            <w:r>
              <w:rPr>
                <w:spacing w:val="-5"/>
                <w:sz w:val="20"/>
              </w:rPr>
              <w:t>all</w:t>
            </w:r>
          </w:p>
        </w:tc>
        <w:tc>
          <w:tcPr>
            <w:tcW w:w="2521" w:type="dxa"/>
          </w:tcPr>
          <w:p w14:paraId="05B9CE00" w14:textId="77777777" w:rsidR="000D1793" w:rsidRDefault="000D1793">
            <w:pPr>
              <w:pStyle w:val="TableParagraph"/>
              <w:ind w:left="0"/>
              <w:rPr>
                <w:rFonts w:ascii="Times New Roman"/>
                <w:sz w:val="18"/>
              </w:rPr>
            </w:pPr>
          </w:p>
        </w:tc>
      </w:tr>
      <w:tr w:rsidR="000D1793" w14:paraId="05B9CE09" w14:textId="77777777">
        <w:trPr>
          <w:trHeight w:val="921"/>
        </w:trPr>
        <w:tc>
          <w:tcPr>
            <w:tcW w:w="2427" w:type="dxa"/>
            <w:vMerge/>
            <w:tcBorders>
              <w:top w:val="nil"/>
            </w:tcBorders>
            <w:shd w:val="clear" w:color="auto" w:fill="FAE3D4"/>
          </w:tcPr>
          <w:p w14:paraId="05B9CE02" w14:textId="77777777" w:rsidR="000D1793" w:rsidRDefault="000D1793">
            <w:pPr>
              <w:rPr>
                <w:sz w:val="2"/>
                <w:szCs w:val="2"/>
              </w:rPr>
            </w:pPr>
          </w:p>
        </w:tc>
        <w:tc>
          <w:tcPr>
            <w:tcW w:w="3690" w:type="dxa"/>
          </w:tcPr>
          <w:p w14:paraId="05B9CE03" w14:textId="77777777" w:rsidR="000D1793" w:rsidRDefault="009543FB">
            <w:pPr>
              <w:pStyle w:val="TableParagraph"/>
              <w:ind w:left="105" w:right="137"/>
              <w:rPr>
                <w:sz w:val="20"/>
              </w:rPr>
            </w:pPr>
            <w:r>
              <w:rPr>
                <w:sz w:val="20"/>
              </w:rPr>
              <w:t>Do you think using the ring/oral PrEP would cause physical discomfort? By this</w:t>
            </w:r>
            <w:r>
              <w:rPr>
                <w:spacing w:val="-7"/>
                <w:sz w:val="20"/>
              </w:rPr>
              <w:t xml:space="preserve"> </w:t>
            </w:r>
            <w:r>
              <w:rPr>
                <w:sz w:val="20"/>
              </w:rPr>
              <w:t>we</w:t>
            </w:r>
            <w:r>
              <w:rPr>
                <w:spacing w:val="-6"/>
                <w:sz w:val="20"/>
              </w:rPr>
              <w:t xml:space="preserve"> </w:t>
            </w:r>
            <w:r>
              <w:rPr>
                <w:sz w:val="20"/>
              </w:rPr>
              <w:t>mean</w:t>
            </w:r>
            <w:r>
              <w:rPr>
                <w:spacing w:val="-9"/>
                <w:sz w:val="20"/>
              </w:rPr>
              <w:t xml:space="preserve"> </w:t>
            </w:r>
            <w:r>
              <w:rPr>
                <w:sz w:val="20"/>
              </w:rPr>
              <w:t>the</w:t>
            </w:r>
            <w:r>
              <w:rPr>
                <w:spacing w:val="-7"/>
                <w:sz w:val="20"/>
              </w:rPr>
              <w:t xml:space="preserve"> </w:t>
            </w:r>
            <w:r>
              <w:rPr>
                <w:sz w:val="20"/>
              </w:rPr>
              <w:t>PrEP</w:t>
            </w:r>
            <w:r>
              <w:rPr>
                <w:spacing w:val="-8"/>
                <w:sz w:val="20"/>
              </w:rPr>
              <w:t xml:space="preserve"> </w:t>
            </w:r>
            <w:r>
              <w:rPr>
                <w:sz w:val="20"/>
              </w:rPr>
              <w:t>method</w:t>
            </w:r>
            <w:r>
              <w:rPr>
                <w:spacing w:val="-6"/>
                <w:sz w:val="20"/>
              </w:rPr>
              <w:t xml:space="preserve"> </w:t>
            </w:r>
            <w:r>
              <w:rPr>
                <w:sz w:val="20"/>
              </w:rPr>
              <w:t>makes</w:t>
            </w:r>
          </w:p>
          <w:p w14:paraId="05B9CE04" w14:textId="77777777" w:rsidR="000D1793" w:rsidRDefault="009543FB">
            <w:pPr>
              <w:pStyle w:val="TableParagraph"/>
              <w:spacing w:before="1" w:line="211" w:lineRule="exact"/>
              <w:ind w:left="105"/>
              <w:rPr>
                <w:sz w:val="20"/>
              </w:rPr>
            </w:pPr>
            <w:r>
              <w:rPr>
                <w:sz w:val="20"/>
              </w:rPr>
              <w:t>your</w:t>
            </w:r>
            <w:r>
              <w:rPr>
                <w:spacing w:val="-5"/>
                <w:sz w:val="20"/>
              </w:rPr>
              <w:t xml:space="preserve"> </w:t>
            </w:r>
            <w:r>
              <w:rPr>
                <w:sz w:val="20"/>
              </w:rPr>
              <w:t>body</w:t>
            </w:r>
            <w:r>
              <w:rPr>
                <w:spacing w:val="-5"/>
                <w:sz w:val="20"/>
              </w:rPr>
              <w:t xml:space="preserve"> </w:t>
            </w:r>
            <w:proofErr w:type="gramStart"/>
            <w:r>
              <w:rPr>
                <w:sz w:val="20"/>
              </w:rPr>
              <w:t>feel</w:t>
            </w:r>
            <w:proofErr w:type="gramEnd"/>
            <w:r>
              <w:rPr>
                <w:spacing w:val="-7"/>
                <w:sz w:val="20"/>
              </w:rPr>
              <w:t xml:space="preserve"> </w:t>
            </w:r>
            <w:r>
              <w:rPr>
                <w:spacing w:val="-2"/>
                <w:sz w:val="20"/>
              </w:rPr>
              <w:t>uncomfortable.</w:t>
            </w:r>
          </w:p>
        </w:tc>
        <w:tc>
          <w:tcPr>
            <w:tcW w:w="4233" w:type="dxa"/>
          </w:tcPr>
          <w:p w14:paraId="05B9CE05" w14:textId="77777777" w:rsidR="000D1793" w:rsidRDefault="009543FB">
            <w:pPr>
              <w:pStyle w:val="TableParagraph"/>
              <w:numPr>
                <w:ilvl w:val="0"/>
                <w:numId w:val="28"/>
              </w:numPr>
              <w:tabs>
                <w:tab w:val="left" w:pos="328"/>
              </w:tabs>
              <w:spacing w:line="229" w:lineRule="exact"/>
              <w:ind w:hanging="222"/>
              <w:rPr>
                <w:sz w:val="20"/>
              </w:rPr>
            </w:pPr>
            <w:r>
              <w:rPr>
                <w:sz w:val="20"/>
              </w:rPr>
              <w:t>A</w:t>
            </w:r>
            <w:r>
              <w:rPr>
                <w:spacing w:val="-2"/>
                <w:sz w:val="20"/>
              </w:rPr>
              <w:t xml:space="preserve"> </w:t>
            </w:r>
            <w:r>
              <w:rPr>
                <w:sz w:val="20"/>
              </w:rPr>
              <w:t>little</w:t>
            </w:r>
            <w:r>
              <w:rPr>
                <w:spacing w:val="-4"/>
                <w:sz w:val="20"/>
              </w:rPr>
              <w:t xml:space="preserve"> </w:t>
            </w:r>
            <w:r>
              <w:rPr>
                <w:spacing w:val="-5"/>
                <w:sz w:val="20"/>
              </w:rPr>
              <w:t>bit</w:t>
            </w:r>
          </w:p>
          <w:p w14:paraId="05B9CE06" w14:textId="77777777" w:rsidR="000D1793" w:rsidRDefault="009543FB">
            <w:pPr>
              <w:pStyle w:val="TableParagraph"/>
              <w:numPr>
                <w:ilvl w:val="0"/>
                <w:numId w:val="28"/>
              </w:numPr>
              <w:tabs>
                <w:tab w:val="left" w:pos="328"/>
              </w:tabs>
              <w:ind w:hanging="222"/>
              <w:rPr>
                <w:sz w:val="20"/>
              </w:rPr>
            </w:pPr>
            <w:r>
              <w:rPr>
                <w:sz w:val="20"/>
              </w:rPr>
              <w:t>A</w:t>
            </w:r>
            <w:r>
              <w:rPr>
                <w:spacing w:val="-1"/>
                <w:sz w:val="20"/>
              </w:rPr>
              <w:t xml:space="preserve"> </w:t>
            </w:r>
            <w:r>
              <w:rPr>
                <w:spacing w:val="-5"/>
                <w:sz w:val="20"/>
              </w:rPr>
              <w:t>lot</w:t>
            </w:r>
          </w:p>
          <w:p w14:paraId="05B9CE07" w14:textId="77777777" w:rsidR="000D1793" w:rsidRDefault="009543FB">
            <w:pPr>
              <w:pStyle w:val="TableParagraph"/>
              <w:numPr>
                <w:ilvl w:val="0"/>
                <w:numId w:val="28"/>
              </w:numPr>
              <w:tabs>
                <w:tab w:val="left" w:pos="328"/>
              </w:tabs>
              <w:spacing w:before="1"/>
              <w:ind w:hanging="222"/>
              <w:rPr>
                <w:sz w:val="20"/>
              </w:rPr>
            </w:pPr>
            <w:r>
              <w:rPr>
                <w:sz w:val="20"/>
              </w:rPr>
              <w:t>Not</w:t>
            </w:r>
            <w:r>
              <w:rPr>
                <w:spacing w:val="-2"/>
                <w:sz w:val="20"/>
              </w:rPr>
              <w:t xml:space="preserve"> </w:t>
            </w:r>
            <w:r>
              <w:rPr>
                <w:sz w:val="20"/>
              </w:rPr>
              <w:t>at</w:t>
            </w:r>
            <w:r>
              <w:rPr>
                <w:spacing w:val="-3"/>
                <w:sz w:val="20"/>
              </w:rPr>
              <w:t xml:space="preserve"> </w:t>
            </w:r>
            <w:r>
              <w:rPr>
                <w:spacing w:val="-5"/>
                <w:sz w:val="20"/>
              </w:rPr>
              <w:t>all</w:t>
            </w:r>
          </w:p>
        </w:tc>
        <w:tc>
          <w:tcPr>
            <w:tcW w:w="2521" w:type="dxa"/>
          </w:tcPr>
          <w:p w14:paraId="05B9CE08" w14:textId="77777777" w:rsidR="000D1793" w:rsidRDefault="000D1793">
            <w:pPr>
              <w:pStyle w:val="TableParagraph"/>
              <w:ind w:left="0"/>
              <w:rPr>
                <w:rFonts w:ascii="Times New Roman"/>
                <w:sz w:val="18"/>
              </w:rPr>
            </w:pPr>
          </w:p>
        </w:tc>
      </w:tr>
      <w:tr w:rsidR="000D1793" w14:paraId="05B9CE10" w14:textId="77777777">
        <w:trPr>
          <w:trHeight w:val="688"/>
        </w:trPr>
        <w:tc>
          <w:tcPr>
            <w:tcW w:w="2427" w:type="dxa"/>
            <w:vMerge/>
            <w:tcBorders>
              <w:top w:val="nil"/>
            </w:tcBorders>
            <w:shd w:val="clear" w:color="auto" w:fill="FAE3D4"/>
          </w:tcPr>
          <w:p w14:paraId="05B9CE0A" w14:textId="77777777" w:rsidR="000D1793" w:rsidRDefault="000D1793">
            <w:pPr>
              <w:rPr>
                <w:sz w:val="2"/>
                <w:szCs w:val="2"/>
              </w:rPr>
            </w:pPr>
          </w:p>
        </w:tc>
        <w:tc>
          <w:tcPr>
            <w:tcW w:w="3690" w:type="dxa"/>
          </w:tcPr>
          <w:p w14:paraId="05B9CE0B" w14:textId="77777777" w:rsidR="000D1793" w:rsidRDefault="009543FB">
            <w:pPr>
              <w:pStyle w:val="TableParagraph"/>
              <w:ind w:left="105"/>
              <w:rPr>
                <w:sz w:val="20"/>
              </w:rPr>
            </w:pPr>
            <w:r>
              <w:rPr>
                <w:sz w:val="20"/>
              </w:rPr>
              <w:t>Do</w:t>
            </w:r>
            <w:r>
              <w:rPr>
                <w:spacing w:val="-7"/>
                <w:sz w:val="20"/>
              </w:rPr>
              <w:t xml:space="preserve"> </w:t>
            </w:r>
            <w:r>
              <w:rPr>
                <w:sz w:val="20"/>
              </w:rPr>
              <w:t>you</w:t>
            </w:r>
            <w:r>
              <w:rPr>
                <w:spacing w:val="-8"/>
                <w:sz w:val="20"/>
              </w:rPr>
              <w:t xml:space="preserve"> </w:t>
            </w:r>
            <w:r>
              <w:rPr>
                <w:sz w:val="20"/>
              </w:rPr>
              <w:t>think</w:t>
            </w:r>
            <w:r>
              <w:rPr>
                <w:spacing w:val="-6"/>
                <w:sz w:val="20"/>
              </w:rPr>
              <w:t xml:space="preserve"> </w:t>
            </w:r>
            <w:r>
              <w:rPr>
                <w:sz w:val="20"/>
              </w:rPr>
              <w:t>the</w:t>
            </w:r>
            <w:r>
              <w:rPr>
                <w:spacing w:val="-7"/>
                <w:sz w:val="20"/>
              </w:rPr>
              <w:t xml:space="preserve"> </w:t>
            </w:r>
            <w:r>
              <w:rPr>
                <w:sz w:val="20"/>
              </w:rPr>
              <w:t>ring/oral</w:t>
            </w:r>
            <w:r>
              <w:rPr>
                <w:spacing w:val="-8"/>
                <w:sz w:val="20"/>
              </w:rPr>
              <w:t xml:space="preserve"> </w:t>
            </w:r>
            <w:r>
              <w:rPr>
                <w:sz w:val="20"/>
              </w:rPr>
              <w:t>PrEP</w:t>
            </w:r>
            <w:r>
              <w:rPr>
                <w:spacing w:val="-5"/>
                <w:sz w:val="20"/>
              </w:rPr>
              <w:t xml:space="preserve"> </w:t>
            </w:r>
            <w:r>
              <w:rPr>
                <w:sz w:val="20"/>
              </w:rPr>
              <w:t>would cause sexual discomfort?</w:t>
            </w:r>
          </w:p>
        </w:tc>
        <w:tc>
          <w:tcPr>
            <w:tcW w:w="4233" w:type="dxa"/>
          </w:tcPr>
          <w:p w14:paraId="05B9CE0C" w14:textId="77777777" w:rsidR="000D1793" w:rsidRDefault="009543FB">
            <w:pPr>
              <w:pStyle w:val="TableParagraph"/>
              <w:numPr>
                <w:ilvl w:val="0"/>
                <w:numId w:val="27"/>
              </w:numPr>
              <w:tabs>
                <w:tab w:val="left" w:pos="328"/>
              </w:tabs>
              <w:spacing w:line="229" w:lineRule="exact"/>
              <w:ind w:hanging="222"/>
              <w:rPr>
                <w:sz w:val="20"/>
              </w:rPr>
            </w:pPr>
            <w:r>
              <w:rPr>
                <w:sz w:val="20"/>
              </w:rPr>
              <w:t>A</w:t>
            </w:r>
            <w:r>
              <w:rPr>
                <w:spacing w:val="-2"/>
                <w:sz w:val="20"/>
              </w:rPr>
              <w:t xml:space="preserve"> </w:t>
            </w:r>
            <w:r>
              <w:rPr>
                <w:sz w:val="20"/>
              </w:rPr>
              <w:t>little</w:t>
            </w:r>
            <w:r>
              <w:rPr>
                <w:spacing w:val="-4"/>
                <w:sz w:val="20"/>
              </w:rPr>
              <w:t xml:space="preserve"> </w:t>
            </w:r>
            <w:r>
              <w:rPr>
                <w:spacing w:val="-5"/>
                <w:sz w:val="20"/>
              </w:rPr>
              <w:t>bit</w:t>
            </w:r>
          </w:p>
          <w:p w14:paraId="05B9CE0D" w14:textId="77777777" w:rsidR="000D1793" w:rsidRDefault="009543FB">
            <w:pPr>
              <w:pStyle w:val="TableParagraph"/>
              <w:numPr>
                <w:ilvl w:val="0"/>
                <w:numId w:val="27"/>
              </w:numPr>
              <w:tabs>
                <w:tab w:val="left" w:pos="328"/>
              </w:tabs>
              <w:spacing w:line="229" w:lineRule="exact"/>
              <w:ind w:hanging="222"/>
              <w:rPr>
                <w:sz w:val="20"/>
              </w:rPr>
            </w:pPr>
            <w:r>
              <w:rPr>
                <w:sz w:val="20"/>
              </w:rPr>
              <w:t>A</w:t>
            </w:r>
            <w:r>
              <w:rPr>
                <w:spacing w:val="-1"/>
                <w:sz w:val="20"/>
              </w:rPr>
              <w:t xml:space="preserve"> </w:t>
            </w:r>
            <w:r>
              <w:rPr>
                <w:spacing w:val="-5"/>
                <w:sz w:val="20"/>
              </w:rPr>
              <w:t>lot</w:t>
            </w:r>
          </w:p>
          <w:p w14:paraId="05B9CE0E" w14:textId="77777777" w:rsidR="000D1793" w:rsidRDefault="009543FB">
            <w:pPr>
              <w:pStyle w:val="TableParagraph"/>
              <w:numPr>
                <w:ilvl w:val="0"/>
                <w:numId w:val="27"/>
              </w:numPr>
              <w:tabs>
                <w:tab w:val="left" w:pos="328"/>
              </w:tabs>
              <w:spacing w:line="210" w:lineRule="exact"/>
              <w:ind w:hanging="222"/>
              <w:rPr>
                <w:sz w:val="20"/>
              </w:rPr>
            </w:pPr>
            <w:r>
              <w:rPr>
                <w:sz w:val="20"/>
              </w:rPr>
              <w:t>Not</w:t>
            </w:r>
            <w:r>
              <w:rPr>
                <w:spacing w:val="-2"/>
                <w:sz w:val="20"/>
              </w:rPr>
              <w:t xml:space="preserve"> </w:t>
            </w:r>
            <w:r>
              <w:rPr>
                <w:sz w:val="20"/>
              </w:rPr>
              <w:t>at</w:t>
            </w:r>
            <w:r>
              <w:rPr>
                <w:spacing w:val="-3"/>
                <w:sz w:val="20"/>
              </w:rPr>
              <w:t xml:space="preserve"> </w:t>
            </w:r>
            <w:r>
              <w:rPr>
                <w:spacing w:val="-5"/>
                <w:sz w:val="20"/>
              </w:rPr>
              <w:t>all</w:t>
            </w:r>
          </w:p>
        </w:tc>
        <w:tc>
          <w:tcPr>
            <w:tcW w:w="2521" w:type="dxa"/>
          </w:tcPr>
          <w:p w14:paraId="05B9CE0F" w14:textId="77777777" w:rsidR="000D1793" w:rsidRDefault="000D1793">
            <w:pPr>
              <w:pStyle w:val="TableParagraph"/>
              <w:ind w:left="0"/>
              <w:rPr>
                <w:rFonts w:ascii="Times New Roman"/>
                <w:sz w:val="18"/>
              </w:rPr>
            </w:pPr>
          </w:p>
        </w:tc>
      </w:tr>
      <w:tr w:rsidR="000D1793" w14:paraId="05B9CE17" w14:textId="77777777">
        <w:trPr>
          <w:trHeight w:val="921"/>
        </w:trPr>
        <w:tc>
          <w:tcPr>
            <w:tcW w:w="2427" w:type="dxa"/>
            <w:vMerge/>
            <w:tcBorders>
              <w:top w:val="nil"/>
            </w:tcBorders>
            <w:shd w:val="clear" w:color="auto" w:fill="FAE3D4"/>
          </w:tcPr>
          <w:p w14:paraId="05B9CE11" w14:textId="77777777" w:rsidR="000D1793" w:rsidRDefault="000D1793">
            <w:pPr>
              <w:rPr>
                <w:sz w:val="2"/>
                <w:szCs w:val="2"/>
              </w:rPr>
            </w:pPr>
          </w:p>
        </w:tc>
        <w:tc>
          <w:tcPr>
            <w:tcW w:w="3690" w:type="dxa"/>
          </w:tcPr>
          <w:p w14:paraId="05B9CE12" w14:textId="77777777" w:rsidR="000D1793" w:rsidRDefault="009543FB">
            <w:pPr>
              <w:pStyle w:val="TableParagraph"/>
              <w:spacing w:line="230" w:lineRule="exact"/>
              <w:ind w:left="105" w:right="204"/>
              <w:rPr>
                <w:sz w:val="20"/>
              </w:rPr>
            </w:pPr>
            <w:r>
              <w:rPr>
                <w:sz w:val="20"/>
              </w:rPr>
              <w:t>Do</w:t>
            </w:r>
            <w:r>
              <w:rPr>
                <w:spacing w:val="-7"/>
                <w:sz w:val="20"/>
              </w:rPr>
              <w:t xml:space="preserve"> </w:t>
            </w:r>
            <w:r>
              <w:rPr>
                <w:sz w:val="20"/>
              </w:rPr>
              <w:t>you</w:t>
            </w:r>
            <w:r>
              <w:rPr>
                <w:spacing w:val="-8"/>
                <w:sz w:val="20"/>
              </w:rPr>
              <w:t xml:space="preserve"> </w:t>
            </w:r>
            <w:r>
              <w:rPr>
                <w:sz w:val="20"/>
              </w:rPr>
              <w:t>think</w:t>
            </w:r>
            <w:r>
              <w:rPr>
                <w:spacing w:val="-6"/>
                <w:sz w:val="20"/>
              </w:rPr>
              <w:t xml:space="preserve"> </w:t>
            </w:r>
            <w:r>
              <w:rPr>
                <w:sz w:val="20"/>
              </w:rPr>
              <w:t>the</w:t>
            </w:r>
            <w:r>
              <w:rPr>
                <w:spacing w:val="-7"/>
                <w:sz w:val="20"/>
              </w:rPr>
              <w:t xml:space="preserve"> </w:t>
            </w:r>
            <w:r>
              <w:rPr>
                <w:sz w:val="20"/>
              </w:rPr>
              <w:t>ring/oral</w:t>
            </w:r>
            <w:r>
              <w:rPr>
                <w:spacing w:val="-8"/>
                <w:sz w:val="20"/>
              </w:rPr>
              <w:t xml:space="preserve"> </w:t>
            </w:r>
            <w:r>
              <w:rPr>
                <w:sz w:val="20"/>
              </w:rPr>
              <w:t>PrEP</w:t>
            </w:r>
            <w:r>
              <w:rPr>
                <w:spacing w:val="-7"/>
                <w:sz w:val="20"/>
              </w:rPr>
              <w:t xml:space="preserve"> </w:t>
            </w:r>
            <w:r>
              <w:rPr>
                <w:sz w:val="20"/>
              </w:rPr>
              <w:t>would cause social discomfort? By this we mean discomfort or worry related to the reactions of people around you.</w:t>
            </w:r>
          </w:p>
        </w:tc>
        <w:tc>
          <w:tcPr>
            <w:tcW w:w="4233" w:type="dxa"/>
          </w:tcPr>
          <w:p w14:paraId="05B9CE13" w14:textId="77777777" w:rsidR="000D1793" w:rsidRDefault="009543FB">
            <w:pPr>
              <w:pStyle w:val="TableParagraph"/>
              <w:numPr>
                <w:ilvl w:val="0"/>
                <w:numId w:val="26"/>
              </w:numPr>
              <w:tabs>
                <w:tab w:val="left" w:pos="328"/>
              </w:tabs>
              <w:spacing w:line="229" w:lineRule="exact"/>
              <w:ind w:hanging="222"/>
              <w:rPr>
                <w:sz w:val="20"/>
              </w:rPr>
            </w:pPr>
            <w:r>
              <w:rPr>
                <w:sz w:val="20"/>
              </w:rPr>
              <w:t>A</w:t>
            </w:r>
            <w:r>
              <w:rPr>
                <w:spacing w:val="-2"/>
                <w:sz w:val="20"/>
              </w:rPr>
              <w:t xml:space="preserve"> </w:t>
            </w:r>
            <w:r>
              <w:rPr>
                <w:sz w:val="20"/>
              </w:rPr>
              <w:t>little</w:t>
            </w:r>
            <w:r>
              <w:rPr>
                <w:spacing w:val="-4"/>
                <w:sz w:val="20"/>
              </w:rPr>
              <w:t xml:space="preserve"> </w:t>
            </w:r>
            <w:r>
              <w:rPr>
                <w:spacing w:val="-5"/>
                <w:sz w:val="20"/>
              </w:rPr>
              <w:t>bit</w:t>
            </w:r>
          </w:p>
          <w:p w14:paraId="05B9CE14" w14:textId="77777777" w:rsidR="000D1793" w:rsidRDefault="009543FB">
            <w:pPr>
              <w:pStyle w:val="TableParagraph"/>
              <w:numPr>
                <w:ilvl w:val="0"/>
                <w:numId w:val="26"/>
              </w:numPr>
              <w:tabs>
                <w:tab w:val="left" w:pos="328"/>
              </w:tabs>
              <w:ind w:hanging="222"/>
              <w:rPr>
                <w:sz w:val="20"/>
              </w:rPr>
            </w:pPr>
            <w:r>
              <w:rPr>
                <w:sz w:val="20"/>
              </w:rPr>
              <w:t>A</w:t>
            </w:r>
            <w:r>
              <w:rPr>
                <w:spacing w:val="-1"/>
                <w:sz w:val="20"/>
              </w:rPr>
              <w:t xml:space="preserve"> </w:t>
            </w:r>
            <w:r>
              <w:rPr>
                <w:spacing w:val="-5"/>
                <w:sz w:val="20"/>
              </w:rPr>
              <w:t>lot</w:t>
            </w:r>
          </w:p>
          <w:p w14:paraId="05B9CE15" w14:textId="77777777" w:rsidR="000D1793" w:rsidRDefault="009543FB">
            <w:pPr>
              <w:pStyle w:val="TableParagraph"/>
              <w:numPr>
                <w:ilvl w:val="0"/>
                <w:numId w:val="26"/>
              </w:numPr>
              <w:tabs>
                <w:tab w:val="left" w:pos="328"/>
              </w:tabs>
              <w:spacing w:before="1"/>
              <w:ind w:hanging="222"/>
              <w:rPr>
                <w:sz w:val="20"/>
              </w:rPr>
            </w:pPr>
            <w:r>
              <w:rPr>
                <w:sz w:val="20"/>
              </w:rPr>
              <w:t>Not</w:t>
            </w:r>
            <w:r>
              <w:rPr>
                <w:spacing w:val="-2"/>
                <w:sz w:val="20"/>
              </w:rPr>
              <w:t xml:space="preserve"> </w:t>
            </w:r>
            <w:r>
              <w:rPr>
                <w:sz w:val="20"/>
              </w:rPr>
              <w:t>at</w:t>
            </w:r>
            <w:r>
              <w:rPr>
                <w:spacing w:val="-1"/>
                <w:sz w:val="20"/>
              </w:rPr>
              <w:t xml:space="preserve"> </w:t>
            </w:r>
            <w:r>
              <w:rPr>
                <w:spacing w:val="-5"/>
                <w:sz w:val="20"/>
              </w:rPr>
              <w:t>all</w:t>
            </w:r>
          </w:p>
        </w:tc>
        <w:tc>
          <w:tcPr>
            <w:tcW w:w="2521" w:type="dxa"/>
          </w:tcPr>
          <w:p w14:paraId="05B9CE16" w14:textId="77777777" w:rsidR="000D1793" w:rsidRDefault="000D1793">
            <w:pPr>
              <w:pStyle w:val="TableParagraph"/>
              <w:ind w:left="0"/>
              <w:rPr>
                <w:rFonts w:ascii="Times New Roman"/>
                <w:sz w:val="18"/>
              </w:rPr>
            </w:pPr>
          </w:p>
        </w:tc>
      </w:tr>
      <w:tr w:rsidR="000D1793" w14:paraId="05B9CE27" w14:textId="77777777">
        <w:trPr>
          <w:trHeight w:val="2991"/>
        </w:trPr>
        <w:tc>
          <w:tcPr>
            <w:tcW w:w="2427" w:type="dxa"/>
            <w:vMerge/>
            <w:tcBorders>
              <w:top w:val="nil"/>
            </w:tcBorders>
            <w:shd w:val="clear" w:color="auto" w:fill="FAE3D4"/>
          </w:tcPr>
          <w:p w14:paraId="05B9CE18" w14:textId="77777777" w:rsidR="000D1793" w:rsidRDefault="000D1793">
            <w:pPr>
              <w:rPr>
                <w:sz w:val="2"/>
                <w:szCs w:val="2"/>
              </w:rPr>
            </w:pPr>
          </w:p>
        </w:tc>
        <w:tc>
          <w:tcPr>
            <w:tcW w:w="3690" w:type="dxa"/>
          </w:tcPr>
          <w:p w14:paraId="05B9CE19" w14:textId="77777777" w:rsidR="000D1793" w:rsidRDefault="009543FB">
            <w:pPr>
              <w:pStyle w:val="TableParagraph"/>
              <w:ind w:left="105"/>
              <w:rPr>
                <w:sz w:val="20"/>
              </w:rPr>
            </w:pPr>
            <w:r>
              <w:rPr>
                <w:sz w:val="20"/>
              </w:rPr>
              <w:t>Some</w:t>
            </w:r>
            <w:r>
              <w:rPr>
                <w:spacing w:val="-8"/>
                <w:sz w:val="20"/>
              </w:rPr>
              <w:t xml:space="preserve"> </w:t>
            </w:r>
            <w:r>
              <w:rPr>
                <w:sz w:val="20"/>
              </w:rPr>
              <w:t>women</w:t>
            </w:r>
            <w:r>
              <w:rPr>
                <w:spacing w:val="-8"/>
                <w:sz w:val="20"/>
              </w:rPr>
              <w:t xml:space="preserve"> </w:t>
            </w:r>
            <w:r>
              <w:rPr>
                <w:sz w:val="20"/>
              </w:rPr>
              <w:t>may</w:t>
            </w:r>
            <w:r>
              <w:rPr>
                <w:spacing w:val="-5"/>
                <w:sz w:val="20"/>
              </w:rPr>
              <w:t xml:space="preserve"> </w:t>
            </w:r>
            <w:r>
              <w:rPr>
                <w:sz w:val="20"/>
              </w:rPr>
              <w:t>have</w:t>
            </w:r>
            <w:r>
              <w:rPr>
                <w:spacing w:val="-8"/>
                <w:sz w:val="20"/>
              </w:rPr>
              <w:t xml:space="preserve"> </w:t>
            </w:r>
            <w:r>
              <w:rPr>
                <w:sz w:val="20"/>
              </w:rPr>
              <w:t>worries</w:t>
            </w:r>
            <w:r>
              <w:rPr>
                <w:spacing w:val="-7"/>
                <w:sz w:val="20"/>
              </w:rPr>
              <w:t xml:space="preserve"> </w:t>
            </w:r>
            <w:r>
              <w:rPr>
                <w:sz w:val="20"/>
              </w:rPr>
              <w:t>about the</w:t>
            </w:r>
            <w:r>
              <w:rPr>
                <w:spacing w:val="-6"/>
                <w:sz w:val="20"/>
              </w:rPr>
              <w:t xml:space="preserve"> </w:t>
            </w:r>
            <w:r>
              <w:rPr>
                <w:sz w:val="20"/>
              </w:rPr>
              <w:t>effect</w:t>
            </w:r>
            <w:r>
              <w:rPr>
                <w:spacing w:val="-6"/>
                <w:sz w:val="20"/>
              </w:rPr>
              <w:t xml:space="preserve"> </w:t>
            </w:r>
            <w:r>
              <w:rPr>
                <w:sz w:val="20"/>
              </w:rPr>
              <w:t>of</w:t>
            </w:r>
            <w:r>
              <w:rPr>
                <w:spacing w:val="-5"/>
                <w:sz w:val="20"/>
              </w:rPr>
              <w:t xml:space="preserve"> </w:t>
            </w:r>
            <w:r>
              <w:rPr>
                <w:sz w:val="20"/>
              </w:rPr>
              <w:t>ring</w:t>
            </w:r>
            <w:r>
              <w:rPr>
                <w:spacing w:val="-6"/>
                <w:sz w:val="20"/>
              </w:rPr>
              <w:t xml:space="preserve"> </w:t>
            </w:r>
            <w:r>
              <w:rPr>
                <w:sz w:val="20"/>
              </w:rPr>
              <w:t>on</w:t>
            </w:r>
            <w:r>
              <w:rPr>
                <w:spacing w:val="-5"/>
                <w:sz w:val="20"/>
              </w:rPr>
              <w:t xml:space="preserve"> </w:t>
            </w:r>
            <w:r>
              <w:rPr>
                <w:sz w:val="20"/>
              </w:rPr>
              <w:t>their</w:t>
            </w:r>
            <w:r>
              <w:rPr>
                <w:spacing w:val="-6"/>
                <w:sz w:val="20"/>
              </w:rPr>
              <w:t xml:space="preserve"> </w:t>
            </w:r>
            <w:r>
              <w:rPr>
                <w:sz w:val="20"/>
              </w:rPr>
              <w:t>own</w:t>
            </w:r>
            <w:r>
              <w:rPr>
                <w:spacing w:val="-6"/>
                <w:sz w:val="20"/>
              </w:rPr>
              <w:t xml:space="preserve"> </w:t>
            </w:r>
            <w:r>
              <w:rPr>
                <w:sz w:val="20"/>
              </w:rPr>
              <w:t>health</w:t>
            </w:r>
            <w:r>
              <w:rPr>
                <w:spacing w:val="-6"/>
                <w:sz w:val="20"/>
              </w:rPr>
              <w:t xml:space="preserve"> </w:t>
            </w:r>
            <w:r>
              <w:rPr>
                <w:sz w:val="20"/>
              </w:rPr>
              <w:t xml:space="preserve">or wellbeing. Are you worried the ring </w:t>
            </w:r>
            <w:r>
              <w:rPr>
                <w:spacing w:val="-2"/>
                <w:sz w:val="20"/>
              </w:rPr>
              <w:t>could</w:t>
            </w:r>
            <w:proofErr w:type="gramStart"/>
            <w:r>
              <w:rPr>
                <w:spacing w:val="-2"/>
                <w:sz w:val="20"/>
              </w:rPr>
              <w:t>…?:</w:t>
            </w:r>
            <w:proofErr w:type="gramEnd"/>
          </w:p>
          <w:p w14:paraId="05B9CE1A" w14:textId="77777777" w:rsidR="000D1793" w:rsidRDefault="009543FB">
            <w:pPr>
              <w:pStyle w:val="TableParagraph"/>
              <w:numPr>
                <w:ilvl w:val="0"/>
                <w:numId w:val="25"/>
              </w:numPr>
              <w:tabs>
                <w:tab w:val="left" w:pos="466"/>
              </w:tabs>
              <w:spacing w:line="230" w:lineRule="exact"/>
              <w:ind w:hanging="361"/>
              <w:rPr>
                <w:sz w:val="20"/>
              </w:rPr>
            </w:pPr>
            <w:r>
              <w:rPr>
                <w:sz w:val="20"/>
              </w:rPr>
              <w:t>Cause</w:t>
            </w:r>
            <w:r>
              <w:rPr>
                <w:spacing w:val="-9"/>
                <w:sz w:val="20"/>
              </w:rPr>
              <w:t xml:space="preserve"> </w:t>
            </w:r>
            <w:r>
              <w:rPr>
                <w:sz w:val="20"/>
              </w:rPr>
              <w:t>infections</w:t>
            </w:r>
            <w:r>
              <w:rPr>
                <w:spacing w:val="-6"/>
                <w:sz w:val="20"/>
              </w:rPr>
              <w:t xml:space="preserve"> </w:t>
            </w:r>
            <w:r>
              <w:rPr>
                <w:sz w:val="20"/>
              </w:rPr>
              <w:t>or</w:t>
            </w:r>
            <w:r>
              <w:rPr>
                <w:spacing w:val="-8"/>
                <w:sz w:val="20"/>
              </w:rPr>
              <w:t xml:space="preserve"> </w:t>
            </w:r>
            <w:r>
              <w:rPr>
                <w:spacing w:val="-2"/>
                <w:sz w:val="20"/>
              </w:rPr>
              <w:t>cancer</w:t>
            </w:r>
          </w:p>
          <w:p w14:paraId="05B9CE1B" w14:textId="77777777" w:rsidR="000D1793" w:rsidRDefault="009543FB">
            <w:pPr>
              <w:pStyle w:val="TableParagraph"/>
              <w:numPr>
                <w:ilvl w:val="0"/>
                <w:numId w:val="25"/>
              </w:numPr>
              <w:tabs>
                <w:tab w:val="left" w:pos="466"/>
              </w:tabs>
              <w:ind w:hanging="361"/>
              <w:rPr>
                <w:sz w:val="20"/>
              </w:rPr>
            </w:pPr>
            <w:r>
              <w:rPr>
                <w:sz w:val="20"/>
              </w:rPr>
              <w:t>Make</w:t>
            </w:r>
            <w:r>
              <w:rPr>
                <w:spacing w:val="-6"/>
                <w:sz w:val="20"/>
              </w:rPr>
              <w:t xml:space="preserve"> </w:t>
            </w:r>
            <w:r>
              <w:rPr>
                <w:sz w:val="20"/>
              </w:rPr>
              <w:t>you</w:t>
            </w:r>
            <w:r>
              <w:rPr>
                <w:spacing w:val="-5"/>
                <w:sz w:val="20"/>
              </w:rPr>
              <w:t xml:space="preserve"> </w:t>
            </w:r>
            <w:r>
              <w:rPr>
                <w:sz w:val="20"/>
              </w:rPr>
              <w:t>gain</w:t>
            </w:r>
            <w:r>
              <w:rPr>
                <w:spacing w:val="-6"/>
                <w:sz w:val="20"/>
              </w:rPr>
              <w:t xml:space="preserve"> </w:t>
            </w:r>
            <w:r>
              <w:rPr>
                <w:spacing w:val="-2"/>
                <w:sz w:val="20"/>
              </w:rPr>
              <w:t>weight</w:t>
            </w:r>
          </w:p>
          <w:p w14:paraId="05B9CE1C" w14:textId="77777777" w:rsidR="000D1793" w:rsidRDefault="009543FB">
            <w:pPr>
              <w:pStyle w:val="TableParagraph"/>
              <w:numPr>
                <w:ilvl w:val="0"/>
                <w:numId w:val="25"/>
              </w:numPr>
              <w:tabs>
                <w:tab w:val="left" w:pos="465"/>
                <w:tab w:val="left" w:pos="466"/>
              </w:tabs>
              <w:ind w:hanging="361"/>
              <w:rPr>
                <w:sz w:val="20"/>
              </w:rPr>
            </w:pPr>
            <w:r>
              <w:rPr>
                <w:sz w:val="20"/>
              </w:rPr>
              <w:t>Affect</w:t>
            </w:r>
            <w:r>
              <w:rPr>
                <w:spacing w:val="-7"/>
                <w:sz w:val="20"/>
              </w:rPr>
              <w:t xml:space="preserve"> </w:t>
            </w:r>
            <w:r>
              <w:rPr>
                <w:sz w:val="20"/>
              </w:rPr>
              <w:t>your</w:t>
            </w:r>
            <w:r>
              <w:rPr>
                <w:spacing w:val="-6"/>
                <w:sz w:val="20"/>
              </w:rPr>
              <w:t xml:space="preserve"> </w:t>
            </w:r>
            <w:r>
              <w:rPr>
                <w:sz w:val="20"/>
              </w:rPr>
              <w:t>future</w:t>
            </w:r>
            <w:r>
              <w:rPr>
                <w:spacing w:val="-7"/>
                <w:sz w:val="20"/>
              </w:rPr>
              <w:t xml:space="preserve"> </w:t>
            </w:r>
            <w:r>
              <w:rPr>
                <w:spacing w:val="-2"/>
                <w:sz w:val="20"/>
              </w:rPr>
              <w:t>fertility?</w:t>
            </w:r>
          </w:p>
          <w:p w14:paraId="05B9CE1D" w14:textId="77777777" w:rsidR="000D1793" w:rsidRDefault="009543FB">
            <w:pPr>
              <w:pStyle w:val="TableParagraph"/>
              <w:numPr>
                <w:ilvl w:val="0"/>
                <w:numId w:val="25"/>
              </w:numPr>
              <w:tabs>
                <w:tab w:val="left" w:pos="466"/>
              </w:tabs>
              <w:ind w:right="316"/>
              <w:rPr>
                <w:sz w:val="20"/>
              </w:rPr>
            </w:pPr>
            <w:r>
              <w:rPr>
                <w:sz w:val="20"/>
              </w:rPr>
              <w:t>Result</w:t>
            </w:r>
            <w:r>
              <w:rPr>
                <w:spacing w:val="-8"/>
                <w:sz w:val="20"/>
              </w:rPr>
              <w:t xml:space="preserve"> </w:t>
            </w:r>
            <w:r>
              <w:rPr>
                <w:sz w:val="20"/>
              </w:rPr>
              <w:t>in</w:t>
            </w:r>
            <w:r>
              <w:rPr>
                <w:spacing w:val="-8"/>
                <w:sz w:val="20"/>
              </w:rPr>
              <w:t xml:space="preserve"> </w:t>
            </w:r>
            <w:r>
              <w:rPr>
                <w:sz w:val="20"/>
              </w:rPr>
              <w:t>people</w:t>
            </w:r>
            <w:r>
              <w:rPr>
                <w:spacing w:val="-10"/>
                <w:sz w:val="20"/>
              </w:rPr>
              <w:t xml:space="preserve"> </w:t>
            </w:r>
            <w:r>
              <w:rPr>
                <w:sz w:val="20"/>
              </w:rPr>
              <w:t>thinking</w:t>
            </w:r>
            <w:r>
              <w:rPr>
                <w:spacing w:val="-10"/>
                <w:sz w:val="20"/>
              </w:rPr>
              <w:t xml:space="preserve"> </w:t>
            </w:r>
            <w:r>
              <w:rPr>
                <w:sz w:val="20"/>
              </w:rPr>
              <w:t>you</w:t>
            </w:r>
            <w:r>
              <w:rPr>
                <w:spacing w:val="-10"/>
                <w:sz w:val="20"/>
              </w:rPr>
              <w:t xml:space="preserve"> </w:t>
            </w:r>
            <w:r>
              <w:rPr>
                <w:sz w:val="20"/>
              </w:rPr>
              <w:t>are HIV positive</w:t>
            </w:r>
          </w:p>
          <w:p w14:paraId="05B9CE1E" w14:textId="77777777" w:rsidR="000D1793" w:rsidRDefault="009543FB">
            <w:pPr>
              <w:pStyle w:val="TableParagraph"/>
              <w:numPr>
                <w:ilvl w:val="0"/>
                <w:numId w:val="25"/>
              </w:numPr>
              <w:tabs>
                <w:tab w:val="left" w:pos="466"/>
              </w:tabs>
              <w:ind w:right="294"/>
              <w:rPr>
                <w:sz w:val="20"/>
              </w:rPr>
            </w:pPr>
            <w:r>
              <w:rPr>
                <w:sz w:val="20"/>
              </w:rPr>
              <w:t>Anything</w:t>
            </w:r>
            <w:r>
              <w:rPr>
                <w:spacing w:val="-9"/>
                <w:sz w:val="20"/>
              </w:rPr>
              <w:t xml:space="preserve"> </w:t>
            </w:r>
            <w:r>
              <w:rPr>
                <w:sz w:val="20"/>
              </w:rPr>
              <w:t>else</w:t>
            </w:r>
            <w:r>
              <w:rPr>
                <w:spacing w:val="-9"/>
                <w:sz w:val="20"/>
              </w:rPr>
              <w:t xml:space="preserve"> </w:t>
            </w:r>
            <w:r>
              <w:rPr>
                <w:sz w:val="20"/>
              </w:rPr>
              <w:t>related</w:t>
            </w:r>
            <w:r>
              <w:rPr>
                <w:spacing w:val="-9"/>
                <w:sz w:val="20"/>
              </w:rPr>
              <w:t xml:space="preserve"> </w:t>
            </w:r>
            <w:r>
              <w:rPr>
                <w:sz w:val="20"/>
              </w:rPr>
              <w:t>to</w:t>
            </w:r>
            <w:r>
              <w:rPr>
                <w:spacing w:val="-10"/>
                <w:sz w:val="20"/>
              </w:rPr>
              <w:t xml:space="preserve"> </w:t>
            </w:r>
            <w:r>
              <w:rPr>
                <w:sz w:val="20"/>
              </w:rPr>
              <w:t>the</w:t>
            </w:r>
            <w:r>
              <w:rPr>
                <w:spacing w:val="-9"/>
                <w:sz w:val="20"/>
              </w:rPr>
              <w:t xml:space="preserve"> </w:t>
            </w:r>
            <w:r>
              <w:rPr>
                <w:sz w:val="20"/>
              </w:rPr>
              <w:t xml:space="preserve">ring? </w:t>
            </w:r>
            <w:r>
              <w:rPr>
                <w:spacing w:val="-2"/>
                <w:sz w:val="20"/>
              </w:rPr>
              <w:t>(specify)</w:t>
            </w:r>
          </w:p>
          <w:p w14:paraId="05B9CE1F" w14:textId="77777777" w:rsidR="000D1793" w:rsidRDefault="009543FB">
            <w:pPr>
              <w:pStyle w:val="TableParagraph"/>
              <w:numPr>
                <w:ilvl w:val="0"/>
                <w:numId w:val="25"/>
              </w:numPr>
              <w:tabs>
                <w:tab w:val="left" w:pos="465"/>
                <w:tab w:val="left" w:pos="466"/>
              </w:tabs>
              <w:spacing w:line="230" w:lineRule="atLeast"/>
              <w:ind w:right="102"/>
              <w:rPr>
                <w:sz w:val="20"/>
              </w:rPr>
            </w:pPr>
            <w:r>
              <w:rPr>
                <w:sz w:val="20"/>
              </w:rPr>
              <w:t>Anything</w:t>
            </w:r>
            <w:r>
              <w:rPr>
                <w:spacing w:val="-9"/>
                <w:sz w:val="20"/>
              </w:rPr>
              <w:t xml:space="preserve"> </w:t>
            </w:r>
            <w:r>
              <w:rPr>
                <w:sz w:val="20"/>
              </w:rPr>
              <w:t>else</w:t>
            </w:r>
            <w:r>
              <w:rPr>
                <w:spacing w:val="-8"/>
                <w:sz w:val="20"/>
              </w:rPr>
              <w:t xml:space="preserve"> </w:t>
            </w:r>
            <w:r>
              <w:rPr>
                <w:sz w:val="20"/>
              </w:rPr>
              <w:t>related</w:t>
            </w:r>
            <w:r>
              <w:rPr>
                <w:spacing w:val="-8"/>
                <w:sz w:val="20"/>
              </w:rPr>
              <w:t xml:space="preserve"> </w:t>
            </w:r>
            <w:r>
              <w:rPr>
                <w:sz w:val="20"/>
              </w:rPr>
              <w:t>to</w:t>
            </w:r>
            <w:r>
              <w:rPr>
                <w:spacing w:val="-8"/>
                <w:sz w:val="20"/>
              </w:rPr>
              <w:t xml:space="preserve"> </w:t>
            </w:r>
            <w:r>
              <w:rPr>
                <w:sz w:val="20"/>
              </w:rPr>
              <w:t>oral</w:t>
            </w:r>
            <w:r>
              <w:rPr>
                <w:spacing w:val="-10"/>
                <w:sz w:val="20"/>
              </w:rPr>
              <w:t xml:space="preserve"> </w:t>
            </w:r>
            <w:r>
              <w:rPr>
                <w:sz w:val="20"/>
              </w:rPr>
              <w:t xml:space="preserve">PrEP? </w:t>
            </w:r>
            <w:r>
              <w:rPr>
                <w:spacing w:val="-2"/>
                <w:sz w:val="20"/>
              </w:rPr>
              <w:t>(specify)</w:t>
            </w:r>
          </w:p>
        </w:tc>
        <w:tc>
          <w:tcPr>
            <w:tcW w:w="4233" w:type="dxa"/>
          </w:tcPr>
          <w:p w14:paraId="05B9CE20" w14:textId="77777777" w:rsidR="000D1793" w:rsidRDefault="009543FB">
            <w:pPr>
              <w:pStyle w:val="TableParagraph"/>
              <w:spacing w:line="229" w:lineRule="exact"/>
              <w:ind w:left="106"/>
              <w:rPr>
                <w:sz w:val="20"/>
              </w:rPr>
            </w:pPr>
            <w:r>
              <w:rPr>
                <w:sz w:val="20"/>
              </w:rPr>
              <w:t>a</w:t>
            </w:r>
            <w:r>
              <w:rPr>
                <w:spacing w:val="-3"/>
                <w:sz w:val="20"/>
              </w:rPr>
              <w:t xml:space="preserve"> </w:t>
            </w:r>
            <w:r>
              <w:rPr>
                <w:sz w:val="20"/>
              </w:rPr>
              <w:t>–</w:t>
            </w:r>
            <w:r>
              <w:rPr>
                <w:spacing w:val="-2"/>
                <w:sz w:val="20"/>
              </w:rPr>
              <w:t xml:space="preserve"> </w:t>
            </w:r>
            <w:r>
              <w:rPr>
                <w:spacing w:val="-5"/>
                <w:sz w:val="20"/>
              </w:rPr>
              <w:t>d:</w:t>
            </w:r>
          </w:p>
          <w:p w14:paraId="05B9CE21" w14:textId="77777777" w:rsidR="000D1793" w:rsidRDefault="009543FB">
            <w:pPr>
              <w:pStyle w:val="TableParagraph"/>
              <w:numPr>
                <w:ilvl w:val="0"/>
                <w:numId w:val="24"/>
              </w:numPr>
              <w:tabs>
                <w:tab w:val="left" w:pos="384"/>
              </w:tabs>
              <w:spacing w:before="1"/>
              <w:ind w:hanging="278"/>
              <w:rPr>
                <w:sz w:val="20"/>
              </w:rPr>
            </w:pPr>
            <w:r>
              <w:rPr>
                <w:spacing w:val="-5"/>
                <w:sz w:val="20"/>
              </w:rPr>
              <w:t>Yes</w:t>
            </w:r>
          </w:p>
          <w:p w14:paraId="05B9CE22" w14:textId="77777777" w:rsidR="000D1793" w:rsidRDefault="009543FB">
            <w:pPr>
              <w:pStyle w:val="TableParagraph"/>
              <w:numPr>
                <w:ilvl w:val="0"/>
                <w:numId w:val="24"/>
              </w:numPr>
              <w:tabs>
                <w:tab w:val="left" w:pos="384"/>
              </w:tabs>
              <w:ind w:hanging="278"/>
              <w:rPr>
                <w:sz w:val="20"/>
              </w:rPr>
            </w:pPr>
            <w:r>
              <w:rPr>
                <w:spacing w:val="-5"/>
                <w:sz w:val="20"/>
              </w:rPr>
              <w:t>No</w:t>
            </w:r>
          </w:p>
          <w:p w14:paraId="05B9CE23" w14:textId="77777777" w:rsidR="000D1793" w:rsidRDefault="000D1793">
            <w:pPr>
              <w:pStyle w:val="TableParagraph"/>
              <w:spacing w:before="10"/>
              <w:ind w:left="0"/>
              <w:rPr>
                <w:sz w:val="19"/>
              </w:rPr>
            </w:pPr>
          </w:p>
          <w:p w14:paraId="05B9CE24" w14:textId="77777777" w:rsidR="000D1793" w:rsidRDefault="009543FB">
            <w:pPr>
              <w:pStyle w:val="TableParagraph"/>
              <w:ind w:left="106"/>
              <w:rPr>
                <w:sz w:val="20"/>
              </w:rPr>
            </w:pPr>
            <w:r>
              <w:rPr>
                <w:sz w:val="20"/>
              </w:rPr>
              <w:t>e.</w:t>
            </w:r>
            <w:r>
              <w:rPr>
                <w:spacing w:val="-7"/>
                <w:sz w:val="20"/>
              </w:rPr>
              <w:t xml:space="preserve"> </w:t>
            </w:r>
            <w:r>
              <w:rPr>
                <w:sz w:val="20"/>
              </w:rPr>
              <w:t>[Open</w:t>
            </w:r>
            <w:r>
              <w:rPr>
                <w:spacing w:val="-5"/>
                <w:sz w:val="20"/>
              </w:rPr>
              <w:t xml:space="preserve"> </w:t>
            </w:r>
            <w:r>
              <w:rPr>
                <w:spacing w:val="-2"/>
                <w:sz w:val="20"/>
              </w:rPr>
              <w:t>response]</w:t>
            </w:r>
          </w:p>
          <w:p w14:paraId="05B9CE25" w14:textId="77777777" w:rsidR="000D1793" w:rsidRDefault="009543FB">
            <w:pPr>
              <w:pStyle w:val="TableParagraph"/>
              <w:ind w:left="106"/>
              <w:rPr>
                <w:sz w:val="20"/>
              </w:rPr>
            </w:pPr>
            <w:r>
              <w:rPr>
                <w:sz w:val="20"/>
              </w:rPr>
              <w:t>f.</w:t>
            </w:r>
            <w:r>
              <w:rPr>
                <w:spacing w:val="48"/>
                <w:sz w:val="20"/>
              </w:rPr>
              <w:t xml:space="preserve"> </w:t>
            </w:r>
            <w:r>
              <w:rPr>
                <w:sz w:val="20"/>
              </w:rPr>
              <w:t>[Open</w:t>
            </w:r>
            <w:r>
              <w:rPr>
                <w:spacing w:val="-3"/>
                <w:sz w:val="20"/>
              </w:rPr>
              <w:t xml:space="preserve"> </w:t>
            </w:r>
            <w:r>
              <w:rPr>
                <w:spacing w:val="-2"/>
                <w:sz w:val="20"/>
              </w:rPr>
              <w:t>response]</w:t>
            </w:r>
          </w:p>
        </w:tc>
        <w:tc>
          <w:tcPr>
            <w:tcW w:w="2521" w:type="dxa"/>
          </w:tcPr>
          <w:p w14:paraId="05B9CE26" w14:textId="77777777" w:rsidR="000D1793" w:rsidRDefault="000D1793">
            <w:pPr>
              <w:pStyle w:val="TableParagraph"/>
              <w:ind w:left="0"/>
              <w:rPr>
                <w:rFonts w:ascii="Times New Roman"/>
                <w:sz w:val="18"/>
              </w:rPr>
            </w:pPr>
          </w:p>
        </w:tc>
      </w:tr>
      <w:tr w:rsidR="000D1793" w14:paraId="05B9CE33" w14:textId="77777777">
        <w:trPr>
          <w:trHeight w:val="1379"/>
        </w:trPr>
        <w:tc>
          <w:tcPr>
            <w:tcW w:w="2427" w:type="dxa"/>
            <w:vMerge/>
            <w:tcBorders>
              <w:top w:val="nil"/>
            </w:tcBorders>
            <w:shd w:val="clear" w:color="auto" w:fill="FAE3D4"/>
          </w:tcPr>
          <w:p w14:paraId="05B9CE28" w14:textId="77777777" w:rsidR="000D1793" w:rsidRDefault="000D1793">
            <w:pPr>
              <w:rPr>
                <w:sz w:val="2"/>
                <w:szCs w:val="2"/>
              </w:rPr>
            </w:pPr>
          </w:p>
        </w:tc>
        <w:tc>
          <w:tcPr>
            <w:tcW w:w="3690" w:type="dxa"/>
          </w:tcPr>
          <w:p w14:paraId="05B9CE29" w14:textId="77777777" w:rsidR="000D1793" w:rsidRDefault="009543FB">
            <w:pPr>
              <w:pStyle w:val="TableParagraph"/>
              <w:ind w:left="105"/>
              <w:rPr>
                <w:sz w:val="20"/>
              </w:rPr>
            </w:pPr>
            <w:r>
              <w:rPr>
                <w:sz w:val="20"/>
              </w:rPr>
              <w:t>Would</w:t>
            </w:r>
            <w:r>
              <w:rPr>
                <w:spacing w:val="-9"/>
                <w:sz w:val="20"/>
              </w:rPr>
              <w:t xml:space="preserve"> </w:t>
            </w:r>
            <w:r>
              <w:rPr>
                <w:sz w:val="20"/>
              </w:rPr>
              <w:t>you</w:t>
            </w:r>
            <w:r>
              <w:rPr>
                <w:spacing w:val="-9"/>
                <w:sz w:val="20"/>
              </w:rPr>
              <w:t xml:space="preserve"> </w:t>
            </w:r>
            <w:r>
              <w:rPr>
                <w:sz w:val="20"/>
              </w:rPr>
              <w:t>mind</w:t>
            </w:r>
            <w:r>
              <w:rPr>
                <w:spacing w:val="-9"/>
                <w:sz w:val="20"/>
              </w:rPr>
              <w:t xml:space="preserve"> </w:t>
            </w:r>
            <w:r>
              <w:rPr>
                <w:sz w:val="20"/>
              </w:rPr>
              <w:t>wearing</w:t>
            </w:r>
            <w:r>
              <w:rPr>
                <w:spacing w:val="-9"/>
                <w:sz w:val="20"/>
              </w:rPr>
              <w:t xml:space="preserve"> </w:t>
            </w:r>
            <w:r>
              <w:rPr>
                <w:sz w:val="20"/>
              </w:rPr>
              <w:t>the</w:t>
            </w:r>
            <w:r>
              <w:rPr>
                <w:spacing w:val="-7"/>
                <w:sz w:val="20"/>
              </w:rPr>
              <w:t xml:space="preserve"> </w:t>
            </w:r>
            <w:r>
              <w:rPr>
                <w:sz w:val="20"/>
              </w:rPr>
              <w:t xml:space="preserve">dapivirine </w:t>
            </w:r>
            <w:r>
              <w:rPr>
                <w:spacing w:val="-2"/>
                <w:sz w:val="20"/>
              </w:rPr>
              <w:t>ring</w:t>
            </w:r>
            <w:proofErr w:type="gramStart"/>
            <w:r>
              <w:rPr>
                <w:spacing w:val="-2"/>
                <w:sz w:val="20"/>
              </w:rPr>
              <w:t>…?:</w:t>
            </w:r>
            <w:proofErr w:type="gramEnd"/>
          </w:p>
          <w:p w14:paraId="05B9CE2A" w14:textId="77777777" w:rsidR="000D1793" w:rsidRDefault="009543FB">
            <w:pPr>
              <w:pStyle w:val="TableParagraph"/>
              <w:numPr>
                <w:ilvl w:val="0"/>
                <w:numId w:val="23"/>
              </w:numPr>
              <w:tabs>
                <w:tab w:val="left" w:pos="826"/>
              </w:tabs>
              <w:spacing w:line="228" w:lineRule="exact"/>
              <w:ind w:hanging="361"/>
              <w:rPr>
                <w:sz w:val="20"/>
              </w:rPr>
            </w:pPr>
            <w:r>
              <w:rPr>
                <w:sz w:val="20"/>
              </w:rPr>
              <w:t>During</w:t>
            </w:r>
            <w:r>
              <w:rPr>
                <w:spacing w:val="-8"/>
                <w:sz w:val="20"/>
              </w:rPr>
              <w:t xml:space="preserve"> </w:t>
            </w:r>
            <w:r>
              <w:rPr>
                <w:spacing w:val="-5"/>
                <w:sz w:val="20"/>
              </w:rPr>
              <w:t>sex</w:t>
            </w:r>
          </w:p>
          <w:p w14:paraId="05B9CE2B" w14:textId="77777777" w:rsidR="000D1793" w:rsidRDefault="009543FB">
            <w:pPr>
              <w:pStyle w:val="TableParagraph"/>
              <w:numPr>
                <w:ilvl w:val="0"/>
                <w:numId w:val="23"/>
              </w:numPr>
              <w:tabs>
                <w:tab w:val="left" w:pos="826"/>
              </w:tabs>
              <w:ind w:hanging="361"/>
              <w:rPr>
                <w:sz w:val="20"/>
              </w:rPr>
            </w:pPr>
            <w:r>
              <w:rPr>
                <w:sz w:val="20"/>
              </w:rPr>
              <w:t>When</w:t>
            </w:r>
            <w:r>
              <w:rPr>
                <w:spacing w:val="-8"/>
                <w:sz w:val="20"/>
              </w:rPr>
              <w:t xml:space="preserve"> </w:t>
            </w:r>
            <w:r>
              <w:rPr>
                <w:sz w:val="20"/>
              </w:rPr>
              <w:t>not</w:t>
            </w:r>
            <w:r>
              <w:rPr>
                <w:spacing w:val="-9"/>
                <w:sz w:val="20"/>
              </w:rPr>
              <w:t xml:space="preserve"> </w:t>
            </w:r>
            <w:r>
              <w:rPr>
                <w:sz w:val="20"/>
              </w:rPr>
              <w:t>sexually</w:t>
            </w:r>
            <w:r>
              <w:rPr>
                <w:spacing w:val="-7"/>
                <w:sz w:val="20"/>
              </w:rPr>
              <w:t xml:space="preserve"> </w:t>
            </w:r>
            <w:r>
              <w:rPr>
                <w:spacing w:val="-2"/>
                <w:sz w:val="20"/>
              </w:rPr>
              <w:t>active</w:t>
            </w:r>
          </w:p>
          <w:p w14:paraId="05B9CE2C" w14:textId="77777777" w:rsidR="000D1793" w:rsidRDefault="009543FB">
            <w:pPr>
              <w:pStyle w:val="TableParagraph"/>
              <w:numPr>
                <w:ilvl w:val="0"/>
                <w:numId w:val="23"/>
              </w:numPr>
              <w:tabs>
                <w:tab w:val="left" w:pos="825"/>
                <w:tab w:val="left" w:pos="826"/>
              </w:tabs>
              <w:ind w:hanging="361"/>
              <w:rPr>
                <w:sz w:val="20"/>
              </w:rPr>
            </w:pPr>
            <w:r>
              <w:rPr>
                <w:sz w:val="20"/>
              </w:rPr>
              <w:t>During</w:t>
            </w:r>
            <w:r>
              <w:rPr>
                <w:spacing w:val="-7"/>
                <w:sz w:val="20"/>
              </w:rPr>
              <w:t xml:space="preserve"> </w:t>
            </w:r>
            <w:r>
              <w:rPr>
                <w:spacing w:val="-2"/>
                <w:sz w:val="20"/>
              </w:rPr>
              <w:t>menses</w:t>
            </w:r>
          </w:p>
          <w:p w14:paraId="05B9CE2D" w14:textId="77777777" w:rsidR="000D1793" w:rsidRDefault="009543FB">
            <w:pPr>
              <w:pStyle w:val="TableParagraph"/>
              <w:numPr>
                <w:ilvl w:val="0"/>
                <w:numId w:val="23"/>
              </w:numPr>
              <w:tabs>
                <w:tab w:val="left" w:pos="826"/>
              </w:tabs>
              <w:spacing w:line="211" w:lineRule="exact"/>
              <w:ind w:hanging="361"/>
              <w:rPr>
                <w:sz w:val="20"/>
              </w:rPr>
            </w:pPr>
            <w:r>
              <w:rPr>
                <w:sz w:val="20"/>
              </w:rPr>
              <w:t>During</w:t>
            </w:r>
            <w:r>
              <w:rPr>
                <w:spacing w:val="-11"/>
                <w:sz w:val="20"/>
              </w:rPr>
              <w:t xml:space="preserve"> </w:t>
            </w:r>
            <w:r>
              <w:rPr>
                <w:sz w:val="20"/>
              </w:rPr>
              <w:t>daily</w:t>
            </w:r>
            <w:r>
              <w:rPr>
                <w:spacing w:val="-5"/>
                <w:sz w:val="20"/>
              </w:rPr>
              <w:t xml:space="preserve"> </w:t>
            </w:r>
            <w:r>
              <w:rPr>
                <w:spacing w:val="-2"/>
                <w:sz w:val="20"/>
              </w:rPr>
              <w:t>activities</w:t>
            </w:r>
          </w:p>
        </w:tc>
        <w:tc>
          <w:tcPr>
            <w:tcW w:w="4233" w:type="dxa"/>
          </w:tcPr>
          <w:p w14:paraId="05B9CE2E" w14:textId="77777777" w:rsidR="000D1793" w:rsidRDefault="009543FB">
            <w:pPr>
              <w:pStyle w:val="TableParagraph"/>
              <w:numPr>
                <w:ilvl w:val="0"/>
                <w:numId w:val="22"/>
              </w:numPr>
              <w:tabs>
                <w:tab w:val="left" w:pos="467"/>
              </w:tabs>
              <w:spacing w:line="229" w:lineRule="exact"/>
              <w:ind w:hanging="361"/>
              <w:rPr>
                <w:sz w:val="20"/>
              </w:rPr>
            </w:pPr>
            <w:r>
              <w:rPr>
                <w:spacing w:val="-5"/>
                <w:sz w:val="20"/>
              </w:rPr>
              <w:t>Yes</w:t>
            </w:r>
          </w:p>
          <w:p w14:paraId="05B9CE2F" w14:textId="77777777" w:rsidR="000D1793" w:rsidRDefault="009543FB">
            <w:pPr>
              <w:pStyle w:val="TableParagraph"/>
              <w:numPr>
                <w:ilvl w:val="0"/>
                <w:numId w:val="22"/>
              </w:numPr>
              <w:tabs>
                <w:tab w:val="left" w:pos="467"/>
              </w:tabs>
              <w:spacing w:line="229" w:lineRule="exact"/>
              <w:ind w:hanging="361"/>
              <w:rPr>
                <w:sz w:val="20"/>
              </w:rPr>
            </w:pPr>
            <w:r>
              <w:rPr>
                <w:spacing w:val="-5"/>
                <w:sz w:val="20"/>
              </w:rPr>
              <w:t>No</w:t>
            </w:r>
          </w:p>
          <w:p w14:paraId="05B9CE30" w14:textId="77777777" w:rsidR="000D1793" w:rsidRDefault="009543FB">
            <w:pPr>
              <w:pStyle w:val="TableParagraph"/>
              <w:numPr>
                <w:ilvl w:val="0"/>
                <w:numId w:val="22"/>
              </w:numPr>
              <w:tabs>
                <w:tab w:val="left" w:pos="467"/>
              </w:tabs>
              <w:spacing w:line="229" w:lineRule="exact"/>
              <w:ind w:hanging="361"/>
              <w:rPr>
                <w:sz w:val="20"/>
              </w:rPr>
            </w:pPr>
            <w:r>
              <w:rPr>
                <w:sz w:val="20"/>
              </w:rPr>
              <w:t>Not</w:t>
            </w:r>
            <w:r>
              <w:rPr>
                <w:spacing w:val="-5"/>
                <w:sz w:val="20"/>
              </w:rPr>
              <w:t xml:space="preserve"> </w:t>
            </w:r>
            <w:r>
              <w:rPr>
                <w:spacing w:val="-2"/>
                <w:sz w:val="20"/>
              </w:rPr>
              <w:t>applicable</w:t>
            </w:r>
          </w:p>
          <w:p w14:paraId="05B9CE31" w14:textId="77777777" w:rsidR="000D1793" w:rsidRDefault="009543FB">
            <w:pPr>
              <w:pStyle w:val="TableParagraph"/>
              <w:spacing w:before="1"/>
              <w:ind w:left="106"/>
              <w:rPr>
                <w:sz w:val="20"/>
              </w:rPr>
            </w:pPr>
            <w:r>
              <w:rPr>
                <w:sz w:val="20"/>
              </w:rPr>
              <w:t>[Response</w:t>
            </w:r>
            <w:r>
              <w:rPr>
                <w:spacing w:val="-6"/>
                <w:sz w:val="20"/>
              </w:rPr>
              <w:t xml:space="preserve"> </w:t>
            </w:r>
            <w:r>
              <w:rPr>
                <w:sz w:val="20"/>
              </w:rPr>
              <w:t>series</w:t>
            </w:r>
            <w:r>
              <w:rPr>
                <w:spacing w:val="-7"/>
                <w:sz w:val="20"/>
              </w:rPr>
              <w:t xml:space="preserve"> </w:t>
            </w:r>
            <w:r>
              <w:rPr>
                <w:sz w:val="20"/>
              </w:rPr>
              <w:t>for</w:t>
            </w:r>
            <w:r>
              <w:rPr>
                <w:spacing w:val="-8"/>
                <w:sz w:val="20"/>
              </w:rPr>
              <w:t xml:space="preserve"> </w:t>
            </w:r>
            <w:r>
              <w:rPr>
                <w:sz w:val="20"/>
              </w:rPr>
              <w:t>each</w:t>
            </w:r>
            <w:r>
              <w:rPr>
                <w:spacing w:val="-6"/>
                <w:sz w:val="20"/>
              </w:rPr>
              <w:t xml:space="preserve"> </w:t>
            </w:r>
            <w:r>
              <w:rPr>
                <w:sz w:val="20"/>
              </w:rPr>
              <w:t>component</w:t>
            </w:r>
            <w:r>
              <w:rPr>
                <w:spacing w:val="-6"/>
                <w:sz w:val="20"/>
              </w:rPr>
              <w:t xml:space="preserve"> </w:t>
            </w:r>
            <w:r>
              <w:rPr>
                <w:sz w:val="20"/>
              </w:rPr>
              <w:t>a–d</w:t>
            </w:r>
            <w:r>
              <w:rPr>
                <w:spacing w:val="-8"/>
                <w:sz w:val="20"/>
              </w:rPr>
              <w:t xml:space="preserve"> </w:t>
            </w:r>
            <w:r>
              <w:rPr>
                <w:sz w:val="20"/>
              </w:rPr>
              <w:t>of this question.]</w:t>
            </w:r>
          </w:p>
        </w:tc>
        <w:tc>
          <w:tcPr>
            <w:tcW w:w="2521" w:type="dxa"/>
          </w:tcPr>
          <w:p w14:paraId="05B9CE32" w14:textId="77777777" w:rsidR="000D1793" w:rsidRDefault="000D1793">
            <w:pPr>
              <w:pStyle w:val="TableParagraph"/>
              <w:ind w:left="0"/>
              <w:rPr>
                <w:rFonts w:ascii="Times New Roman"/>
                <w:sz w:val="18"/>
              </w:rPr>
            </w:pPr>
          </w:p>
        </w:tc>
      </w:tr>
      <w:tr w:rsidR="000D1793" w14:paraId="05B9CE3C" w14:textId="77777777">
        <w:trPr>
          <w:trHeight w:val="921"/>
        </w:trPr>
        <w:tc>
          <w:tcPr>
            <w:tcW w:w="2427" w:type="dxa"/>
            <w:shd w:val="clear" w:color="auto" w:fill="FAE3D4"/>
          </w:tcPr>
          <w:p w14:paraId="05B9CE34" w14:textId="77777777" w:rsidR="000D1793" w:rsidRDefault="009543FB">
            <w:pPr>
              <w:pStyle w:val="TableParagraph"/>
              <w:ind w:right="191"/>
              <w:rPr>
                <w:sz w:val="20"/>
              </w:rPr>
            </w:pPr>
            <w:r>
              <w:rPr>
                <w:color w:val="EC7C30"/>
                <w:sz w:val="20"/>
              </w:rPr>
              <w:t>Perceived</w:t>
            </w:r>
            <w:r>
              <w:rPr>
                <w:color w:val="EC7C30"/>
                <w:spacing w:val="-14"/>
                <w:sz w:val="20"/>
              </w:rPr>
              <w:t xml:space="preserve"> </w:t>
            </w:r>
            <w:r>
              <w:rPr>
                <w:color w:val="EC7C30"/>
                <w:sz w:val="20"/>
              </w:rPr>
              <w:t>effectiveness of</w:t>
            </w:r>
            <w:r>
              <w:rPr>
                <w:color w:val="EC7C30"/>
                <w:spacing w:val="-7"/>
                <w:sz w:val="20"/>
              </w:rPr>
              <w:t xml:space="preserve"> </w:t>
            </w:r>
            <w:r>
              <w:rPr>
                <w:color w:val="EC7C30"/>
                <w:sz w:val="20"/>
              </w:rPr>
              <w:t>ring</w:t>
            </w:r>
            <w:r>
              <w:rPr>
                <w:color w:val="EC7C30"/>
                <w:spacing w:val="-7"/>
                <w:sz w:val="20"/>
              </w:rPr>
              <w:t xml:space="preserve"> </w:t>
            </w:r>
            <w:r>
              <w:rPr>
                <w:color w:val="EC7C30"/>
                <w:sz w:val="20"/>
              </w:rPr>
              <w:t>compared</w:t>
            </w:r>
            <w:r>
              <w:rPr>
                <w:color w:val="EC7C30"/>
                <w:spacing w:val="-4"/>
                <w:sz w:val="20"/>
              </w:rPr>
              <w:t xml:space="preserve"> </w:t>
            </w:r>
            <w:r>
              <w:rPr>
                <w:color w:val="EC7C30"/>
                <w:sz w:val="20"/>
              </w:rPr>
              <w:t>to</w:t>
            </w:r>
            <w:r>
              <w:rPr>
                <w:color w:val="EC7C30"/>
                <w:spacing w:val="-4"/>
                <w:sz w:val="20"/>
              </w:rPr>
              <w:t xml:space="preserve"> oral</w:t>
            </w:r>
          </w:p>
          <w:p w14:paraId="05B9CE35" w14:textId="77777777" w:rsidR="000D1793" w:rsidRDefault="009543FB">
            <w:pPr>
              <w:pStyle w:val="TableParagraph"/>
              <w:spacing w:line="228" w:lineRule="exact"/>
              <w:ind w:right="547"/>
              <w:rPr>
                <w:sz w:val="20"/>
              </w:rPr>
            </w:pPr>
            <w:r>
              <w:rPr>
                <w:color w:val="EC7C30"/>
                <w:sz w:val="20"/>
              </w:rPr>
              <w:t>PrEP or other HIV prevention</w:t>
            </w:r>
            <w:r>
              <w:rPr>
                <w:color w:val="EC7C30"/>
                <w:spacing w:val="-14"/>
                <w:sz w:val="20"/>
              </w:rPr>
              <w:t xml:space="preserve"> </w:t>
            </w:r>
            <w:r>
              <w:rPr>
                <w:color w:val="EC7C30"/>
                <w:sz w:val="20"/>
              </w:rPr>
              <w:t>methods</w:t>
            </w:r>
          </w:p>
        </w:tc>
        <w:tc>
          <w:tcPr>
            <w:tcW w:w="3690" w:type="dxa"/>
          </w:tcPr>
          <w:p w14:paraId="05B9CE36" w14:textId="77777777" w:rsidR="000D1793" w:rsidRDefault="009543FB">
            <w:pPr>
              <w:pStyle w:val="TableParagraph"/>
              <w:ind w:left="105" w:right="218"/>
              <w:rPr>
                <w:sz w:val="20"/>
              </w:rPr>
            </w:pPr>
            <w:r>
              <w:rPr>
                <w:sz w:val="20"/>
              </w:rPr>
              <w:t>How</w:t>
            </w:r>
            <w:r>
              <w:rPr>
                <w:spacing w:val="-7"/>
                <w:sz w:val="20"/>
              </w:rPr>
              <w:t xml:space="preserve"> </w:t>
            </w:r>
            <w:r>
              <w:rPr>
                <w:sz w:val="20"/>
              </w:rPr>
              <w:t>effective</w:t>
            </w:r>
            <w:r>
              <w:rPr>
                <w:spacing w:val="-5"/>
                <w:sz w:val="20"/>
              </w:rPr>
              <w:t xml:space="preserve"> </w:t>
            </w:r>
            <w:r>
              <w:rPr>
                <w:sz w:val="20"/>
              </w:rPr>
              <w:t>do</w:t>
            </w:r>
            <w:r>
              <w:rPr>
                <w:spacing w:val="-8"/>
                <w:sz w:val="20"/>
              </w:rPr>
              <w:t xml:space="preserve"> </w:t>
            </w:r>
            <w:r>
              <w:rPr>
                <w:sz w:val="20"/>
              </w:rPr>
              <w:t>you</w:t>
            </w:r>
            <w:r>
              <w:rPr>
                <w:spacing w:val="-7"/>
                <w:sz w:val="20"/>
              </w:rPr>
              <w:t xml:space="preserve"> </w:t>
            </w:r>
            <w:r>
              <w:rPr>
                <w:sz w:val="20"/>
              </w:rPr>
              <w:t>think</w:t>
            </w:r>
            <w:r>
              <w:rPr>
                <w:spacing w:val="-6"/>
                <w:sz w:val="20"/>
              </w:rPr>
              <w:t xml:space="preserve"> </w:t>
            </w:r>
            <w:r>
              <w:rPr>
                <w:sz w:val="20"/>
              </w:rPr>
              <w:t>the</w:t>
            </w:r>
            <w:r>
              <w:rPr>
                <w:spacing w:val="-8"/>
                <w:sz w:val="20"/>
              </w:rPr>
              <w:t xml:space="preserve"> </w:t>
            </w:r>
            <w:r>
              <w:rPr>
                <w:sz w:val="20"/>
              </w:rPr>
              <w:t>ring</w:t>
            </w:r>
            <w:r>
              <w:rPr>
                <w:spacing w:val="-7"/>
                <w:sz w:val="20"/>
              </w:rPr>
              <w:t xml:space="preserve"> </w:t>
            </w:r>
            <w:r>
              <w:rPr>
                <w:sz w:val="20"/>
              </w:rPr>
              <w:t>is at preventing HIV?</w:t>
            </w:r>
          </w:p>
        </w:tc>
        <w:tc>
          <w:tcPr>
            <w:tcW w:w="4233" w:type="dxa"/>
          </w:tcPr>
          <w:p w14:paraId="05B9CE37" w14:textId="77777777" w:rsidR="000D1793" w:rsidRDefault="009543FB">
            <w:pPr>
              <w:pStyle w:val="TableParagraph"/>
              <w:numPr>
                <w:ilvl w:val="0"/>
                <w:numId w:val="21"/>
              </w:numPr>
              <w:tabs>
                <w:tab w:val="left" w:pos="328"/>
              </w:tabs>
              <w:spacing w:line="229" w:lineRule="exact"/>
              <w:ind w:hanging="222"/>
              <w:rPr>
                <w:sz w:val="20"/>
              </w:rPr>
            </w:pPr>
            <w:r>
              <w:rPr>
                <w:sz w:val="20"/>
              </w:rPr>
              <w:t>Not</w:t>
            </w:r>
            <w:r>
              <w:rPr>
                <w:spacing w:val="-2"/>
                <w:sz w:val="20"/>
              </w:rPr>
              <w:t xml:space="preserve"> </w:t>
            </w:r>
            <w:r>
              <w:rPr>
                <w:sz w:val="20"/>
              </w:rPr>
              <w:t>at</w:t>
            </w:r>
            <w:r>
              <w:rPr>
                <w:spacing w:val="-3"/>
                <w:sz w:val="20"/>
              </w:rPr>
              <w:t xml:space="preserve"> </w:t>
            </w:r>
            <w:r>
              <w:rPr>
                <w:sz w:val="20"/>
              </w:rPr>
              <w:t>all</w:t>
            </w:r>
            <w:r>
              <w:rPr>
                <w:spacing w:val="-5"/>
                <w:sz w:val="20"/>
              </w:rPr>
              <w:t xml:space="preserve"> </w:t>
            </w:r>
            <w:r>
              <w:rPr>
                <w:spacing w:val="-2"/>
                <w:sz w:val="20"/>
              </w:rPr>
              <w:t>effective</w:t>
            </w:r>
          </w:p>
          <w:p w14:paraId="05B9CE38" w14:textId="77777777" w:rsidR="000D1793" w:rsidRDefault="009543FB">
            <w:pPr>
              <w:pStyle w:val="TableParagraph"/>
              <w:numPr>
                <w:ilvl w:val="0"/>
                <w:numId w:val="21"/>
              </w:numPr>
              <w:tabs>
                <w:tab w:val="left" w:pos="328"/>
              </w:tabs>
              <w:spacing w:before="1"/>
              <w:ind w:hanging="222"/>
              <w:rPr>
                <w:sz w:val="20"/>
              </w:rPr>
            </w:pPr>
            <w:r>
              <w:rPr>
                <w:sz w:val="20"/>
              </w:rPr>
              <w:t>Somewhat</w:t>
            </w:r>
            <w:r>
              <w:rPr>
                <w:spacing w:val="-12"/>
                <w:sz w:val="20"/>
              </w:rPr>
              <w:t xml:space="preserve"> </w:t>
            </w:r>
            <w:r>
              <w:rPr>
                <w:spacing w:val="-2"/>
                <w:sz w:val="20"/>
              </w:rPr>
              <w:t>effective</w:t>
            </w:r>
          </w:p>
          <w:p w14:paraId="05B9CE39" w14:textId="77777777" w:rsidR="000D1793" w:rsidRDefault="009543FB">
            <w:pPr>
              <w:pStyle w:val="TableParagraph"/>
              <w:numPr>
                <w:ilvl w:val="0"/>
                <w:numId w:val="21"/>
              </w:numPr>
              <w:tabs>
                <w:tab w:val="left" w:pos="328"/>
              </w:tabs>
              <w:spacing w:line="229" w:lineRule="exact"/>
              <w:ind w:hanging="222"/>
              <w:rPr>
                <w:sz w:val="20"/>
              </w:rPr>
            </w:pPr>
            <w:r>
              <w:rPr>
                <w:sz w:val="20"/>
              </w:rPr>
              <w:t>Very</w:t>
            </w:r>
            <w:r>
              <w:rPr>
                <w:spacing w:val="-5"/>
                <w:sz w:val="20"/>
              </w:rPr>
              <w:t xml:space="preserve"> </w:t>
            </w:r>
            <w:r>
              <w:rPr>
                <w:spacing w:val="-2"/>
                <w:sz w:val="20"/>
              </w:rPr>
              <w:t>effective</w:t>
            </w:r>
          </w:p>
          <w:p w14:paraId="05B9CE3A" w14:textId="77777777" w:rsidR="000D1793" w:rsidRDefault="009543FB">
            <w:pPr>
              <w:pStyle w:val="TableParagraph"/>
              <w:numPr>
                <w:ilvl w:val="0"/>
                <w:numId w:val="21"/>
              </w:numPr>
              <w:tabs>
                <w:tab w:val="left" w:pos="328"/>
              </w:tabs>
              <w:spacing w:line="212" w:lineRule="exact"/>
              <w:ind w:hanging="222"/>
              <w:rPr>
                <w:sz w:val="20"/>
              </w:rPr>
            </w:pPr>
            <w:r>
              <w:rPr>
                <w:sz w:val="20"/>
              </w:rPr>
              <w:t>Do</w:t>
            </w:r>
            <w:r>
              <w:rPr>
                <w:spacing w:val="-3"/>
                <w:sz w:val="20"/>
              </w:rPr>
              <w:t xml:space="preserve"> </w:t>
            </w:r>
            <w:r>
              <w:rPr>
                <w:sz w:val="20"/>
              </w:rPr>
              <w:t>not</w:t>
            </w:r>
            <w:r>
              <w:rPr>
                <w:spacing w:val="-5"/>
                <w:sz w:val="20"/>
              </w:rPr>
              <w:t xml:space="preserve"> </w:t>
            </w:r>
            <w:r>
              <w:rPr>
                <w:spacing w:val="-4"/>
                <w:sz w:val="20"/>
              </w:rPr>
              <w:t>know</w:t>
            </w:r>
          </w:p>
        </w:tc>
        <w:tc>
          <w:tcPr>
            <w:tcW w:w="2521" w:type="dxa"/>
          </w:tcPr>
          <w:p w14:paraId="05B9CE3B" w14:textId="77777777" w:rsidR="000D1793" w:rsidRDefault="000D1793">
            <w:pPr>
              <w:pStyle w:val="TableParagraph"/>
              <w:ind w:left="0"/>
              <w:rPr>
                <w:rFonts w:ascii="Times New Roman"/>
                <w:sz w:val="18"/>
              </w:rPr>
            </w:pPr>
          </w:p>
        </w:tc>
      </w:tr>
    </w:tbl>
    <w:p w14:paraId="05B9CE3D"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E3E"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E46" w14:textId="77777777">
        <w:trPr>
          <w:trHeight w:val="918"/>
        </w:trPr>
        <w:tc>
          <w:tcPr>
            <w:tcW w:w="2427" w:type="dxa"/>
            <w:vMerge w:val="restart"/>
            <w:shd w:val="clear" w:color="auto" w:fill="FAE3D4"/>
          </w:tcPr>
          <w:p w14:paraId="05B9CE3F" w14:textId="77777777" w:rsidR="000D1793" w:rsidRDefault="000D1793">
            <w:pPr>
              <w:pStyle w:val="TableParagraph"/>
              <w:ind w:left="0"/>
              <w:rPr>
                <w:rFonts w:ascii="Times New Roman"/>
                <w:sz w:val="18"/>
              </w:rPr>
            </w:pPr>
          </w:p>
        </w:tc>
        <w:tc>
          <w:tcPr>
            <w:tcW w:w="3690" w:type="dxa"/>
          </w:tcPr>
          <w:p w14:paraId="05B9CE40" w14:textId="77777777" w:rsidR="000D1793" w:rsidRDefault="009543FB">
            <w:pPr>
              <w:pStyle w:val="TableParagraph"/>
              <w:ind w:left="105" w:right="103"/>
              <w:rPr>
                <w:sz w:val="20"/>
              </w:rPr>
            </w:pPr>
            <w:r>
              <w:rPr>
                <w:sz w:val="20"/>
              </w:rPr>
              <w:t>How</w:t>
            </w:r>
            <w:r>
              <w:rPr>
                <w:spacing w:val="-7"/>
                <w:sz w:val="20"/>
              </w:rPr>
              <w:t xml:space="preserve"> </w:t>
            </w:r>
            <w:r>
              <w:rPr>
                <w:sz w:val="20"/>
              </w:rPr>
              <w:t>effective</w:t>
            </w:r>
            <w:r>
              <w:rPr>
                <w:spacing w:val="-6"/>
                <w:sz w:val="20"/>
              </w:rPr>
              <w:t xml:space="preserve"> </w:t>
            </w:r>
            <w:r>
              <w:rPr>
                <w:sz w:val="20"/>
              </w:rPr>
              <w:t>do</w:t>
            </w:r>
            <w:r>
              <w:rPr>
                <w:spacing w:val="-8"/>
                <w:sz w:val="20"/>
              </w:rPr>
              <w:t xml:space="preserve"> </w:t>
            </w:r>
            <w:r>
              <w:rPr>
                <w:sz w:val="20"/>
              </w:rPr>
              <w:t>you</w:t>
            </w:r>
            <w:r>
              <w:rPr>
                <w:spacing w:val="-7"/>
                <w:sz w:val="20"/>
              </w:rPr>
              <w:t xml:space="preserve"> </w:t>
            </w:r>
            <w:r>
              <w:rPr>
                <w:sz w:val="20"/>
              </w:rPr>
              <w:t>think</w:t>
            </w:r>
            <w:r>
              <w:rPr>
                <w:spacing w:val="-5"/>
                <w:sz w:val="20"/>
              </w:rPr>
              <w:t xml:space="preserve"> </w:t>
            </w:r>
            <w:r>
              <w:rPr>
                <w:sz w:val="20"/>
              </w:rPr>
              <w:t>oral</w:t>
            </w:r>
            <w:r>
              <w:rPr>
                <w:spacing w:val="-6"/>
                <w:sz w:val="20"/>
              </w:rPr>
              <w:t xml:space="preserve"> </w:t>
            </w:r>
            <w:r>
              <w:rPr>
                <w:sz w:val="20"/>
              </w:rPr>
              <w:t>PrEP</w:t>
            </w:r>
            <w:r>
              <w:rPr>
                <w:spacing w:val="-7"/>
                <w:sz w:val="20"/>
              </w:rPr>
              <w:t xml:space="preserve"> </w:t>
            </w:r>
            <w:r>
              <w:rPr>
                <w:sz w:val="20"/>
              </w:rPr>
              <w:t>is at preventing HIV?</w:t>
            </w:r>
          </w:p>
        </w:tc>
        <w:tc>
          <w:tcPr>
            <w:tcW w:w="4233" w:type="dxa"/>
          </w:tcPr>
          <w:p w14:paraId="05B9CE41" w14:textId="77777777" w:rsidR="000D1793" w:rsidRDefault="009543FB">
            <w:pPr>
              <w:pStyle w:val="TableParagraph"/>
              <w:numPr>
                <w:ilvl w:val="0"/>
                <w:numId w:val="20"/>
              </w:numPr>
              <w:tabs>
                <w:tab w:val="left" w:pos="328"/>
              </w:tabs>
              <w:spacing w:line="229" w:lineRule="exact"/>
              <w:ind w:hanging="222"/>
              <w:rPr>
                <w:sz w:val="20"/>
              </w:rPr>
            </w:pPr>
            <w:r>
              <w:rPr>
                <w:sz w:val="20"/>
              </w:rPr>
              <w:t>Not</w:t>
            </w:r>
            <w:r>
              <w:rPr>
                <w:spacing w:val="-2"/>
                <w:sz w:val="20"/>
              </w:rPr>
              <w:t xml:space="preserve"> </w:t>
            </w:r>
            <w:r>
              <w:rPr>
                <w:sz w:val="20"/>
              </w:rPr>
              <w:t>at</w:t>
            </w:r>
            <w:r>
              <w:rPr>
                <w:spacing w:val="-3"/>
                <w:sz w:val="20"/>
              </w:rPr>
              <w:t xml:space="preserve"> </w:t>
            </w:r>
            <w:r>
              <w:rPr>
                <w:sz w:val="20"/>
              </w:rPr>
              <w:t>all</w:t>
            </w:r>
            <w:r>
              <w:rPr>
                <w:spacing w:val="-5"/>
                <w:sz w:val="20"/>
              </w:rPr>
              <w:t xml:space="preserve"> </w:t>
            </w:r>
            <w:r>
              <w:rPr>
                <w:spacing w:val="-2"/>
                <w:sz w:val="20"/>
              </w:rPr>
              <w:t>effective</w:t>
            </w:r>
          </w:p>
          <w:p w14:paraId="05B9CE42" w14:textId="77777777" w:rsidR="000D1793" w:rsidRDefault="009543FB">
            <w:pPr>
              <w:pStyle w:val="TableParagraph"/>
              <w:numPr>
                <w:ilvl w:val="0"/>
                <w:numId w:val="20"/>
              </w:numPr>
              <w:tabs>
                <w:tab w:val="left" w:pos="328"/>
              </w:tabs>
              <w:ind w:hanging="222"/>
              <w:rPr>
                <w:sz w:val="20"/>
              </w:rPr>
            </w:pPr>
            <w:r>
              <w:rPr>
                <w:sz w:val="20"/>
              </w:rPr>
              <w:t>Somewhat</w:t>
            </w:r>
            <w:r>
              <w:rPr>
                <w:spacing w:val="-12"/>
                <w:sz w:val="20"/>
              </w:rPr>
              <w:t xml:space="preserve"> </w:t>
            </w:r>
            <w:r>
              <w:rPr>
                <w:spacing w:val="-2"/>
                <w:sz w:val="20"/>
              </w:rPr>
              <w:t>effective</w:t>
            </w:r>
          </w:p>
          <w:p w14:paraId="05B9CE43" w14:textId="77777777" w:rsidR="000D1793" w:rsidRDefault="009543FB">
            <w:pPr>
              <w:pStyle w:val="TableParagraph"/>
              <w:numPr>
                <w:ilvl w:val="0"/>
                <w:numId w:val="20"/>
              </w:numPr>
              <w:tabs>
                <w:tab w:val="left" w:pos="328"/>
              </w:tabs>
              <w:spacing w:before="1" w:line="229" w:lineRule="exact"/>
              <w:ind w:hanging="222"/>
              <w:rPr>
                <w:sz w:val="20"/>
              </w:rPr>
            </w:pPr>
            <w:r>
              <w:rPr>
                <w:sz w:val="20"/>
              </w:rPr>
              <w:t>Very</w:t>
            </w:r>
            <w:r>
              <w:rPr>
                <w:spacing w:val="-5"/>
                <w:sz w:val="20"/>
              </w:rPr>
              <w:t xml:space="preserve"> </w:t>
            </w:r>
            <w:r>
              <w:rPr>
                <w:spacing w:val="-2"/>
                <w:sz w:val="20"/>
              </w:rPr>
              <w:t>effective</w:t>
            </w:r>
          </w:p>
          <w:p w14:paraId="05B9CE44" w14:textId="77777777" w:rsidR="000D1793" w:rsidRDefault="009543FB">
            <w:pPr>
              <w:pStyle w:val="TableParagraph"/>
              <w:numPr>
                <w:ilvl w:val="0"/>
                <w:numId w:val="20"/>
              </w:numPr>
              <w:tabs>
                <w:tab w:val="left" w:pos="328"/>
              </w:tabs>
              <w:spacing w:line="210" w:lineRule="exact"/>
              <w:ind w:hanging="222"/>
              <w:rPr>
                <w:sz w:val="20"/>
              </w:rPr>
            </w:pPr>
            <w:r>
              <w:rPr>
                <w:sz w:val="20"/>
              </w:rPr>
              <w:t>Do</w:t>
            </w:r>
            <w:r>
              <w:rPr>
                <w:spacing w:val="-3"/>
                <w:sz w:val="20"/>
              </w:rPr>
              <w:t xml:space="preserve"> </w:t>
            </w:r>
            <w:r>
              <w:rPr>
                <w:sz w:val="20"/>
              </w:rPr>
              <w:t>not</w:t>
            </w:r>
            <w:r>
              <w:rPr>
                <w:spacing w:val="-5"/>
                <w:sz w:val="20"/>
              </w:rPr>
              <w:t xml:space="preserve"> </w:t>
            </w:r>
            <w:r>
              <w:rPr>
                <w:spacing w:val="-4"/>
                <w:sz w:val="20"/>
              </w:rPr>
              <w:t>know</w:t>
            </w:r>
          </w:p>
        </w:tc>
        <w:tc>
          <w:tcPr>
            <w:tcW w:w="2521" w:type="dxa"/>
          </w:tcPr>
          <w:p w14:paraId="05B9CE45" w14:textId="77777777" w:rsidR="000D1793" w:rsidRDefault="000D1793">
            <w:pPr>
              <w:pStyle w:val="TableParagraph"/>
              <w:ind w:left="0"/>
              <w:rPr>
                <w:rFonts w:ascii="Times New Roman"/>
                <w:sz w:val="18"/>
              </w:rPr>
            </w:pPr>
          </w:p>
        </w:tc>
      </w:tr>
      <w:tr w:rsidR="000D1793" w14:paraId="05B9CE4E" w14:textId="77777777">
        <w:trPr>
          <w:trHeight w:val="921"/>
        </w:trPr>
        <w:tc>
          <w:tcPr>
            <w:tcW w:w="2427" w:type="dxa"/>
            <w:vMerge/>
            <w:tcBorders>
              <w:top w:val="nil"/>
            </w:tcBorders>
            <w:shd w:val="clear" w:color="auto" w:fill="FAE3D4"/>
          </w:tcPr>
          <w:p w14:paraId="05B9CE47" w14:textId="77777777" w:rsidR="000D1793" w:rsidRDefault="000D1793">
            <w:pPr>
              <w:rPr>
                <w:sz w:val="2"/>
                <w:szCs w:val="2"/>
              </w:rPr>
            </w:pPr>
          </w:p>
        </w:tc>
        <w:tc>
          <w:tcPr>
            <w:tcW w:w="3690" w:type="dxa"/>
          </w:tcPr>
          <w:p w14:paraId="05B9CE48" w14:textId="77777777" w:rsidR="000D1793" w:rsidRDefault="009543FB">
            <w:pPr>
              <w:pStyle w:val="TableParagraph"/>
              <w:ind w:left="105" w:right="204"/>
              <w:rPr>
                <w:sz w:val="20"/>
              </w:rPr>
            </w:pPr>
            <w:r>
              <w:rPr>
                <w:sz w:val="20"/>
              </w:rPr>
              <w:t>Which</w:t>
            </w:r>
            <w:r>
              <w:rPr>
                <w:spacing w:val="-7"/>
                <w:sz w:val="20"/>
              </w:rPr>
              <w:t xml:space="preserve"> </w:t>
            </w:r>
            <w:r>
              <w:rPr>
                <w:sz w:val="20"/>
              </w:rPr>
              <w:t>method</w:t>
            </w:r>
            <w:r>
              <w:rPr>
                <w:spacing w:val="-7"/>
                <w:sz w:val="20"/>
              </w:rPr>
              <w:t xml:space="preserve"> </w:t>
            </w:r>
            <w:r>
              <w:rPr>
                <w:sz w:val="20"/>
              </w:rPr>
              <w:t>do</w:t>
            </w:r>
            <w:r>
              <w:rPr>
                <w:spacing w:val="-7"/>
                <w:sz w:val="20"/>
              </w:rPr>
              <w:t xml:space="preserve"> </w:t>
            </w:r>
            <w:r>
              <w:rPr>
                <w:sz w:val="20"/>
              </w:rPr>
              <w:t>you</w:t>
            </w:r>
            <w:r>
              <w:rPr>
                <w:spacing w:val="-8"/>
                <w:sz w:val="20"/>
              </w:rPr>
              <w:t xml:space="preserve"> </w:t>
            </w:r>
            <w:r>
              <w:rPr>
                <w:sz w:val="20"/>
              </w:rPr>
              <w:t>think</w:t>
            </w:r>
            <w:r>
              <w:rPr>
                <w:spacing w:val="-7"/>
                <w:sz w:val="20"/>
              </w:rPr>
              <w:t xml:space="preserve"> </w:t>
            </w:r>
            <w:r>
              <w:rPr>
                <w:sz w:val="20"/>
              </w:rPr>
              <w:t>would</w:t>
            </w:r>
            <w:r>
              <w:rPr>
                <w:spacing w:val="-7"/>
                <w:sz w:val="20"/>
              </w:rPr>
              <w:t xml:space="preserve"> </w:t>
            </w:r>
            <w:r>
              <w:rPr>
                <w:sz w:val="20"/>
              </w:rPr>
              <w:t xml:space="preserve">be most effective at preventing HIV for </w:t>
            </w:r>
            <w:r>
              <w:rPr>
                <w:spacing w:val="-4"/>
                <w:sz w:val="20"/>
              </w:rPr>
              <w:t>you?</w:t>
            </w:r>
          </w:p>
        </w:tc>
        <w:tc>
          <w:tcPr>
            <w:tcW w:w="4233" w:type="dxa"/>
          </w:tcPr>
          <w:p w14:paraId="05B9CE49" w14:textId="77777777" w:rsidR="000D1793" w:rsidRDefault="009543FB">
            <w:pPr>
              <w:pStyle w:val="TableParagraph"/>
              <w:numPr>
                <w:ilvl w:val="0"/>
                <w:numId w:val="19"/>
              </w:numPr>
              <w:tabs>
                <w:tab w:val="left" w:pos="328"/>
              </w:tabs>
              <w:spacing w:line="229" w:lineRule="exact"/>
              <w:ind w:hanging="222"/>
              <w:rPr>
                <w:sz w:val="20"/>
              </w:rPr>
            </w:pPr>
            <w:r>
              <w:rPr>
                <w:sz w:val="20"/>
              </w:rPr>
              <w:t>Dapivirine</w:t>
            </w:r>
            <w:r>
              <w:rPr>
                <w:spacing w:val="-13"/>
                <w:sz w:val="20"/>
              </w:rPr>
              <w:t xml:space="preserve"> </w:t>
            </w:r>
            <w:r>
              <w:rPr>
                <w:spacing w:val="-4"/>
                <w:sz w:val="20"/>
              </w:rPr>
              <w:t>ring</w:t>
            </w:r>
          </w:p>
          <w:p w14:paraId="05B9CE4A" w14:textId="77777777" w:rsidR="000D1793" w:rsidRDefault="009543FB">
            <w:pPr>
              <w:pStyle w:val="TableParagraph"/>
              <w:numPr>
                <w:ilvl w:val="0"/>
                <w:numId w:val="19"/>
              </w:numPr>
              <w:tabs>
                <w:tab w:val="left" w:pos="328"/>
              </w:tabs>
              <w:ind w:hanging="222"/>
              <w:rPr>
                <w:sz w:val="20"/>
              </w:rPr>
            </w:pPr>
            <w:r>
              <w:rPr>
                <w:sz w:val="20"/>
              </w:rPr>
              <w:t>Oral</w:t>
            </w:r>
            <w:r>
              <w:rPr>
                <w:spacing w:val="-5"/>
                <w:sz w:val="20"/>
              </w:rPr>
              <w:t xml:space="preserve"> </w:t>
            </w:r>
            <w:r>
              <w:rPr>
                <w:spacing w:val="-4"/>
                <w:sz w:val="20"/>
              </w:rPr>
              <w:t>PrEP</w:t>
            </w:r>
          </w:p>
          <w:p w14:paraId="05B9CE4B" w14:textId="77777777" w:rsidR="000D1793" w:rsidRDefault="009543FB">
            <w:pPr>
              <w:pStyle w:val="TableParagraph"/>
              <w:numPr>
                <w:ilvl w:val="0"/>
                <w:numId w:val="19"/>
              </w:numPr>
              <w:tabs>
                <w:tab w:val="left" w:pos="328"/>
              </w:tabs>
              <w:spacing w:before="1"/>
              <w:ind w:hanging="222"/>
              <w:rPr>
                <w:sz w:val="20"/>
              </w:rPr>
            </w:pPr>
            <w:r>
              <w:rPr>
                <w:spacing w:val="-2"/>
                <w:sz w:val="20"/>
              </w:rPr>
              <w:t>Neither</w:t>
            </w:r>
          </w:p>
          <w:p w14:paraId="05B9CE4C" w14:textId="77777777" w:rsidR="000D1793" w:rsidRDefault="009543FB">
            <w:pPr>
              <w:pStyle w:val="TableParagraph"/>
              <w:numPr>
                <w:ilvl w:val="0"/>
                <w:numId w:val="19"/>
              </w:numPr>
              <w:tabs>
                <w:tab w:val="left" w:pos="328"/>
              </w:tabs>
              <w:spacing w:before="1" w:line="211" w:lineRule="exact"/>
              <w:ind w:hanging="222"/>
              <w:rPr>
                <w:sz w:val="20"/>
              </w:rPr>
            </w:pPr>
            <w:r>
              <w:rPr>
                <w:sz w:val="20"/>
              </w:rPr>
              <w:t>Do</w:t>
            </w:r>
            <w:r>
              <w:rPr>
                <w:spacing w:val="-3"/>
                <w:sz w:val="20"/>
              </w:rPr>
              <w:t xml:space="preserve"> </w:t>
            </w:r>
            <w:r>
              <w:rPr>
                <w:sz w:val="20"/>
              </w:rPr>
              <w:t>not</w:t>
            </w:r>
            <w:r>
              <w:rPr>
                <w:spacing w:val="-5"/>
                <w:sz w:val="20"/>
              </w:rPr>
              <w:t xml:space="preserve"> </w:t>
            </w:r>
            <w:r>
              <w:rPr>
                <w:spacing w:val="-4"/>
                <w:sz w:val="20"/>
              </w:rPr>
              <w:t>know</w:t>
            </w:r>
          </w:p>
        </w:tc>
        <w:tc>
          <w:tcPr>
            <w:tcW w:w="2521" w:type="dxa"/>
          </w:tcPr>
          <w:p w14:paraId="05B9CE4D" w14:textId="77777777" w:rsidR="000D1793" w:rsidRDefault="000D1793">
            <w:pPr>
              <w:pStyle w:val="TableParagraph"/>
              <w:ind w:left="0"/>
              <w:rPr>
                <w:rFonts w:ascii="Times New Roman"/>
                <w:sz w:val="18"/>
              </w:rPr>
            </w:pPr>
          </w:p>
        </w:tc>
      </w:tr>
      <w:tr w:rsidR="000D1793" w14:paraId="05B9CE55" w14:textId="77777777">
        <w:trPr>
          <w:trHeight w:val="1379"/>
        </w:trPr>
        <w:tc>
          <w:tcPr>
            <w:tcW w:w="2427" w:type="dxa"/>
            <w:vMerge/>
            <w:tcBorders>
              <w:top w:val="nil"/>
            </w:tcBorders>
            <w:shd w:val="clear" w:color="auto" w:fill="FAE3D4"/>
          </w:tcPr>
          <w:p w14:paraId="05B9CE4F" w14:textId="77777777" w:rsidR="000D1793" w:rsidRDefault="000D1793">
            <w:pPr>
              <w:rPr>
                <w:sz w:val="2"/>
                <w:szCs w:val="2"/>
              </w:rPr>
            </w:pPr>
          </w:p>
        </w:tc>
        <w:tc>
          <w:tcPr>
            <w:tcW w:w="3690" w:type="dxa"/>
          </w:tcPr>
          <w:p w14:paraId="05B9CE50" w14:textId="77777777" w:rsidR="000D1793" w:rsidRDefault="009543FB">
            <w:pPr>
              <w:pStyle w:val="TableParagraph"/>
              <w:ind w:left="105"/>
              <w:rPr>
                <w:sz w:val="20"/>
              </w:rPr>
            </w:pPr>
            <w:r>
              <w:rPr>
                <w:sz w:val="20"/>
              </w:rPr>
              <w:t>The ring is about 50% effective at preventing HIV if used correctly and consistently.</w:t>
            </w:r>
            <w:r>
              <w:rPr>
                <w:spacing w:val="-8"/>
                <w:sz w:val="20"/>
              </w:rPr>
              <w:t xml:space="preserve"> </w:t>
            </w:r>
            <w:r>
              <w:rPr>
                <w:sz w:val="20"/>
              </w:rPr>
              <w:t>Would</w:t>
            </w:r>
            <w:r>
              <w:rPr>
                <w:spacing w:val="-8"/>
                <w:sz w:val="20"/>
              </w:rPr>
              <w:t xml:space="preserve"> </w:t>
            </w:r>
            <w:r>
              <w:rPr>
                <w:sz w:val="20"/>
              </w:rPr>
              <w:t>you</w:t>
            </w:r>
            <w:r>
              <w:rPr>
                <w:spacing w:val="-7"/>
                <w:sz w:val="20"/>
              </w:rPr>
              <w:t xml:space="preserve"> </w:t>
            </w:r>
            <w:r>
              <w:rPr>
                <w:sz w:val="20"/>
              </w:rPr>
              <w:t>use</w:t>
            </w:r>
            <w:r>
              <w:rPr>
                <w:spacing w:val="-8"/>
                <w:sz w:val="20"/>
              </w:rPr>
              <w:t xml:space="preserve"> </w:t>
            </w:r>
            <w:r>
              <w:rPr>
                <w:sz w:val="20"/>
              </w:rPr>
              <w:t>the</w:t>
            </w:r>
            <w:r>
              <w:rPr>
                <w:spacing w:val="-7"/>
                <w:sz w:val="20"/>
              </w:rPr>
              <w:t xml:space="preserve"> </w:t>
            </w:r>
            <w:r>
              <w:rPr>
                <w:sz w:val="20"/>
              </w:rPr>
              <w:t>ring</w:t>
            </w:r>
            <w:r>
              <w:rPr>
                <w:spacing w:val="-7"/>
                <w:sz w:val="20"/>
              </w:rPr>
              <w:t xml:space="preserve"> </w:t>
            </w:r>
            <w:r>
              <w:rPr>
                <w:sz w:val="20"/>
              </w:rPr>
              <w:t>if you think you could use it well?</w:t>
            </w:r>
          </w:p>
        </w:tc>
        <w:tc>
          <w:tcPr>
            <w:tcW w:w="4233" w:type="dxa"/>
          </w:tcPr>
          <w:p w14:paraId="05B9CE51" w14:textId="77777777" w:rsidR="000D1793" w:rsidRDefault="009543FB">
            <w:pPr>
              <w:pStyle w:val="TableParagraph"/>
              <w:numPr>
                <w:ilvl w:val="0"/>
                <w:numId w:val="18"/>
              </w:numPr>
              <w:tabs>
                <w:tab w:val="left" w:pos="467"/>
              </w:tabs>
              <w:ind w:left="466" w:right="165"/>
              <w:rPr>
                <w:sz w:val="20"/>
              </w:rPr>
            </w:pPr>
            <w:r>
              <w:rPr>
                <w:sz w:val="20"/>
              </w:rPr>
              <w:t>Yes,</w:t>
            </w:r>
            <w:r>
              <w:rPr>
                <w:spacing w:val="-9"/>
                <w:sz w:val="20"/>
              </w:rPr>
              <w:t xml:space="preserve"> </w:t>
            </w:r>
            <w:r>
              <w:rPr>
                <w:sz w:val="20"/>
              </w:rPr>
              <w:t>the</w:t>
            </w:r>
            <w:r>
              <w:rPr>
                <w:spacing w:val="-9"/>
                <w:sz w:val="20"/>
              </w:rPr>
              <w:t xml:space="preserve"> </w:t>
            </w:r>
            <w:r>
              <w:rPr>
                <w:sz w:val="20"/>
              </w:rPr>
              <w:t>ring</w:t>
            </w:r>
            <w:r>
              <w:rPr>
                <w:spacing w:val="-9"/>
                <w:sz w:val="20"/>
              </w:rPr>
              <w:t xml:space="preserve"> </w:t>
            </w:r>
            <w:r>
              <w:rPr>
                <w:sz w:val="20"/>
              </w:rPr>
              <w:t>provides</w:t>
            </w:r>
            <w:r>
              <w:rPr>
                <w:spacing w:val="-6"/>
                <w:sz w:val="20"/>
              </w:rPr>
              <w:t xml:space="preserve"> </w:t>
            </w:r>
            <w:r>
              <w:rPr>
                <w:sz w:val="20"/>
              </w:rPr>
              <w:t>enough</w:t>
            </w:r>
            <w:r>
              <w:rPr>
                <w:spacing w:val="-9"/>
                <w:sz w:val="20"/>
              </w:rPr>
              <w:t xml:space="preserve"> </w:t>
            </w:r>
            <w:r>
              <w:rPr>
                <w:sz w:val="20"/>
              </w:rPr>
              <w:t>protection to make me want to use it.</w:t>
            </w:r>
          </w:p>
          <w:p w14:paraId="05B9CE52" w14:textId="77777777" w:rsidR="000D1793" w:rsidRDefault="009543FB">
            <w:pPr>
              <w:pStyle w:val="TableParagraph"/>
              <w:numPr>
                <w:ilvl w:val="0"/>
                <w:numId w:val="18"/>
              </w:numPr>
              <w:tabs>
                <w:tab w:val="left" w:pos="467"/>
              </w:tabs>
              <w:ind w:left="466" w:right="168"/>
              <w:rPr>
                <w:sz w:val="20"/>
              </w:rPr>
            </w:pPr>
            <w:r>
              <w:rPr>
                <w:sz w:val="20"/>
              </w:rPr>
              <w:t>Yes,</w:t>
            </w:r>
            <w:r>
              <w:rPr>
                <w:spacing w:val="-5"/>
                <w:sz w:val="20"/>
              </w:rPr>
              <w:t xml:space="preserve"> </w:t>
            </w:r>
            <w:r>
              <w:rPr>
                <w:sz w:val="20"/>
              </w:rPr>
              <w:t>I</w:t>
            </w:r>
            <w:r>
              <w:rPr>
                <w:spacing w:val="-5"/>
                <w:sz w:val="20"/>
              </w:rPr>
              <w:t xml:space="preserve"> </w:t>
            </w:r>
            <w:r>
              <w:rPr>
                <w:sz w:val="20"/>
              </w:rPr>
              <w:t>think</w:t>
            </w:r>
            <w:r>
              <w:rPr>
                <w:spacing w:val="-4"/>
                <w:sz w:val="20"/>
              </w:rPr>
              <w:t xml:space="preserve"> </w:t>
            </w:r>
            <w:r>
              <w:rPr>
                <w:sz w:val="20"/>
              </w:rPr>
              <w:t>I</w:t>
            </w:r>
            <w:r>
              <w:rPr>
                <w:spacing w:val="-5"/>
                <w:sz w:val="20"/>
              </w:rPr>
              <w:t xml:space="preserve"> </w:t>
            </w:r>
            <w:r>
              <w:rPr>
                <w:sz w:val="20"/>
              </w:rPr>
              <w:t>can</w:t>
            </w:r>
            <w:r>
              <w:rPr>
                <w:spacing w:val="-4"/>
                <w:sz w:val="20"/>
              </w:rPr>
              <w:t xml:space="preserve"> </w:t>
            </w:r>
            <w:r>
              <w:rPr>
                <w:sz w:val="20"/>
              </w:rPr>
              <w:t>use</w:t>
            </w:r>
            <w:r>
              <w:rPr>
                <w:spacing w:val="-5"/>
                <w:sz w:val="20"/>
              </w:rPr>
              <w:t xml:space="preserve"> </w:t>
            </w:r>
            <w:r>
              <w:rPr>
                <w:sz w:val="20"/>
              </w:rPr>
              <w:t>the</w:t>
            </w:r>
            <w:r>
              <w:rPr>
                <w:spacing w:val="-5"/>
                <w:sz w:val="20"/>
              </w:rPr>
              <w:t xml:space="preserve"> </w:t>
            </w:r>
            <w:r>
              <w:rPr>
                <w:sz w:val="20"/>
              </w:rPr>
              <w:t>ring</w:t>
            </w:r>
            <w:r>
              <w:rPr>
                <w:spacing w:val="-6"/>
                <w:sz w:val="20"/>
              </w:rPr>
              <w:t xml:space="preserve"> </w:t>
            </w:r>
            <w:r>
              <w:rPr>
                <w:sz w:val="20"/>
              </w:rPr>
              <w:t>better</w:t>
            </w:r>
            <w:r>
              <w:rPr>
                <w:spacing w:val="-5"/>
                <w:sz w:val="20"/>
              </w:rPr>
              <w:t xml:space="preserve"> </w:t>
            </w:r>
            <w:r>
              <w:rPr>
                <w:sz w:val="20"/>
              </w:rPr>
              <w:t>than I can take oral PrEP.</w:t>
            </w:r>
          </w:p>
          <w:p w14:paraId="05B9CE53" w14:textId="77777777" w:rsidR="000D1793" w:rsidRDefault="009543FB">
            <w:pPr>
              <w:pStyle w:val="TableParagraph"/>
              <w:numPr>
                <w:ilvl w:val="0"/>
                <w:numId w:val="18"/>
              </w:numPr>
              <w:tabs>
                <w:tab w:val="left" w:pos="467"/>
              </w:tabs>
              <w:spacing w:line="230" w:lineRule="exact"/>
              <w:ind w:left="466" w:right="500"/>
              <w:rPr>
                <w:sz w:val="20"/>
              </w:rPr>
            </w:pPr>
            <w:r>
              <w:rPr>
                <w:sz w:val="20"/>
              </w:rPr>
              <w:t>No,</w:t>
            </w:r>
            <w:r>
              <w:rPr>
                <w:spacing w:val="-7"/>
                <w:sz w:val="20"/>
              </w:rPr>
              <w:t xml:space="preserve"> </w:t>
            </w:r>
            <w:r>
              <w:rPr>
                <w:sz w:val="20"/>
              </w:rPr>
              <w:t>the</w:t>
            </w:r>
            <w:r>
              <w:rPr>
                <w:spacing w:val="-7"/>
                <w:sz w:val="20"/>
              </w:rPr>
              <w:t xml:space="preserve"> </w:t>
            </w:r>
            <w:r>
              <w:rPr>
                <w:sz w:val="20"/>
              </w:rPr>
              <w:t>ring</w:t>
            </w:r>
            <w:r>
              <w:rPr>
                <w:spacing w:val="-7"/>
                <w:sz w:val="20"/>
              </w:rPr>
              <w:t xml:space="preserve"> </w:t>
            </w:r>
            <w:r>
              <w:rPr>
                <w:sz w:val="20"/>
              </w:rPr>
              <w:t>is</w:t>
            </w:r>
            <w:r>
              <w:rPr>
                <w:spacing w:val="-5"/>
                <w:sz w:val="20"/>
              </w:rPr>
              <w:t xml:space="preserve"> </w:t>
            </w:r>
            <w:r>
              <w:rPr>
                <w:sz w:val="20"/>
              </w:rPr>
              <w:t>not</w:t>
            </w:r>
            <w:r>
              <w:rPr>
                <w:spacing w:val="-6"/>
                <w:sz w:val="20"/>
              </w:rPr>
              <w:t xml:space="preserve"> </w:t>
            </w:r>
            <w:r>
              <w:rPr>
                <w:sz w:val="20"/>
              </w:rPr>
              <w:t>effective</w:t>
            </w:r>
            <w:r>
              <w:rPr>
                <w:spacing w:val="-6"/>
                <w:sz w:val="20"/>
              </w:rPr>
              <w:t xml:space="preserve"> </w:t>
            </w:r>
            <w:r>
              <w:rPr>
                <w:sz w:val="20"/>
              </w:rPr>
              <w:t>enough.</w:t>
            </w:r>
            <w:r>
              <w:rPr>
                <w:spacing w:val="-6"/>
                <w:sz w:val="20"/>
              </w:rPr>
              <w:t xml:space="preserve"> </w:t>
            </w:r>
            <w:r>
              <w:rPr>
                <w:sz w:val="20"/>
              </w:rPr>
              <w:t>I prefer oral PrEP.</w:t>
            </w:r>
          </w:p>
        </w:tc>
        <w:tc>
          <w:tcPr>
            <w:tcW w:w="2521" w:type="dxa"/>
          </w:tcPr>
          <w:p w14:paraId="05B9CE54" w14:textId="77777777" w:rsidR="000D1793" w:rsidRDefault="000D1793">
            <w:pPr>
              <w:pStyle w:val="TableParagraph"/>
              <w:ind w:left="0"/>
              <w:rPr>
                <w:rFonts w:ascii="Times New Roman"/>
                <w:sz w:val="18"/>
              </w:rPr>
            </w:pPr>
          </w:p>
        </w:tc>
      </w:tr>
      <w:tr w:rsidR="000D1793" w14:paraId="05B9CE5C" w14:textId="77777777">
        <w:trPr>
          <w:trHeight w:val="690"/>
        </w:trPr>
        <w:tc>
          <w:tcPr>
            <w:tcW w:w="2427" w:type="dxa"/>
            <w:shd w:val="clear" w:color="auto" w:fill="FAE3D4"/>
          </w:tcPr>
          <w:p w14:paraId="05B9CE56" w14:textId="77777777" w:rsidR="000D1793" w:rsidRDefault="009543FB">
            <w:pPr>
              <w:pStyle w:val="TableParagraph"/>
              <w:ind w:right="303"/>
              <w:rPr>
                <w:sz w:val="20"/>
              </w:rPr>
            </w:pPr>
            <w:r>
              <w:rPr>
                <w:color w:val="EC7C30"/>
                <w:sz w:val="20"/>
              </w:rPr>
              <w:t>Perceived</w:t>
            </w:r>
            <w:r>
              <w:rPr>
                <w:color w:val="EC7C30"/>
                <w:spacing w:val="-14"/>
                <w:sz w:val="20"/>
              </w:rPr>
              <w:t xml:space="preserve"> </w:t>
            </w:r>
            <w:r>
              <w:rPr>
                <w:color w:val="EC7C30"/>
                <w:sz w:val="20"/>
              </w:rPr>
              <w:t>self-efficacy to use ring as PrEP</w:t>
            </w:r>
          </w:p>
        </w:tc>
        <w:tc>
          <w:tcPr>
            <w:tcW w:w="3690" w:type="dxa"/>
          </w:tcPr>
          <w:p w14:paraId="05B9CE57" w14:textId="77777777" w:rsidR="000D1793" w:rsidRDefault="009543FB">
            <w:pPr>
              <w:pStyle w:val="TableParagraph"/>
              <w:spacing w:line="230" w:lineRule="exact"/>
              <w:ind w:left="105" w:right="204"/>
              <w:rPr>
                <w:sz w:val="20"/>
              </w:rPr>
            </w:pPr>
            <w:r>
              <w:rPr>
                <w:sz w:val="20"/>
              </w:rPr>
              <w:t>How</w:t>
            </w:r>
            <w:r>
              <w:rPr>
                <w:spacing w:val="-8"/>
                <w:sz w:val="20"/>
              </w:rPr>
              <w:t xml:space="preserve"> </w:t>
            </w:r>
            <w:r>
              <w:rPr>
                <w:sz w:val="20"/>
              </w:rPr>
              <w:t>comfortable</w:t>
            </w:r>
            <w:r>
              <w:rPr>
                <w:spacing w:val="-6"/>
                <w:sz w:val="20"/>
              </w:rPr>
              <w:t xml:space="preserve"> </w:t>
            </w:r>
            <w:r>
              <w:rPr>
                <w:sz w:val="20"/>
              </w:rPr>
              <w:t>do</w:t>
            </w:r>
            <w:r>
              <w:rPr>
                <w:spacing w:val="-9"/>
                <w:sz w:val="20"/>
              </w:rPr>
              <w:t xml:space="preserve"> </w:t>
            </w:r>
            <w:r>
              <w:rPr>
                <w:sz w:val="20"/>
              </w:rPr>
              <w:t>you</w:t>
            </w:r>
            <w:r>
              <w:rPr>
                <w:spacing w:val="-8"/>
                <w:sz w:val="20"/>
              </w:rPr>
              <w:t xml:space="preserve"> </w:t>
            </w:r>
            <w:r>
              <w:rPr>
                <w:sz w:val="20"/>
              </w:rPr>
              <w:t>think</w:t>
            </w:r>
            <w:r>
              <w:rPr>
                <w:spacing w:val="-7"/>
                <w:sz w:val="20"/>
              </w:rPr>
              <w:t xml:space="preserve"> </w:t>
            </w:r>
            <w:r>
              <w:rPr>
                <w:sz w:val="20"/>
              </w:rPr>
              <w:t>you</w:t>
            </w:r>
            <w:r>
              <w:rPr>
                <w:spacing w:val="-9"/>
                <w:sz w:val="20"/>
              </w:rPr>
              <w:t xml:space="preserve"> </w:t>
            </w:r>
            <w:r>
              <w:rPr>
                <w:sz w:val="20"/>
              </w:rPr>
              <w:t xml:space="preserve">will be wearing the dapivirine ring every </w:t>
            </w:r>
            <w:r>
              <w:rPr>
                <w:spacing w:val="-4"/>
                <w:sz w:val="20"/>
              </w:rPr>
              <w:t>day?</w:t>
            </w:r>
          </w:p>
        </w:tc>
        <w:tc>
          <w:tcPr>
            <w:tcW w:w="4233" w:type="dxa"/>
          </w:tcPr>
          <w:p w14:paraId="05B9CE58" w14:textId="77777777" w:rsidR="000D1793" w:rsidRDefault="009543FB">
            <w:pPr>
              <w:pStyle w:val="TableParagraph"/>
              <w:numPr>
                <w:ilvl w:val="0"/>
                <w:numId w:val="17"/>
              </w:numPr>
              <w:tabs>
                <w:tab w:val="left" w:pos="328"/>
              </w:tabs>
              <w:spacing w:line="229" w:lineRule="exact"/>
              <w:ind w:hanging="222"/>
              <w:rPr>
                <w:sz w:val="20"/>
              </w:rPr>
            </w:pPr>
            <w:r>
              <w:rPr>
                <w:spacing w:val="-2"/>
                <w:sz w:val="20"/>
              </w:rPr>
              <w:t>Usually/mostly</w:t>
            </w:r>
            <w:r>
              <w:rPr>
                <w:spacing w:val="11"/>
                <w:sz w:val="20"/>
              </w:rPr>
              <w:t xml:space="preserve"> </w:t>
            </w:r>
            <w:r>
              <w:rPr>
                <w:spacing w:val="-2"/>
                <w:sz w:val="20"/>
              </w:rPr>
              <w:t>comfortable</w:t>
            </w:r>
          </w:p>
          <w:p w14:paraId="05B9CE59" w14:textId="77777777" w:rsidR="000D1793" w:rsidRDefault="009543FB">
            <w:pPr>
              <w:pStyle w:val="TableParagraph"/>
              <w:numPr>
                <w:ilvl w:val="0"/>
                <w:numId w:val="17"/>
              </w:numPr>
              <w:tabs>
                <w:tab w:val="left" w:pos="328"/>
              </w:tabs>
              <w:ind w:hanging="222"/>
              <w:rPr>
                <w:sz w:val="20"/>
              </w:rPr>
            </w:pPr>
            <w:r>
              <w:rPr>
                <w:sz w:val="20"/>
              </w:rPr>
              <w:t>Sometimes</w:t>
            </w:r>
            <w:r>
              <w:rPr>
                <w:spacing w:val="-14"/>
                <w:sz w:val="20"/>
              </w:rPr>
              <w:t xml:space="preserve"> </w:t>
            </w:r>
            <w:r>
              <w:rPr>
                <w:spacing w:val="-2"/>
                <w:sz w:val="20"/>
              </w:rPr>
              <w:t>uncomfortable</w:t>
            </w:r>
          </w:p>
          <w:p w14:paraId="05B9CE5A" w14:textId="77777777" w:rsidR="000D1793" w:rsidRDefault="009543FB">
            <w:pPr>
              <w:pStyle w:val="TableParagraph"/>
              <w:numPr>
                <w:ilvl w:val="0"/>
                <w:numId w:val="17"/>
              </w:numPr>
              <w:tabs>
                <w:tab w:val="left" w:pos="328"/>
              </w:tabs>
              <w:spacing w:before="1" w:line="211" w:lineRule="exact"/>
              <w:ind w:hanging="222"/>
              <w:rPr>
                <w:sz w:val="20"/>
              </w:rPr>
            </w:pPr>
            <w:r>
              <w:rPr>
                <w:spacing w:val="-2"/>
                <w:sz w:val="20"/>
              </w:rPr>
              <w:t>Usually/mostly</w:t>
            </w:r>
            <w:r>
              <w:rPr>
                <w:spacing w:val="11"/>
                <w:sz w:val="20"/>
              </w:rPr>
              <w:t xml:space="preserve"> </w:t>
            </w:r>
            <w:r>
              <w:rPr>
                <w:spacing w:val="-2"/>
                <w:sz w:val="20"/>
              </w:rPr>
              <w:t>uncomfortable</w:t>
            </w:r>
          </w:p>
        </w:tc>
        <w:tc>
          <w:tcPr>
            <w:tcW w:w="2521" w:type="dxa"/>
          </w:tcPr>
          <w:p w14:paraId="05B9CE5B" w14:textId="77777777" w:rsidR="000D1793" w:rsidRDefault="000D1793">
            <w:pPr>
              <w:pStyle w:val="TableParagraph"/>
              <w:ind w:left="0"/>
              <w:rPr>
                <w:rFonts w:ascii="Times New Roman"/>
                <w:sz w:val="18"/>
              </w:rPr>
            </w:pPr>
          </w:p>
        </w:tc>
      </w:tr>
      <w:tr w:rsidR="000D1793" w14:paraId="05B9CE68" w14:textId="77777777">
        <w:trPr>
          <w:trHeight w:val="1838"/>
        </w:trPr>
        <w:tc>
          <w:tcPr>
            <w:tcW w:w="2427" w:type="dxa"/>
            <w:shd w:val="clear" w:color="auto" w:fill="FAE3D4"/>
          </w:tcPr>
          <w:p w14:paraId="05B9CE5D" w14:textId="77777777" w:rsidR="000D1793" w:rsidRDefault="009543FB">
            <w:pPr>
              <w:pStyle w:val="TableParagraph"/>
              <w:rPr>
                <w:sz w:val="20"/>
              </w:rPr>
            </w:pPr>
            <w:r>
              <w:rPr>
                <w:color w:val="EC7C30"/>
                <w:sz w:val="20"/>
              </w:rPr>
              <w:t>Perceived</w:t>
            </w:r>
            <w:r>
              <w:rPr>
                <w:color w:val="EC7C30"/>
                <w:spacing w:val="-14"/>
                <w:sz w:val="20"/>
              </w:rPr>
              <w:t xml:space="preserve"> </w:t>
            </w:r>
            <w:r>
              <w:rPr>
                <w:color w:val="EC7C30"/>
                <w:sz w:val="20"/>
              </w:rPr>
              <w:t>most</w:t>
            </w:r>
            <w:r>
              <w:rPr>
                <w:color w:val="EC7C30"/>
                <w:spacing w:val="-14"/>
                <w:sz w:val="20"/>
              </w:rPr>
              <w:t xml:space="preserve"> </w:t>
            </w:r>
            <w:r>
              <w:rPr>
                <w:color w:val="EC7C30"/>
                <w:sz w:val="20"/>
              </w:rPr>
              <w:t xml:space="preserve">reliable source for PrEP </w:t>
            </w:r>
            <w:r>
              <w:rPr>
                <w:color w:val="EC7C30"/>
                <w:spacing w:val="-2"/>
                <w:sz w:val="20"/>
              </w:rPr>
              <w:t>information/ recommendation</w:t>
            </w:r>
          </w:p>
        </w:tc>
        <w:tc>
          <w:tcPr>
            <w:tcW w:w="3690" w:type="dxa"/>
          </w:tcPr>
          <w:p w14:paraId="05B9CE5E" w14:textId="77777777" w:rsidR="000D1793" w:rsidRDefault="009543FB">
            <w:pPr>
              <w:pStyle w:val="TableParagraph"/>
              <w:ind w:left="105" w:right="103"/>
              <w:rPr>
                <w:sz w:val="20"/>
              </w:rPr>
            </w:pPr>
            <w:r>
              <w:rPr>
                <w:sz w:val="20"/>
              </w:rPr>
              <w:t>To whom do you look to help guide your</w:t>
            </w:r>
            <w:r>
              <w:rPr>
                <w:spacing w:val="-8"/>
                <w:sz w:val="20"/>
              </w:rPr>
              <w:t xml:space="preserve"> </w:t>
            </w:r>
            <w:r>
              <w:rPr>
                <w:sz w:val="20"/>
              </w:rPr>
              <w:t>decision</w:t>
            </w:r>
            <w:r>
              <w:rPr>
                <w:spacing w:val="-8"/>
                <w:sz w:val="20"/>
              </w:rPr>
              <w:t xml:space="preserve"> </w:t>
            </w:r>
            <w:r>
              <w:rPr>
                <w:sz w:val="20"/>
              </w:rPr>
              <w:t>making</w:t>
            </w:r>
            <w:r>
              <w:rPr>
                <w:spacing w:val="-10"/>
                <w:sz w:val="20"/>
              </w:rPr>
              <w:t xml:space="preserve"> </w:t>
            </w:r>
            <w:r>
              <w:rPr>
                <w:sz w:val="20"/>
              </w:rPr>
              <w:t>about</w:t>
            </w:r>
            <w:r>
              <w:rPr>
                <w:spacing w:val="-7"/>
                <w:sz w:val="20"/>
              </w:rPr>
              <w:t xml:space="preserve"> </w:t>
            </w:r>
            <w:r>
              <w:rPr>
                <w:sz w:val="20"/>
              </w:rPr>
              <w:t>PrEP</w:t>
            </w:r>
            <w:r>
              <w:rPr>
                <w:spacing w:val="-9"/>
                <w:sz w:val="20"/>
              </w:rPr>
              <w:t xml:space="preserve"> </w:t>
            </w:r>
            <w:r>
              <w:rPr>
                <w:sz w:val="20"/>
              </w:rPr>
              <w:t>use?</w:t>
            </w:r>
          </w:p>
        </w:tc>
        <w:tc>
          <w:tcPr>
            <w:tcW w:w="4233" w:type="dxa"/>
          </w:tcPr>
          <w:p w14:paraId="05B9CE5F" w14:textId="77777777" w:rsidR="000D1793" w:rsidRDefault="009543FB">
            <w:pPr>
              <w:pStyle w:val="TableParagraph"/>
              <w:numPr>
                <w:ilvl w:val="0"/>
                <w:numId w:val="16"/>
              </w:numPr>
              <w:tabs>
                <w:tab w:val="left" w:pos="328"/>
              </w:tabs>
              <w:ind w:hanging="222"/>
              <w:rPr>
                <w:sz w:val="20"/>
              </w:rPr>
            </w:pPr>
            <w:r>
              <w:rPr>
                <w:sz w:val="20"/>
              </w:rPr>
              <w:t>Your</w:t>
            </w:r>
            <w:r>
              <w:rPr>
                <w:spacing w:val="-7"/>
                <w:sz w:val="20"/>
              </w:rPr>
              <w:t xml:space="preserve"> </w:t>
            </w:r>
            <w:r>
              <w:rPr>
                <w:sz w:val="20"/>
              </w:rPr>
              <w:t>primary</w:t>
            </w:r>
            <w:r>
              <w:rPr>
                <w:spacing w:val="-7"/>
                <w:sz w:val="20"/>
              </w:rPr>
              <w:t xml:space="preserve"> </w:t>
            </w:r>
            <w:r>
              <w:rPr>
                <w:spacing w:val="-2"/>
                <w:sz w:val="20"/>
              </w:rPr>
              <w:t>partner</w:t>
            </w:r>
          </w:p>
          <w:p w14:paraId="05B9CE60" w14:textId="77777777" w:rsidR="000D1793" w:rsidRDefault="009543FB">
            <w:pPr>
              <w:pStyle w:val="TableParagraph"/>
              <w:numPr>
                <w:ilvl w:val="0"/>
                <w:numId w:val="16"/>
              </w:numPr>
              <w:tabs>
                <w:tab w:val="left" w:pos="328"/>
              </w:tabs>
              <w:spacing w:line="229" w:lineRule="exact"/>
              <w:ind w:hanging="222"/>
              <w:rPr>
                <w:sz w:val="20"/>
              </w:rPr>
            </w:pPr>
            <w:r>
              <w:rPr>
                <w:sz w:val="20"/>
              </w:rPr>
              <w:t>Your</w:t>
            </w:r>
            <w:r>
              <w:rPr>
                <w:spacing w:val="-6"/>
                <w:sz w:val="20"/>
              </w:rPr>
              <w:t xml:space="preserve"> </w:t>
            </w:r>
            <w:r>
              <w:rPr>
                <w:spacing w:val="-2"/>
                <w:sz w:val="20"/>
              </w:rPr>
              <w:t>mother</w:t>
            </w:r>
          </w:p>
          <w:p w14:paraId="05B9CE61" w14:textId="77777777" w:rsidR="000D1793" w:rsidRDefault="009543FB">
            <w:pPr>
              <w:pStyle w:val="TableParagraph"/>
              <w:numPr>
                <w:ilvl w:val="0"/>
                <w:numId w:val="16"/>
              </w:numPr>
              <w:tabs>
                <w:tab w:val="left" w:pos="328"/>
              </w:tabs>
              <w:spacing w:line="229" w:lineRule="exact"/>
              <w:ind w:hanging="222"/>
              <w:rPr>
                <w:sz w:val="20"/>
              </w:rPr>
            </w:pPr>
            <w:r>
              <w:rPr>
                <w:sz w:val="20"/>
              </w:rPr>
              <w:t>Another</w:t>
            </w:r>
            <w:r>
              <w:rPr>
                <w:spacing w:val="-9"/>
                <w:sz w:val="20"/>
              </w:rPr>
              <w:t xml:space="preserve"> </w:t>
            </w:r>
            <w:r>
              <w:rPr>
                <w:sz w:val="20"/>
              </w:rPr>
              <w:t>family</w:t>
            </w:r>
            <w:r>
              <w:rPr>
                <w:spacing w:val="-7"/>
                <w:sz w:val="20"/>
              </w:rPr>
              <w:t xml:space="preserve"> </w:t>
            </w:r>
            <w:r>
              <w:rPr>
                <w:sz w:val="20"/>
              </w:rPr>
              <w:t>member</w:t>
            </w:r>
            <w:r>
              <w:rPr>
                <w:spacing w:val="-6"/>
                <w:sz w:val="20"/>
              </w:rPr>
              <w:t xml:space="preserve"> </w:t>
            </w:r>
            <w:r>
              <w:rPr>
                <w:spacing w:val="-2"/>
                <w:sz w:val="20"/>
              </w:rPr>
              <w:t>(specify)</w:t>
            </w:r>
          </w:p>
          <w:p w14:paraId="05B9CE62" w14:textId="77777777" w:rsidR="000D1793" w:rsidRDefault="009543FB">
            <w:pPr>
              <w:pStyle w:val="TableParagraph"/>
              <w:numPr>
                <w:ilvl w:val="0"/>
                <w:numId w:val="16"/>
              </w:numPr>
              <w:tabs>
                <w:tab w:val="left" w:pos="328"/>
              </w:tabs>
              <w:ind w:hanging="222"/>
              <w:rPr>
                <w:sz w:val="20"/>
              </w:rPr>
            </w:pPr>
            <w:r>
              <w:rPr>
                <w:sz w:val="20"/>
              </w:rPr>
              <w:t>A</w:t>
            </w:r>
            <w:r>
              <w:rPr>
                <w:spacing w:val="-1"/>
                <w:sz w:val="20"/>
              </w:rPr>
              <w:t xml:space="preserve"> </w:t>
            </w:r>
            <w:r>
              <w:rPr>
                <w:spacing w:val="-2"/>
                <w:sz w:val="20"/>
              </w:rPr>
              <w:t>friend</w:t>
            </w:r>
          </w:p>
          <w:p w14:paraId="05B9CE63" w14:textId="77777777" w:rsidR="000D1793" w:rsidRDefault="009543FB">
            <w:pPr>
              <w:pStyle w:val="TableParagraph"/>
              <w:numPr>
                <w:ilvl w:val="0"/>
                <w:numId w:val="16"/>
              </w:numPr>
              <w:tabs>
                <w:tab w:val="left" w:pos="328"/>
              </w:tabs>
              <w:spacing w:before="1"/>
              <w:ind w:hanging="222"/>
              <w:rPr>
                <w:sz w:val="20"/>
              </w:rPr>
            </w:pPr>
            <w:r>
              <w:rPr>
                <w:sz w:val="20"/>
              </w:rPr>
              <w:t>Your</w:t>
            </w:r>
            <w:r>
              <w:rPr>
                <w:spacing w:val="-5"/>
                <w:sz w:val="20"/>
              </w:rPr>
              <w:t xml:space="preserve"> </w:t>
            </w:r>
            <w:r>
              <w:rPr>
                <w:sz w:val="20"/>
              </w:rPr>
              <w:t>doctor</w:t>
            </w:r>
            <w:r>
              <w:rPr>
                <w:spacing w:val="-6"/>
                <w:sz w:val="20"/>
              </w:rPr>
              <w:t xml:space="preserve"> </w:t>
            </w:r>
            <w:r>
              <w:rPr>
                <w:sz w:val="20"/>
              </w:rPr>
              <w:t>or</w:t>
            </w:r>
            <w:r>
              <w:rPr>
                <w:spacing w:val="-4"/>
                <w:sz w:val="20"/>
              </w:rPr>
              <w:t xml:space="preserve"> </w:t>
            </w:r>
            <w:r>
              <w:rPr>
                <w:spacing w:val="-2"/>
                <w:sz w:val="20"/>
              </w:rPr>
              <w:t>clinician</w:t>
            </w:r>
          </w:p>
          <w:p w14:paraId="05B9CE64" w14:textId="77777777" w:rsidR="000D1793" w:rsidRDefault="009543FB">
            <w:pPr>
              <w:pStyle w:val="TableParagraph"/>
              <w:numPr>
                <w:ilvl w:val="0"/>
                <w:numId w:val="16"/>
              </w:numPr>
              <w:tabs>
                <w:tab w:val="left" w:pos="328"/>
              </w:tabs>
              <w:ind w:hanging="222"/>
              <w:rPr>
                <w:sz w:val="20"/>
              </w:rPr>
            </w:pPr>
            <w:r>
              <w:rPr>
                <w:sz w:val="20"/>
              </w:rPr>
              <w:t>Traditional</w:t>
            </w:r>
            <w:r>
              <w:rPr>
                <w:spacing w:val="-10"/>
                <w:sz w:val="20"/>
              </w:rPr>
              <w:t xml:space="preserve"> </w:t>
            </w:r>
            <w:r>
              <w:rPr>
                <w:sz w:val="20"/>
              </w:rPr>
              <w:t>healer</w:t>
            </w:r>
            <w:r>
              <w:rPr>
                <w:spacing w:val="-9"/>
                <w:sz w:val="20"/>
              </w:rPr>
              <w:t xml:space="preserve"> </w:t>
            </w:r>
            <w:r>
              <w:rPr>
                <w:sz w:val="20"/>
              </w:rPr>
              <w:t>[</w:t>
            </w:r>
            <w:r>
              <w:rPr>
                <w:i/>
                <w:sz w:val="20"/>
              </w:rPr>
              <w:t>insert</w:t>
            </w:r>
            <w:r>
              <w:rPr>
                <w:i/>
                <w:spacing w:val="-6"/>
                <w:sz w:val="20"/>
              </w:rPr>
              <w:t xml:space="preserve"> </w:t>
            </w:r>
            <w:r>
              <w:rPr>
                <w:i/>
                <w:sz w:val="20"/>
              </w:rPr>
              <w:t>local</w:t>
            </w:r>
            <w:r>
              <w:rPr>
                <w:i/>
                <w:spacing w:val="-8"/>
                <w:sz w:val="20"/>
              </w:rPr>
              <w:t xml:space="preserve"> </w:t>
            </w:r>
            <w:r>
              <w:rPr>
                <w:i/>
                <w:spacing w:val="-4"/>
                <w:sz w:val="20"/>
              </w:rPr>
              <w:t>term</w:t>
            </w:r>
            <w:r>
              <w:rPr>
                <w:spacing w:val="-4"/>
                <w:sz w:val="20"/>
              </w:rPr>
              <w:t>]</w:t>
            </w:r>
          </w:p>
          <w:p w14:paraId="05B9CE65" w14:textId="77777777" w:rsidR="000D1793" w:rsidRDefault="009543FB">
            <w:pPr>
              <w:pStyle w:val="TableParagraph"/>
              <w:numPr>
                <w:ilvl w:val="0"/>
                <w:numId w:val="16"/>
              </w:numPr>
              <w:tabs>
                <w:tab w:val="left" w:pos="328"/>
              </w:tabs>
              <w:spacing w:before="1" w:line="229" w:lineRule="exact"/>
              <w:ind w:hanging="222"/>
              <w:rPr>
                <w:sz w:val="20"/>
              </w:rPr>
            </w:pPr>
            <w:r>
              <w:rPr>
                <w:sz w:val="20"/>
              </w:rPr>
              <w:t>A</w:t>
            </w:r>
            <w:r>
              <w:rPr>
                <w:spacing w:val="-9"/>
                <w:sz w:val="20"/>
              </w:rPr>
              <w:t xml:space="preserve"> </w:t>
            </w:r>
            <w:r>
              <w:rPr>
                <w:sz w:val="20"/>
              </w:rPr>
              <w:t>religious</w:t>
            </w:r>
            <w:r>
              <w:rPr>
                <w:spacing w:val="-7"/>
                <w:sz w:val="20"/>
              </w:rPr>
              <w:t xml:space="preserve"> </w:t>
            </w:r>
            <w:r>
              <w:rPr>
                <w:sz w:val="20"/>
              </w:rPr>
              <w:t>leader</w:t>
            </w:r>
            <w:r>
              <w:rPr>
                <w:spacing w:val="-8"/>
                <w:sz w:val="20"/>
              </w:rPr>
              <w:t xml:space="preserve"> </w:t>
            </w:r>
            <w:r>
              <w:rPr>
                <w:sz w:val="20"/>
              </w:rPr>
              <w:t>[</w:t>
            </w:r>
            <w:r>
              <w:rPr>
                <w:i/>
                <w:sz w:val="20"/>
              </w:rPr>
              <w:t>insert</w:t>
            </w:r>
            <w:r>
              <w:rPr>
                <w:i/>
                <w:spacing w:val="-5"/>
                <w:sz w:val="20"/>
              </w:rPr>
              <w:t xml:space="preserve"> </w:t>
            </w:r>
            <w:r>
              <w:rPr>
                <w:i/>
                <w:sz w:val="20"/>
              </w:rPr>
              <w:t>local</w:t>
            </w:r>
            <w:r>
              <w:rPr>
                <w:i/>
                <w:spacing w:val="-6"/>
                <w:sz w:val="20"/>
              </w:rPr>
              <w:t xml:space="preserve"> </w:t>
            </w:r>
            <w:r>
              <w:rPr>
                <w:i/>
                <w:spacing w:val="-4"/>
                <w:sz w:val="20"/>
              </w:rPr>
              <w:t>term</w:t>
            </w:r>
            <w:r>
              <w:rPr>
                <w:spacing w:val="-4"/>
                <w:sz w:val="20"/>
              </w:rPr>
              <w:t>]</w:t>
            </w:r>
          </w:p>
          <w:p w14:paraId="05B9CE66" w14:textId="77777777" w:rsidR="000D1793" w:rsidRDefault="009543FB">
            <w:pPr>
              <w:pStyle w:val="TableParagraph"/>
              <w:numPr>
                <w:ilvl w:val="0"/>
                <w:numId w:val="16"/>
              </w:numPr>
              <w:tabs>
                <w:tab w:val="left" w:pos="328"/>
              </w:tabs>
              <w:spacing w:line="210" w:lineRule="exact"/>
              <w:ind w:hanging="222"/>
              <w:rPr>
                <w:sz w:val="20"/>
              </w:rPr>
            </w:pPr>
            <w:r>
              <w:rPr>
                <w:sz w:val="20"/>
              </w:rPr>
              <w:t>Other</w:t>
            </w:r>
            <w:r>
              <w:rPr>
                <w:spacing w:val="-7"/>
                <w:sz w:val="20"/>
              </w:rPr>
              <w:t xml:space="preserve"> </w:t>
            </w:r>
            <w:r>
              <w:rPr>
                <w:spacing w:val="-2"/>
                <w:sz w:val="20"/>
              </w:rPr>
              <w:t>(specify)</w:t>
            </w:r>
          </w:p>
        </w:tc>
        <w:tc>
          <w:tcPr>
            <w:tcW w:w="2521" w:type="dxa"/>
          </w:tcPr>
          <w:p w14:paraId="05B9CE67" w14:textId="77777777" w:rsidR="000D1793" w:rsidRDefault="000D1793">
            <w:pPr>
              <w:pStyle w:val="TableParagraph"/>
              <w:ind w:left="0"/>
              <w:rPr>
                <w:rFonts w:ascii="Times New Roman"/>
                <w:sz w:val="18"/>
              </w:rPr>
            </w:pPr>
          </w:p>
        </w:tc>
      </w:tr>
      <w:tr w:rsidR="000D1793" w14:paraId="05B9CE6C" w14:textId="77777777">
        <w:trPr>
          <w:trHeight w:val="461"/>
        </w:trPr>
        <w:tc>
          <w:tcPr>
            <w:tcW w:w="2427" w:type="dxa"/>
            <w:shd w:val="clear" w:color="auto" w:fill="FAE3D4"/>
          </w:tcPr>
          <w:p w14:paraId="05B9CE69" w14:textId="77777777" w:rsidR="000D1793" w:rsidRDefault="009543FB">
            <w:pPr>
              <w:pStyle w:val="TableParagraph"/>
              <w:spacing w:line="229" w:lineRule="exact"/>
              <w:rPr>
                <w:sz w:val="20"/>
              </w:rPr>
            </w:pPr>
            <w:r>
              <w:rPr>
                <w:color w:val="EC7C30"/>
                <w:sz w:val="20"/>
              </w:rPr>
              <w:t>Qualitative</w:t>
            </w:r>
            <w:r>
              <w:rPr>
                <w:color w:val="EC7C30"/>
                <w:spacing w:val="-14"/>
                <w:sz w:val="20"/>
              </w:rPr>
              <w:t xml:space="preserve"> </w:t>
            </w:r>
            <w:r>
              <w:rPr>
                <w:color w:val="EC7C30"/>
                <w:spacing w:val="-2"/>
                <w:sz w:val="20"/>
              </w:rPr>
              <w:t>question:</w:t>
            </w:r>
          </w:p>
        </w:tc>
        <w:tc>
          <w:tcPr>
            <w:tcW w:w="7923" w:type="dxa"/>
            <w:gridSpan w:val="2"/>
          </w:tcPr>
          <w:p w14:paraId="05B9CE6A" w14:textId="77777777" w:rsidR="000D1793" w:rsidRDefault="009543FB">
            <w:pPr>
              <w:pStyle w:val="TableParagraph"/>
              <w:spacing w:line="230" w:lineRule="exact"/>
              <w:ind w:left="105" w:right="123"/>
              <w:rPr>
                <w:sz w:val="20"/>
              </w:rPr>
            </w:pPr>
            <w:r>
              <w:rPr>
                <w:sz w:val="20"/>
              </w:rPr>
              <w:t>Where</w:t>
            </w:r>
            <w:r>
              <w:rPr>
                <w:spacing w:val="-2"/>
                <w:sz w:val="20"/>
              </w:rPr>
              <w:t xml:space="preserve"> </w:t>
            </w:r>
            <w:r>
              <w:rPr>
                <w:sz w:val="20"/>
              </w:rPr>
              <w:t>would</w:t>
            </w:r>
            <w:r>
              <w:rPr>
                <w:spacing w:val="-2"/>
                <w:sz w:val="20"/>
              </w:rPr>
              <w:t xml:space="preserve"> </w:t>
            </w:r>
            <w:r>
              <w:rPr>
                <w:sz w:val="20"/>
              </w:rPr>
              <w:t>you</w:t>
            </w:r>
            <w:r>
              <w:rPr>
                <w:spacing w:val="-5"/>
                <w:sz w:val="20"/>
              </w:rPr>
              <w:t xml:space="preserve"> </w:t>
            </w:r>
            <w:r>
              <w:rPr>
                <w:sz w:val="20"/>
              </w:rPr>
              <w:t>go</w:t>
            </w:r>
            <w:r>
              <w:rPr>
                <w:spacing w:val="-4"/>
                <w:sz w:val="20"/>
              </w:rPr>
              <w:t xml:space="preserve"> </w:t>
            </w:r>
            <w:r>
              <w:rPr>
                <w:sz w:val="20"/>
              </w:rPr>
              <w:t>and</w:t>
            </w:r>
            <w:r>
              <w:rPr>
                <w:spacing w:val="-5"/>
                <w:sz w:val="20"/>
              </w:rPr>
              <w:t xml:space="preserve"> </w:t>
            </w:r>
            <w:r>
              <w:rPr>
                <w:sz w:val="20"/>
              </w:rPr>
              <w:t>who</w:t>
            </w:r>
            <w:r>
              <w:rPr>
                <w:spacing w:val="-5"/>
                <w:sz w:val="20"/>
              </w:rPr>
              <w:t xml:space="preserve"> </w:t>
            </w:r>
            <w:r>
              <w:rPr>
                <w:sz w:val="20"/>
              </w:rPr>
              <w:t>would</w:t>
            </w:r>
            <w:r>
              <w:rPr>
                <w:spacing w:val="-4"/>
                <w:sz w:val="20"/>
              </w:rPr>
              <w:t xml:space="preserve"> </w:t>
            </w:r>
            <w:r>
              <w:rPr>
                <w:sz w:val="20"/>
              </w:rPr>
              <w:t>you</w:t>
            </w:r>
            <w:r>
              <w:rPr>
                <w:spacing w:val="-5"/>
                <w:sz w:val="20"/>
              </w:rPr>
              <w:t xml:space="preserve"> </w:t>
            </w:r>
            <w:r>
              <w:rPr>
                <w:sz w:val="20"/>
              </w:rPr>
              <w:t>talk</w:t>
            </w:r>
            <w:r>
              <w:rPr>
                <w:spacing w:val="-3"/>
                <w:sz w:val="20"/>
              </w:rPr>
              <w:t xml:space="preserve"> </w:t>
            </w:r>
            <w:r>
              <w:rPr>
                <w:sz w:val="20"/>
              </w:rPr>
              <w:t>to</w:t>
            </w:r>
            <w:r>
              <w:rPr>
                <w:spacing w:val="-4"/>
                <w:sz w:val="20"/>
              </w:rPr>
              <w:t xml:space="preserve"> </w:t>
            </w:r>
            <w:r>
              <w:rPr>
                <w:sz w:val="20"/>
              </w:rPr>
              <w:t>for</w:t>
            </w:r>
            <w:r>
              <w:rPr>
                <w:spacing w:val="-1"/>
                <w:sz w:val="20"/>
              </w:rPr>
              <w:t xml:space="preserve"> </w:t>
            </w:r>
            <w:r>
              <w:rPr>
                <w:sz w:val="20"/>
              </w:rPr>
              <w:t>answers</w:t>
            </w:r>
            <w:r>
              <w:rPr>
                <w:spacing w:val="-3"/>
                <w:sz w:val="20"/>
              </w:rPr>
              <w:t xml:space="preserve"> </w:t>
            </w:r>
            <w:r>
              <w:rPr>
                <w:sz w:val="20"/>
              </w:rPr>
              <w:t>to</w:t>
            </w:r>
            <w:r>
              <w:rPr>
                <w:spacing w:val="-4"/>
                <w:sz w:val="20"/>
              </w:rPr>
              <w:t xml:space="preserve"> </w:t>
            </w:r>
            <w:r>
              <w:rPr>
                <w:sz w:val="20"/>
              </w:rPr>
              <w:t>questions</w:t>
            </w:r>
            <w:r>
              <w:rPr>
                <w:spacing w:val="-3"/>
                <w:sz w:val="20"/>
              </w:rPr>
              <w:t xml:space="preserve"> </w:t>
            </w:r>
            <w:r>
              <w:rPr>
                <w:sz w:val="20"/>
              </w:rPr>
              <w:t>you</w:t>
            </w:r>
            <w:r>
              <w:rPr>
                <w:spacing w:val="-3"/>
                <w:sz w:val="20"/>
              </w:rPr>
              <w:t xml:space="preserve"> </w:t>
            </w:r>
            <w:r>
              <w:rPr>
                <w:sz w:val="20"/>
              </w:rPr>
              <w:t>might have about oral PrEP?</w:t>
            </w:r>
            <w:r>
              <w:rPr>
                <w:spacing w:val="40"/>
                <w:sz w:val="20"/>
              </w:rPr>
              <w:t xml:space="preserve"> </w:t>
            </w:r>
            <w:r>
              <w:rPr>
                <w:sz w:val="20"/>
              </w:rPr>
              <w:t>What about for the ring?</w:t>
            </w:r>
          </w:p>
        </w:tc>
        <w:tc>
          <w:tcPr>
            <w:tcW w:w="2521" w:type="dxa"/>
          </w:tcPr>
          <w:p w14:paraId="05B9CE6B" w14:textId="77777777" w:rsidR="000D1793" w:rsidRDefault="000D1793">
            <w:pPr>
              <w:pStyle w:val="TableParagraph"/>
              <w:ind w:left="0"/>
              <w:rPr>
                <w:rFonts w:ascii="Times New Roman"/>
                <w:sz w:val="18"/>
              </w:rPr>
            </w:pPr>
          </w:p>
        </w:tc>
      </w:tr>
      <w:tr w:rsidR="000D1793" w14:paraId="05B9CE7A" w14:textId="77777777">
        <w:trPr>
          <w:trHeight w:val="1840"/>
        </w:trPr>
        <w:tc>
          <w:tcPr>
            <w:tcW w:w="2427" w:type="dxa"/>
            <w:vMerge w:val="restart"/>
            <w:shd w:val="clear" w:color="auto" w:fill="FAE3D4"/>
          </w:tcPr>
          <w:p w14:paraId="05B9CE6D" w14:textId="77777777" w:rsidR="000D1793" w:rsidRDefault="009543FB">
            <w:pPr>
              <w:pStyle w:val="TableParagraph"/>
              <w:rPr>
                <w:sz w:val="20"/>
              </w:rPr>
            </w:pPr>
            <w:r>
              <w:rPr>
                <w:color w:val="EC7C30"/>
                <w:sz w:val="20"/>
              </w:rPr>
              <w:t>Preferred</w:t>
            </w:r>
            <w:r>
              <w:rPr>
                <w:color w:val="EC7C30"/>
                <w:spacing w:val="-14"/>
                <w:sz w:val="20"/>
              </w:rPr>
              <w:t xml:space="preserve"> </w:t>
            </w:r>
            <w:r>
              <w:rPr>
                <w:color w:val="EC7C30"/>
                <w:sz w:val="20"/>
              </w:rPr>
              <w:t>site</w:t>
            </w:r>
            <w:r>
              <w:rPr>
                <w:color w:val="EC7C30"/>
                <w:spacing w:val="-14"/>
                <w:sz w:val="20"/>
              </w:rPr>
              <w:t xml:space="preserve"> </w:t>
            </w:r>
            <w:r>
              <w:rPr>
                <w:color w:val="EC7C30"/>
                <w:sz w:val="20"/>
              </w:rPr>
              <w:t>and</w:t>
            </w:r>
            <w:r>
              <w:rPr>
                <w:color w:val="EC7C30"/>
                <w:spacing w:val="-14"/>
                <w:sz w:val="20"/>
              </w:rPr>
              <w:t xml:space="preserve"> </w:t>
            </w:r>
            <w:r>
              <w:rPr>
                <w:color w:val="EC7C30"/>
                <w:sz w:val="20"/>
              </w:rPr>
              <w:t xml:space="preserve">visit </w:t>
            </w:r>
            <w:r>
              <w:rPr>
                <w:color w:val="EC7C30"/>
                <w:spacing w:val="-2"/>
                <w:sz w:val="20"/>
              </w:rPr>
              <w:t>frequency</w:t>
            </w:r>
          </w:p>
        </w:tc>
        <w:tc>
          <w:tcPr>
            <w:tcW w:w="3690" w:type="dxa"/>
          </w:tcPr>
          <w:p w14:paraId="05B9CE6E" w14:textId="77777777" w:rsidR="000D1793" w:rsidRDefault="009543FB">
            <w:pPr>
              <w:pStyle w:val="TableParagraph"/>
              <w:ind w:left="105" w:right="204"/>
              <w:rPr>
                <w:sz w:val="20"/>
              </w:rPr>
            </w:pPr>
            <w:r>
              <w:rPr>
                <w:sz w:val="20"/>
              </w:rPr>
              <w:t>How acceptable would it be to get PrEP</w:t>
            </w:r>
            <w:r>
              <w:rPr>
                <w:spacing w:val="-7"/>
                <w:sz w:val="20"/>
              </w:rPr>
              <w:t xml:space="preserve"> </w:t>
            </w:r>
            <w:r>
              <w:rPr>
                <w:sz w:val="20"/>
              </w:rPr>
              <w:t>methods</w:t>
            </w:r>
            <w:r>
              <w:rPr>
                <w:spacing w:val="-6"/>
                <w:sz w:val="20"/>
              </w:rPr>
              <w:t xml:space="preserve"> </w:t>
            </w:r>
            <w:r>
              <w:rPr>
                <w:sz w:val="20"/>
              </w:rPr>
              <w:t>like</w:t>
            </w:r>
            <w:r>
              <w:rPr>
                <w:spacing w:val="-7"/>
                <w:sz w:val="20"/>
              </w:rPr>
              <w:t xml:space="preserve"> </w:t>
            </w:r>
            <w:r>
              <w:rPr>
                <w:sz w:val="20"/>
              </w:rPr>
              <w:t>oral</w:t>
            </w:r>
            <w:r>
              <w:rPr>
                <w:spacing w:val="-8"/>
                <w:sz w:val="20"/>
              </w:rPr>
              <w:t xml:space="preserve"> </w:t>
            </w:r>
            <w:r>
              <w:rPr>
                <w:sz w:val="20"/>
              </w:rPr>
              <w:t>PrEP</w:t>
            </w:r>
            <w:r>
              <w:rPr>
                <w:spacing w:val="-7"/>
                <w:sz w:val="20"/>
              </w:rPr>
              <w:t xml:space="preserve"> </w:t>
            </w:r>
            <w:r>
              <w:rPr>
                <w:sz w:val="20"/>
              </w:rPr>
              <w:t>or</w:t>
            </w:r>
            <w:r>
              <w:rPr>
                <w:spacing w:val="-7"/>
                <w:sz w:val="20"/>
              </w:rPr>
              <w:t xml:space="preserve"> </w:t>
            </w:r>
            <w:r>
              <w:rPr>
                <w:sz w:val="20"/>
              </w:rPr>
              <w:t>the ring from</w:t>
            </w:r>
            <w:proofErr w:type="gramStart"/>
            <w:r>
              <w:rPr>
                <w:sz w:val="20"/>
              </w:rPr>
              <w:t>…?:</w:t>
            </w:r>
            <w:proofErr w:type="gramEnd"/>
          </w:p>
          <w:p w14:paraId="05B9CE6F" w14:textId="77777777" w:rsidR="000D1793" w:rsidRDefault="009543FB">
            <w:pPr>
              <w:pStyle w:val="TableParagraph"/>
              <w:numPr>
                <w:ilvl w:val="0"/>
                <w:numId w:val="15"/>
              </w:numPr>
              <w:tabs>
                <w:tab w:val="left" w:pos="826"/>
              </w:tabs>
              <w:ind w:hanging="361"/>
              <w:rPr>
                <w:sz w:val="20"/>
              </w:rPr>
            </w:pPr>
            <w:r>
              <w:rPr>
                <w:sz w:val="20"/>
              </w:rPr>
              <w:t>An</w:t>
            </w:r>
            <w:r>
              <w:rPr>
                <w:spacing w:val="-3"/>
                <w:sz w:val="20"/>
              </w:rPr>
              <w:t xml:space="preserve"> </w:t>
            </w:r>
            <w:r>
              <w:rPr>
                <w:sz w:val="20"/>
              </w:rPr>
              <w:t>STI</w:t>
            </w:r>
            <w:r>
              <w:rPr>
                <w:spacing w:val="-5"/>
                <w:sz w:val="20"/>
              </w:rPr>
              <w:t xml:space="preserve"> </w:t>
            </w:r>
            <w:r>
              <w:rPr>
                <w:spacing w:val="-2"/>
                <w:sz w:val="20"/>
              </w:rPr>
              <w:t>clinic</w:t>
            </w:r>
          </w:p>
          <w:p w14:paraId="05B9CE70" w14:textId="77777777" w:rsidR="000D1793" w:rsidRDefault="009543FB">
            <w:pPr>
              <w:pStyle w:val="TableParagraph"/>
              <w:numPr>
                <w:ilvl w:val="0"/>
                <w:numId w:val="15"/>
              </w:numPr>
              <w:tabs>
                <w:tab w:val="left" w:pos="826"/>
              </w:tabs>
              <w:spacing w:before="1" w:line="229" w:lineRule="exact"/>
              <w:ind w:hanging="361"/>
              <w:rPr>
                <w:sz w:val="20"/>
              </w:rPr>
            </w:pPr>
            <w:r>
              <w:rPr>
                <w:sz w:val="20"/>
              </w:rPr>
              <w:t>Family</w:t>
            </w:r>
            <w:r>
              <w:rPr>
                <w:spacing w:val="-10"/>
                <w:sz w:val="20"/>
              </w:rPr>
              <w:t xml:space="preserve"> </w:t>
            </w:r>
            <w:r>
              <w:rPr>
                <w:sz w:val="20"/>
              </w:rPr>
              <w:t>planning</w:t>
            </w:r>
            <w:r>
              <w:rPr>
                <w:spacing w:val="-11"/>
                <w:sz w:val="20"/>
              </w:rPr>
              <w:t xml:space="preserve"> </w:t>
            </w:r>
            <w:r>
              <w:rPr>
                <w:spacing w:val="-2"/>
                <w:sz w:val="20"/>
              </w:rPr>
              <w:t>clinic</w:t>
            </w:r>
          </w:p>
          <w:p w14:paraId="05B9CE71" w14:textId="77777777" w:rsidR="000D1793" w:rsidRDefault="009543FB">
            <w:pPr>
              <w:pStyle w:val="TableParagraph"/>
              <w:numPr>
                <w:ilvl w:val="0"/>
                <w:numId w:val="15"/>
              </w:numPr>
              <w:tabs>
                <w:tab w:val="left" w:pos="825"/>
                <w:tab w:val="left" w:pos="826"/>
              </w:tabs>
              <w:spacing w:line="229" w:lineRule="exact"/>
              <w:ind w:hanging="361"/>
              <w:rPr>
                <w:sz w:val="20"/>
              </w:rPr>
            </w:pPr>
            <w:r>
              <w:rPr>
                <w:sz w:val="20"/>
              </w:rPr>
              <w:t>ART</w:t>
            </w:r>
            <w:r>
              <w:rPr>
                <w:spacing w:val="-7"/>
                <w:sz w:val="20"/>
              </w:rPr>
              <w:t xml:space="preserve"> </w:t>
            </w:r>
            <w:r>
              <w:rPr>
                <w:spacing w:val="-2"/>
                <w:sz w:val="20"/>
              </w:rPr>
              <w:t>clinic</w:t>
            </w:r>
          </w:p>
          <w:p w14:paraId="05B9CE72" w14:textId="77777777" w:rsidR="000D1793" w:rsidRDefault="009543FB">
            <w:pPr>
              <w:pStyle w:val="TableParagraph"/>
              <w:numPr>
                <w:ilvl w:val="0"/>
                <w:numId w:val="15"/>
              </w:numPr>
              <w:tabs>
                <w:tab w:val="left" w:pos="826"/>
              </w:tabs>
              <w:ind w:hanging="361"/>
              <w:rPr>
                <w:sz w:val="20"/>
              </w:rPr>
            </w:pPr>
            <w:r>
              <w:rPr>
                <w:spacing w:val="-2"/>
                <w:sz w:val="20"/>
              </w:rPr>
              <w:t>Pharmacy</w:t>
            </w:r>
          </w:p>
          <w:p w14:paraId="05B9CE73" w14:textId="77777777" w:rsidR="000D1793" w:rsidRDefault="009543FB">
            <w:pPr>
              <w:pStyle w:val="TableParagraph"/>
              <w:numPr>
                <w:ilvl w:val="0"/>
                <w:numId w:val="15"/>
              </w:numPr>
              <w:tabs>
                <w:tab w:val="left" w:pos="826"/>
              </w:tabs>
              <w:spacing w:before="1" w:line="211" w:lineRule="exact"/>
              <w:ind w:hanging="361"/>
              <w:rPr>
                <w:sz w:val="20"/>
              </w:rPr>
            </w:pPr>
            <w:r>
              <w:rPr>
                <w:sz w:val="20"/>
              </w:rPr>
              <w:t>Drop-in</w:t>
            </w:r>
            <w:r>
              <w:rPr>
                <w:spacing w:val="-11"/>
                <w:sz w:val="20"/>
              </w:rPr>
              <w:t xml:space="preserve"> </w:t>
            </w:r>
            <w:proofErr w:type="spellStart"/>
            <w:r>
              <w:rPr>
                <w:spacing w:val="-2"/>
                <w:sz w:val="20"/>
              </w:rPr>
              <w:t>centre</w:t>
            </w:r>
            <w:proofErr w:type="spellEnd"/>
          </w:p>
        </w:tc>
        <w:tc>
          <w:tcPr>
            <w:tcW w:w="4233" w:type="dxa"/>
          </w:tcPr>
          <w:p w14:paraId="05B9CE74" w14:textId="77777777" w:rsidR="000D1793" w:rsidRDefault="009543FB">
            <w:pPr>
              <w:pStyle w:val="TableParagraph"/>
              <w:numPr>
                <w:ilvl w:val="0"/>
                <w:numId w:val="14"/>
              </w:numPr>
              <w:tabs>
                <w:tab w:val="left" w:pos="467"/>
              </w:tabs>
              <w:spacing w:line="229" w:lineRule="exact"/>
              <w:ind w:hanging="361"/>
              <w:rPr>
                <w:sz w:val="20"/>
              </w:rPr>
            </w:pPr>
            <w:r>
              <w:rPr>
                <w:sz w:val="20"/>
              </w:rPr>
              <w:t>Very</w:t>
            </w:r>
            <w:r>
              <w:rPr>
                <w:spacing w:val="-7"/>
                <w:sz w:val="20"/>
              </w:rPr>
              <w:t xml:space="preserve"> </w:t>
            </w:r>
            <w:r>
              <w:rPr>
                <w:spacing w:val="-2"/>
                <w:sz w:val="20"/>
              </w:rPr>
              <w:t>unacceptable</w:t>
            </w:r>
          </w:p>
          <w:p w14:paraId="05B9CE75" w14:textId="77777777" w:rsidR="000D1793" w:rsidRDefault="009543FB">
            <w:pPr>
              <w:pStyle w:val="TableParagraph"/>
              <w:numPr>
                <w:ilvl w:val="0"/>
                <w:numId w:val="14"/>
              </w:numPr>
              <w:tabs>
                <w:tab w:val="left" w:pos="467"/>
              </w:tabs>
              <w:ind w:hanging="361"/>
              <w:rPr>
                <w:sz w:val="20"/>
              </w:rPr>
            </w:pPr>
            <w:r>
              <w:rPr>
                <w:spacing w:val="-2"/>
                <w:sz w:val="20"/>
              </w:rPr>
              <w:t>Somewhat</w:t>
            </w:r>
            <w:r>
              <w:rPr>
                <w:spacing w:val="1"/>
                <w:sz w:val="20"/>
              </w:rPr>
              <w:t xml:space="preserve"> </w:t>
            </w:r>
            <w:r>
              <w:rPr>
                <w:spacing w:val="-2"/>
                <w:sz w:val="20"/>
              </w:rPr>
              <w:t>unacceptable</w:t>
            </w:r>
          </w:p>
          <w:p w14:paraId="05B9CE76" w14:textId="77777777" w:rsidR="000D1793" w:rsidRDefault="009543FB">
            <w:pPr>
              <w:pStyle w:val="TableParagraph"/>
              <w:numPr>
                <w:ilvl w:val="0"/>
                <w:numId w:val="14"/>
              </w:numPr>
              <w:tabs>
                <w:tab w:val="left" w:pos="467"/>
              </w:tabs>
              <w:spacing w:before="1"/>
              <w:ind w:hanging="361"/>
              <w:rPr>
                <w:sz w:val="20"/>
              </w:rPr>
            </w:pPr>
            <w:r>
              <w:rPr>
                <w:sz w:val="20"/>
              </w:rPr>
              <w:t>No</w:t>
            </w:r>
            <w:r>
              <w:rPr>
                <w:spacing w:val="-4"/>
                <w:sz w:val="20"/>
              </w:rPr>
              <w:t xml:space="preserve"> </w:t>
            </w:r>
            <w:r>
              <w:rPr>
                <w:spacing w:val="-2"/>
                <w:sz w:val="20"/>
              </w:rPr>
              <w:t>opinion</w:t>
            </w:r>
          </w:p>
          <w:p w14:paraId="05B9CE77" w14:textId="77777777" w:rsidR="000D1793" w:rsidRDefault="009543FB">
            <w:pPr>
              <w:pStyle w:val="TableParagraph"/>
              <w:numPr>
                <w:ilvl w:val="0"/>
                <w:numId w:val="14"/>
              </w:numPr>
              <w:tabs>
                <w:tab w:val="left" w:pos="467"/>
              </w:tabs>
              <w:ind w:hanging="361"/>
              <w:rPr>
                <w:sz w:val="20"/>
              </w:rPr>
            </w:pPr>
            <w:r>
              <w:rPr>
                <w:spacing w:val="-2"/>
                <w:sz w:val="20"/>
              </w:rPr>
              <w:t>Somewhat</w:t>
            </w:r>
            <w:r>
              <w:rPr>
                <w:spacing w:val="1"/>
                <w:sz w:val="20"/>
              </w:rPr>
              <w:t xml:space="preserve"> </w:t>
            </w:r>
            <w:r>
              <w:rPr>
                <w:spacing w:val="-2"/>
                <w:sz w:val="20"/>
              </w:rPr>
              <w:t>acceptable</w:t>
            </w:r>
          </w:p>
          <w:p w14:paraId="05B9CE78" w14:textId="77777777" w:rsidR="000D1793" w:rsidRDefault="009543FB">
            <w:pPr>
              <w:pStyle w:val="TableParagraph"/>
              <w:numPr>
                <w:ilvl w:val="0"/>
                <w:numId w:val="14"/>
              </w:numPr>
              <w:tabs>
                <w:tab w:val="left" w:pos="467"/>
              </w:tabs>
              <w:ind w:hanging="361"/>
              <w:rPr>
                <w:sz w:val="20"/>
              </w:rPr>
            </w:pPr>
            <w:r>
              <w:rPr>
                <w:sz w:val="20"/>
              </w:rPr>
              <w:t>Very</w:t>
            </w:r>
            <w:r>
              <w:rPr>
                <w:spacing w:val="-7"/>
                <w:sz w:val="20"/>
              </w:rPr>
              <w:t xml:space="preserve"> </w:t>
            </w:r>
            <w:r>
              <w:rPr>
                <w:spacing w:val="-2"/>
                <w:sz w:val="20"/>
              </w:rPr>
              <w:t>acceptable</w:t>
            </w:r>
          </w:p>
        </w:tc>
        <w:tc>
          <w:tcPr>
            <w:tcW w:w="2521" w:type="dxa"/>
          </w:tcPr>
          <w:p w14:paraId="05B9CE79" w14:textId="77777777" w:rsidR="000D1793" w:rsidRDefault="000D1793">
            <w:pPr>
              <w:pStyle w:val="TableParagraph"/>
              <w:ind w:left="0"/>
              <w:rPr>
                <w:rFonts w:ascii="Times New Roman"/>
                <w:sz w:val="18"/>
              </w:rPr>
            </w:pPr>
          </w:p>
        </w:tc>
      </w:tr>
      <w:tr w:rsidR="000D1793" w14:paraId="05B9CE84" w14:textId="77777777">
        <w:trPr>
          <w:trHeight w:val="1152"/>
        </w:trPr>
        <w:tc>
          <w:tcPr>
            <w:tcW w:w="2427" w:type="dxa"/>
            <w:vMerge/>
            <w:tcBorders>
              <w:top w:val="nil"/>
            </w:tcBorders>
            <w:shd w:val="clear" w:color="auto" w:fill="FAE3D4"/>
          </w:tcPr>
          <w:p w14:paraId="05B9CE7B" w14:textId="77777777" w:rsidR="000D1793" w:rsidRDefault="000D1793">
            <w:pPr>
              <w:rPr>
                <w:sz w:val="2"/>
                <w:szCs w:val="2"/>
              </w:rPr>
            </w:pPr>
          </w:p>
        </w:tc>
        <w:tc>
          <w:tcPr>
            <w:tcW w:w="3690" w:type="dxa"/>
          </w:tcPr>
          <w:p w14:paraId="05B9CE7C" w14:textId="77777777" w:rsidR="000D1793" w:rsidRDefault="009543FB">
            <w:pPr>
              <w:pStyle w:val="TableParagraph"/>
              <w:tabs>
                <w:tab w:val="left" w:pos="3464"/>
              </w:tabs>
              <w:ind w:left="105" w:right="185"/>
              <w:rPr>
                <w:sz w:val="20"/>
              </w:rPr>
            </w:pPr>
            <w:r>
              <w:rPr>
                <w:sz w:val="20"/>
              </w:rPr>
              <w:t>How acceptable would it be to you if you had to go to the clinic every #</w:t>
            </w:r>
            <w:r>
              <w:rPr>
                <w:sz w:val="20"/>
                <w:u w:val="single"/>
              </w:rPr>
              <w:tab/>
            </w:r>
            <w:r>
              <w:rPr>
                <w:sz w:val="20"/>
              </w:rPr>
              <w:t xml:space="preserve"> months</w:t>
            </w:r>
            <w:r>
              <w:rPr>
                <w:spacing w:val="-6"/>
                <w:sz w:val="20"/>
              </w:rPr>
              <w:t xml:space="preserve"> </w:t>
            </w:r>
            <w:r>
              <w:rPr>
                <w:sz w:val="20"/>
              </w:rPr>
              <w:t>to</w:t>
            </w:r>
            <w:r>
              <w:rPr>
                <w:spacing w:val="-7"/>
                <w:sz w:val="20"/>
              </w:rPr>
              <w:t xml:space="preserve"> </w:t>
            </w:r>
            <w:r>
              <w:rPr>
                <w:sz w:val="20"/>
              </w:rPr>
              <w:t>get</w:t>
            </w:r>
            <w:r>
              <w:rPr>
                <w:spacing w:val="-8"/>
                <w:sz w:val="20"/>
              </w:rPr>
              <w:t xml:space="preserve"> </w:t>
            </w:r>
            <w:r>
              <w:rPr>
                <w:sz w:val="20"/>
              </w:rPr>
              <w:t>new</w:t>
            </w:r>
            <w:r>
              <w:rPr>
                <w:spacing w:val="-7"/>
                <w:sz w:val="20"/>
              </w:rPr>
              <w:t xml:space="preserve"> </w:t>
            </w:r>
            <w:r>
              <w:rPr>
                <w:sz w:val="20"/>
              </w:rPr>
              <w:t>rings</w:t>
            </w:r>
            <w:r>
              <w:rPr>
                <w:spacing w:val="-6"/>
                <w:sz w:val="20"/>
              </w:rPr>
              <w:t xml:space="preserve"> </w:t>
            </w:r>
            <w:r>
              <w:rPr>
                <w:sz w:val="20"/>
              </w:rPr>
              <w:t>and</w:t>
            </w:r>
            <w:r>
              <w:rPr>
                <w:spacing w:val="-7"/>
                <w:sz w:val="20"/>
              </w:rPr>
              <w:t xml:space="preserve"> </w:t>
            </w:r>
            <w:r>
              <w:rPr>
                <w:sz w:val="20"/>
              </w:rPr>
              <w:t>be</w:t>
            </w:r>
            <w:r>
              <w:rPr>
                <w:spacing w:val="-5"/>
                <w:sz w:val="20"/>
              </w:rPr>
              <w:t xml:space="preserve"> </w:t>
            </w:r>
            <w:r>
              <w:rPr>
                <w:sz w:val="20"/>
              </w:rPr>
              <w:t>tested for HIV?</w:t>
            </w:r>
          </w:p>
          <w:p w14:paraId="05B9CE7D" w14:textId="77777777" w:rsidR="000D1793" w:rsidRDefault="009543FB">
            <w:pPr>
              <w:pStyle w:val="TableParagraph"/>
              <w:spacing w:line="213" w:lineRule="exact"/>
              <w:ind w:left="465"/>
              <w:rPr>
                <w:sz w:val="20"/>
              </w:rPr>
            </w:pPr>
            <w:r>
              <w:rPr>
                <w:sz w:val="20"/>
              </w:rPr>
              <w:t>a.</w:t>
            </w:r>
            <w:r>
              <w:rPr>
                <w:spacing w:val="37"/>
                <w:sz w:val="20"/>
              </w:rPr>
              <w:t xml:space="preserve">  </w:t>
            </w:r>
            <w:r>
              <w:rPr>
                <w:sz w:val="20"/>
              </w:rPr>
              <w:t>Every</w:t>
            </w:r>
            <w:r>
              <w:rPr>
                <w:spacing w:val="-1"/>
                <w:sz w:val="20"/>
              </w:rPr>
              <w:t xml:space="preserve"> </w:t>
            </w:r>
            <w:r>
              <w:rPr>
                <w:spacing w:val="-2"/>
                <w:sz w:val="20"/>
              </w:rPr>
              <w:t>month</w:t>
            </w:r>
          </w:p>
        </w:tc>
        <w:tc>
          <w:tcPr>
            <w:tcW w:w="4233" w:type="dxa"/>
          </w:tcPr>
          <w:p w14:paraId="05B9CE7E" w14:textId="77777777" w:rsidR="000D1793" w:rsidRDefault="009543FB">
            <w:pPr>
              <w:pStyle w:val="TableParagraph"/>
              <w:numPr>
                <w:ilvl w:val="0"/>
                <w:numId w:val="13"/>
              </w:numPr>
              <w:tabs>
                <w:tab w:val="left" w:pos="467"/>
              </w:tabs>
              <w:spacing w:line="229" w:lineRule="exact"/>
              <w:ind w:hanging="361"/>
              <w:rPr>
                <w:sz w:val="20"/>
              </w:rPr>
            </w:pPr>
            <w:r>
              <w:rPr>
                <w:sz w:val="20"/>
              </w:rPr>
              <w:t>Very</w:t>
            </w:r>
            <w:r>
              <w:rPr>
                <w:spacing w:val="-7"/>
                <w:sz w:val="20"/>
              </w:rPr>
              <w:t xml:space="preserve"> </w:t>
            </w:r>
            <w:r>
              <w:rPr>
                <w:spacing w:val="-2"/>
                <w:sz w:val="20"/>
              </w:rPr>
              <w:t>unacceptable</w:t>
            </w:r>
          </w:p>
          <w:p w14:paraId="05B9CE7F" w14:textId="77777777" w:rsidR="000D1793" w:rsidRDefault="009543FB">
            <w:pPr>
              <w:pStyle w:val="TableParagraph"/>
              <w:numPr>
                <w:ilvl w:val="0"/>
                <w:numId w:val="13"/>
              </w:numPr>
              <w:tabs>
                <w:tab w:val="left" w:pos="467"/>
              </w:tabs>
              <w:spacing w:before="1"/>
              <w:ind w:hanging="361"/>
              <w:rPr>
                <w:sz w:val="20"/>
              </w:rPr>
            </w:pPr>
            <w:r>
              <w:rPr>
                <w:spacing w:val="-2"/>
                <w:sz w:val="20"/>
              </w:rPr>
              <w:t>Somewhat</w:t>
            </w:r>
            <w:r>
              <w:rPr>
                <w:spacing w:val="1"/>
                <w:sz w:val="20"/>
              </w:rPr>
              <w:t xml:space="preserve"> </w:t>
            </w:r>
            <w:r>
              <w:rPr>
                <w:spacing w:val="-2"/>
                <w:sz w:val="20"/>
              </w:rPr>
              <w:t>unacceptable</w:t>
            </w:r>
          </w:p>
          <w:p w14:paraId="05B9CE80" w14:textId="77777777" w:rsidR="000D1793" w:rsidRDefault="009543FB">
            <w:pPr>
              <w:pStyle w:val="TableParagraph"/>
              <w:numPr>
                <w:ilvl w:val="0"/>
                <w:numId w:val="13"/>
              </w:numPr>
              <w:tabs>
                <w:tab w:val="left" w:pos="467"/>
              </w:tabs>
              <w:ind w:hanging="361"/>
              <w:rPr>
                <w:sz w:val="20"/>
              </w:rPr>
            </w:pPr>
            <w:r>
              <w:rPr>
                <w:sz w:val="20"/>
              </w:rPr>
              <w:t>No</w:t>
            </w:r>
            <w:r>
              <w:rPr>
                <w:spacing w:val="-4"/>
                <w:sz w:val="20"/>
              </w:rPr>
              <w:t xml:space="preserve"> </w:t>
            </w:r>
            <w:r>
              <w:rPr>
                <w:spacing w:val="-2"/>
                <w:sz w:val="20"/>
              </w:rPr>
              <w:t>opinion</w:t>
            </w:r>
          </w:p>
          <w:p w14:paraId="05B9CE81" w14:textId="77777777" w:rsidR="000D1793" w:rsidRDefault="009543FB">
            <w:pPr>
              <w:pStyle w:val="TableParagraph"/>
              <w:numPr>
                <w:ilvl w:val="0"/>
                <w:numId w:val="13"/>
              </w:numPr>
              <w:tabs>
                <w:tab w:val="left" w:pos="467"/>
              </w:tabs>
              <w:spacing w:line="229" w:lineRule="exact"/>
              <w:ind w:hanging="361"/>
              <w:rPr>
                <w:sz w:val="20"/>
              </w:rPr>
            </w:pPr>
            <w:r>
              <w:rPr>
                <w:spacing w:val="-2"/>
                <w:sz w:val="20"/>
              </w:rPr>
              <w:t>Somewhat</w:t>
            </w:r>
            <w:r>
              <w:rPr>
                <w:spacing w:val="1"/>
                <w:sz w:val="20"/>
              </w:rPr>
              <w:t xml:space="preserve"> </w:t>
            </w:r>
            <w:r>
              <w:rPr>
                <w:spacing w:val="-2"/>
                <w:sz w:val="20"/>
              </w:rPr>
              <w:t>acceptable</w:t>
            </w:r>
          </w:p>
          <w:p w14:paraId="05B9CE82" w14:textId="77777777" w:rsidR="000D1793" w:rsidRDefault="009543FB">
            <w:pPr>
              <w:pStyle w:val="TableParagraph"/>
              <w:numPr>
                <w:ilvl w:val="0"/>
                <w:numId w:val="13"/>
              </w:numPr>
              <w:tabs>
                <w:tab w:val="left" w:pos="467"/>
              </w:tabs>
              <w:spacing w:line="212" w:lineRule="exact"/>
              <w:ind w:hanging="361"/>
              <w:rPr>
                <w:sz w:val="20"/>
              </w:rPr>
            </w:pPr>
            <w:r>
              <w:rPr>
                <w:sz w:val="20"/>
              </w:rPr>
              <w:t>Very</w:t>
            </w:r>
            <w:r>
              <w:rPr>
                <w:spacing w:val="-7"/>
                <w:sz w:val="20"/>
              </w:rPr>
              <w:t xml:space="preserve"> </w:t>
            </w:r>
            <w:r>
              <w:rPr>
                <w:spacing w:val="-2"/>
                <w:sz w:val="20"/>
              </w:rPr>
              <w:t>acceptable</w:t>
            </w:r>
          </w:p>
        </w:tc>
        <w:tc>
          <w:tcPr>
            <w:tcW w:w="2521" w:type="dxa"/>
          </w:tcPr>
          <w:p w14:paraId="05B9CE83" w14:textId="77777777" w:rsidR="000D1793" w:rsidRDefault="000D1793">
            <w:pPr>
              <w:pStyle w:val="TableParagraph"/>
              <w:ind w:left="0"/>
              <w:rPr>
                <w:rFonts w:ascii="Times New Roman"/>
                <w:sz w:val="18"/>
              </w:rPr>
            </w:pPr>
          </w:p>
        </w:tc>
      </w:tr>
    </w:tbl>
    <w:p w14:paraId="05B9CE85"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E86"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E8C" w14:textId="77777777">
        <w:trPr>
          <w:trHeight w:val="460"/>
        </w:trPr>
        <w:tc>
          <w:tcPr>
            <w:tcW w:w="2427" w:type="dxa"/>
            <w:shd w:val="clear" w:color="auto" w:fill="FAE3D4"/>
          </w:tcPr>
          <w:p w14:paraId="05B9CE87" w14:textId="77777777" w:rsidR="000D1793" w:rsidRDefault="000D1793">
            <w:pPr>
              <w:pStyle w:val="TableParagraph"/>
              <w:ind w:left="0"/>
              <w:rPr>
                <w:rFonts w:ascii="Times New Roman"/>
                <w:sz w:val="18"/>
              </w:rPr>
            </w:pPr>
          </w:p>
        </w:tc>
        <w:tc>
          <w:tcPr>
            <w:tcW w:w="3690" w:type="dxa"/>
          </w:tcPr>
          <w:p w14:paraId="05B9CE88" w14:textId="77777777" w:rsidR="000D1793" w:rsidRDefault="009543FB">
            <w:pPr>
              <w:pStyle w:val="TableParagraph"/>
              <w:numPr>
                <w:ilvl w:val="0"/>
                <w:numId w:val="12"/>
              </w:numPr>
              <w:tabs>
                <w:tab w:val="left" w:pos="826"/>
              </w:tabs>
              <w:spacing w:line="229" w:lineRule="exact"/>
              <w:ind w:hanging="361"/>
              <w:rPr>
                <w:sz w:val="20"/>
              </w:rPr>
            </w:pPr>
            <w:r>
              <w:rPr>
                <w:sz w:val="20"/>
              </w:rPr>
              <w:t>Every</w:t>
            </w:r>
            <w:r>
              <w:rPr>
                <w:spacing w:val="-4"/>
                <w:sz w:val="20"/>
              </w:rPr>
              <w:t xml:space="preserve"> </w:t>
            </w:r>
            <w:r>
              <w:rPr>
                <w:sz w:val="20"/>
              </w:rPr>
              <w:t>3</w:t>
            </w:r>
            <w:r>
              <w:rPr>
                <w:spacing w:val="-5"/>
                <w:sz w:val="20"/>
              </w:rPr>
              <w:t xml:space="preserve"> </w:t>
            </w:r>
            <w:r>
              <w:rPr>
                <w:spacing w:val="-2"/>
                <w:sz w:val="20"/>
              </w:rPr>
              <w:t>months</w:t>
            </w:r>
          </w:p>
          <w:p w14:paraId="05B9CE89" w14:textId="77777777" w:rsidR="000D1793" w:rsidRDefault="009543FB">
            <w:pPr>
              <w:pStyle w:val="TableParagraph"/>
              <w:numPr>
                <w:ilvl w:val="0"/>
                <w:numId w:val="12"/>
              </w:numPr>
              <w:tabs>
                <w:tab w:val="left" w:pos="825"/>
                <w:tab w:val="left" w:pos="826"/>
              </w:tabs>
              <w:spacing w:line="211" w:lineRule="exact"/>
              <w:ind w:hanging="361"/>
              <w:rPr>
                <w:sz w:val="20"/>
              </w:rPr>
            </w:pPr>
            <w:r>
              <w:rPr>
                <w:sz w:val="20"/>
              </w:rPr>
              <w:t>Every</w:t>
            </w:r>
            <w:r>
              <w:rPr>
                <w:spacing w:val="-4"/>
                <w:sz w:val="20"/>
              </w:rPr>
              <w:t xml:space="preserve"> </w:t>
            </w:r>
            <w:r>
              <w:rPr>
                <w:sz w:val="20"/>
              </w:rPr>
              <w:t>6</w:t>
            </w:r>
            <w:r>
              <w:rPr>
                <w:spacing w:val="-5"/>
                <w:sz w:val="20"/>
              </w:rPr>
              <w:t xml:space="preserve"> </w:t>
            </w:r>
            <w:r>
              <w:rPr>
                <w:spacing w:val="-2"/>
                <w:sz w:val="20"/>
              </w:rPr>
              <w:t>months</w:t>
            </w:r>
          </w:p>
        </w:tc>
        <w:tc>
          <w:tcPr>
            <w:tcW w:w="4233" w:type="dxa"/>
          </w:tcPr>
          <w:p w14:paraId="05B9CE8A" w14:textId="77777777" w:rsidR="000D1793" w:rsidRDefault="000D1793">
            <w:pPr>
              <w:pStyle w:val="TableParagraph"/>
              <w:ind w:left="0"/>
              <w:rPr>
                <w:rFonts w:ascii="Times New Roman"/>
                <w:sz w:val="18"/>
              </w:rPr>
            </w:pPr>
          </w:p>
        </w:tc>
        <w:tc>
          <w:tcPr>
            <w:tcW w:w="2521" w:type="dxa"/>
          </w:tcPr>
          <w:p w14:paraId="05B9CE8B" w14:textId="77777777" w:rsidR="000D1793" w:rsidRDefault="000D1793">
            <w:pPr>
              <w:pStyle w:val="TableParagraph"/>
              <w:ind w:left="0"/>
              <w:rPr>
                <w:rFonts w:ascii="Times New Roman"/>
                <w:sz w:val="18"/>
              </w:rPr>
            </w:pPr>
          </w:p>
        </w:tc>
      </w:tr>
      <w:tr w:rsidR="000D1793" w14:paraId="05B9CE9D" w14:textId="77777777">
        <w:trPr>
          <w:trHeight w:val="3679"/>
        </w:trPr>
        <w:tc>
          <w:tcPr>
            <w:tcW w:w="2427" w:type="dxa"/>
            <w:vMerge w:val="restart"/>
            <w:shd w:val="clear" w:color="auto" w:fill="FAE3D4"/>
          </w:tcPr>
          <w:p w14:paraId="05B9CE8D" w14:textId="77777777" w:rsidR="000D1793" w:rsidRDefault="009543FB">
            <w:pPr>
              <w:pStyle w:val="TableParagraph"/>
              <w:ind w:right="447"/>
              <w:rPr>
                <w:sz w:val="20"/>
              </w:rPr>
            </w:pPr>
            <w:r>
              <w:rPr>
                <w:color w:val="EC7C30"/>
                <w:spacing w:val="-2"/>
                <w:sz w:val="20"/>
              </w:rPr>
              <w:t xml:space="preserve">Perceived </w:t>
            </w:r>
            <w:r>
              <w:rPr>
                <w:color w:val="EC7C30"/>
                <w:sz w:val="20"/>
              </w:rPr>
              <w:t>facilitators/barriers</w:t>
            </w:r>
            <w:r>
              <w:rPr>
                <w:color w:val="EC7C30"/>
                <w:spacing w:val="-14"/>
                <w:sz w:val="20"/>
              </w:rPr>
              <w:t xml:space="preserve"> </w:t>
            </w:r>
            <w:r>
              <w:rPr>
                <w:color w:val="EC7C30"/>
                <w:sz w:val="20"/>
              </w:rPr>
              <w:t>to ring access and use</w:t>
            </w:r>
          </w:p>
        </w:tc>
        <w:tc>
          <w:tcPr>
            <w:tcW w:w="3690" w:type="dxa"/>
          </w:tcPr>
          <w:p w14:paraId="05B9CE8E" w14:textId="77777777" w:rsidR="000D1793" w:rsidRDefault="009543FB">
            <w:pPr>
              <w:pStyle w:val="TableParagraph"/>
              <w:ind w:left="105" w:right="185"/>
              <w:rPr>
                <w:sz w:val="20"/>
              </w:rPr>
            </w:pPr>
            <w:r>
              <w:rPr>
                <w:sz w:val="20"/>
              </w:rPr>
              <w:t>Indicate</w:t>
            </w:r>
            <w:r>
              <w:rPr>
                <w:spacing w:val="-14"/>
                <w:sz w:val="20"/>
              </w:rPr>
              <w:t xml:space="preserve"> </w:t>
            </w:r>
            <w:r>
              <w:rPr>
                <w:sz w:val="20"/>
              </w:rPr>
              <w:t>which</w:t>
            </w:r>
            <w:r>
              <w:rPr>
                <w:spacing w:val="-14"/>
                <w:sz w:val="20"/>
              </w:rPr>
              <w:t xml:space="preserve"> </w:t>
            </w:r>
            <w:r>
              <w:rPr>
                <w:sz w:val="20"/>
              </w:rPr>
              <w:t>barriers/challenges</w:t>
            </w:r>
            <w:r>
              <w:rPr>
                <w:spacing w:val="-14"/>
                <w:sz w:val="20"/>
              </w:rPr>
              <w:t xml:space="preserve"> </w:t>
            </w:r>
            <w:r>
              <w:rPr>
                <w:sz w:val="20"/>
              </w:rPr>
              <w:t xml:space="preserve">you </w:t>
            </w:r>
            <w:proofErr w:type="gramStart"/>
            <w:r>
              <w:rPr>
                <w:sz w:val="20"/>
              </w:rPr>
              <w:t>have to</w:t>
            </w:r>
            <w:proofErr w:type="gramEnd"/>
            <w:r>
              <w:rPr>
                <w:sz w:val="20"/>
              </w:rPr>
              <w:t xml:space="preserve"> ring use or access. Mark all that apply or "None could be </w:t>
            </w:r>
            <w:r>
              <w:rPr>
                <w:spacing w:val="-2"/>
                <w:sz w:val="20"/>
              </w:rPr>
              <w:t>identified.”</w:t>
            </w:r>
          </w:p>
        </w:tc>
        <w:tc>
          <w:tcPr>
            <w:tcW w:w="4233" w:type="dxa"/>
          </w:tcPr>
          <w:p w14:paraId="05B9CE8F" w14:textId="77777777" w:rsidR="000D1793" w:rsidRDefault="009543FB">
            <w:pPr>
              <w:pStyle w:val="TableParagraph"/>
              <w:numPr>
                <w:ilvl w:val="0"/>
                <w:numId w:val="11"/>
              </w:numPr>
              <w:tabs>
                <w:tab w:val="left" w:pos="467"/>
              </w:tabs>
              <w:ind w:left="466" w:right="436"/>
              <w:rPr>
                <w:sz w:val="20"/>
              </w:rPr>
            </w:pPr>
            <w:r>
              <w:rPr>
                <w:sz w:val="20"/>
              </w:rPr>
              <w:t>Barriers</w:t>
            </w:r>
            <w:r>
              <w:rPr>
                <w:spacing w:val="-7"/>
                <w:sz w:val="20"/>
              </w:rPr>
              <w:t xml:space="preserve"> </w:t>
            </w:r>
            <w:r>
              <w:rPr>
                <w:sz w:val="20"/>
              </w:rPr>
              <w:t>to</w:t>
            </w:r>
            <w:r>
              <w:rPr>
                <w:spacing w:val="-7"/>
                <w:sz w:val="20"/>
              </w:rPr>
              <w:t xml:space="preserve"> </w:t>
            </w:r>
            <w:r>
              <w:rPr>
                <w:sz w:val="20"/>
              </w:rPr>
              <w:t>return</w:t>
            </w:r>
            <w:r>
              <w:rPr>
                <w:spacing w:val="-7"/>
                <w:sz w:val="20"/>
              </w:rPr>
              <w:t xml:space="preserve"> </w:t>
            </w:r>
            <w:r>
              <w:rPr>
                <w:sz w:val="20"/>
              </w:rPr>
              <w:t>to</w:t>
            </w:r>
            <w:r>
              <w:rPr>
                <w:spacing w:val="-9"/>
                <w:sz w:val="20"/>
              </w:rPr>
              <w:t xml:space="preserve"> </w:t>
            </w:r>
            <w:r>
              <w:rPr>
                <w:sz w:val="20"/>
              </w:rPr>
              <w:t>clinic</w:t>
            </w:r>
            <w:r>
              <w:rPr>
                <w:spacing w:val="-8"/>
                <w:sz w:val="20"/>
              </w:rPr>
              <w:t xml:space="preserve"> </w:t>
            </w:r>
            <w:r>
              <w:rPr>
                <w:sz w:val="20"/>
              </w:rPr>
              <w:t>for</w:t>
            </w:r>
            <w:r>
              <w:rPr>
                <w:spacing w:val="-8"/>
                <w:sz w:val="20"/>
              </w:rPr>
              <w:t xml:space="preserve"> </w:t>
            </w:r>
            <w:r>
              <w:rPr>
                <w:sz w:val="20"/>
              </w:rPr>
              <w:t>resupply (e.g., money or time)</w:t>
            </w:r>
          </w:p>
          <w:p w14:paraId="05B9CE90" w14:textId="77777777" w:rsidR="000D1793" w:rsidRDefault="009543FB">
            <w:pPr>
              <w:pStyle w:val="TableParagraph"/>
              <w:numPr>
                <w:ilvl w:val="0"/>
                <w:numId w:val="11"/>
              </w:numPr>
              <w:tabs>
                <w:tab w:val="left" w:pos="467"/>
              </w:tabs>
              <w:ind w:left="466" w:right="210"/>
              <w:rPr>
                <w:sz w:val="20"/>
              </w:rPr>
            </w:pPr>
            <w:r>
              <w:rPr>
                <w:sz w:val="20"/>
              </w:rPr>
              <w:t>Disruption</w:t>
            </w:r>
            <w:r>
              <w:rPr>
                <w:spacing w:val="-7"/>
                <w:sz w:val="20"/>
              </w:rPr>
              <w:t xml:space="preserve"> </w:t>
            </w:r>
            <w:r>
              <w:rPr>
                <w:sz w:val="20"/>
              </w:rPr>
              <w:t>in</w:t>
            </w:r>
            <w:r>
              <w:rPr>
                <w:spacing w:val="-8"/>
                <w:sz w:val="20"/>
              </w:rPr>
              <w:t xml:space="preserve"> </w:t>
            </w:r>
            <w:r>
              <w:rPr>
                <w:sz w:val="20"/>
              </w:rPr>
              <w:t>routine</w:t>
            </w:r>
            <w:r>
              <w:rPr>
                <w:spacing w:val="-9"/>
                <w:sz w:val="20"/>
              </w:rPr>
              <w:t xml:space="preserve"> </w:t>
            </w:r>
            <w:r>
              <w:rPr>
                <w:sz w:val="20"/>
              </w:rPr>
              <w:t>(for</w:t>
            </w:r>
            <w:r>
              <w:rPr>
                <w:spacing w:val="-8"/>
                <w:sz w:val="20"/>
              </w:rPr>
              <w:t xml:space="preserve"> </w:t>
            </w:r>
            <w:r>
              <w:rPr>
                <w:sz w:val="20"/>
              </w:rPr>
              <w:t>example,</w:t>
            </w:r>
            <w:r>
              <w:rPr>
                <w:spacing w:val="-9"/>
                <w:sz w:val="20"/>
              </w:rPr>
              <w:t xml:space="preserve"> </w:t>
            </w:r>
            <w:r>
              <w:rPr>
                <w:sz w:val="20"/>
              </w:rPr>
              <w:t>travel away from home)</w:t>
            </w:r>
          </w:p>
          <w:p w14:paraId="05B9CE91" w14:textId="77777777" w:rsidR="000D1793" w:rsidRDefault="009543FB">
            <w:pPr>
              <w:pStyle w:val="TableParagraph"/>
              <w:numPr>
                <w:ilvl w:val="0"/>
                <w:numId w:val="11"/>
              </w:numPr>
              <w:tabs>
                <w:tab w:val="left" w:pos="467"/>
              </w:tabs>
              <w:ind w:hanging="361"/>
              <w:rPr>
                <w:sz w:val="20"/>
              </w:rPr>
            </w:pPr>
            <w:r>
              <w:rPr>
                <w:sz w:val="20"/>
              </w:rPr>
              <w:t>Forgetting/no</w:t>
            </w:r>
            <w:r>
              <w:rPr>
                <w:spacing w:val="-13"/>
                <w:sz w:val="20"/>
              </w:rPr>
              <w:t xml:space="preserve"> </w:t>
            </w:r>
            <w:r>
              <w:rPr>
                <w:sz w:val="20"/>
              </w:rPr>
              <w:t>dose</w:t>
            </w:r>
            <w:r>
              <w:rPr>
                <w:spacing w:val="-13"/>
                <w:sz w:val="20"/>
              </w:rPr>
              <w:t xml:space="preserve"> </w:t>
            </w:r>
            <w:r>
              <w:rPr>
                <w:spacing w:val="-2"/>
                <w:sz w:val="20"/>
              </w:rPr>
              <w:t>available</w:t>
            </w:r>
          </w:p>
          <w:p w14:paraId="05B9CE92" w14:textId="77777777" w:rsidR="000D1793" w:rsidRDefault="009543FB">
            <w:pPr>
              <w:pStyle w:val="TableParagraph"/>
              <w:numPr>
                <w:ilvl w:val="0"/>
                <w:numId w:val="11"/>
              </w:numPr>
              <w:tabs>
                <w:tab w:val="left" w:pos="467"/>
              </w:tabs>
              <w:ind w:hanging="361"/>
              <w:rPr>
                <w:sz w:val="20"/>
              </w:rPr>
            </w:pPr>
            <w:r>
              <w:rPr>
                <w:sz w:val="20"/>
              </w:rPr>
              <w:t>Job</w:t>
            </w:r>
            <w:r>
              <w:rPr>
                <w:spacing w:val="-6"/>
                <w:sz w:val="20"/>
              </w:rPr>
              <w:t xml:space="preserve"> </w:t>
            </w:r>
            <w:r>
              <w:rPr>
                <w:spacing w:val="-2"/>
                <w:sz w:val="20"/>
              </w:rPr>
              <w:t>commitments</w:t>
            </w:r>
          </w:p>
          <w:p w14:paraId="05B9CE93" w14:textId="77777777" w:rsidR="000D1793" w:rsidRDefault="009543FB">
            <w:pPr>
              <w:pStyle w:val="TableParagraph"/>
              <w:numPr>
                <w:ilvl w:val="0"/>
                <w:numId w:val="11"/>
              </w:numPr>
              <w:tabs>
                <w:tab w:val="left" w:pos="467"/>
              </w:tabs>
              <w:ind w:hanging="361"/>
              <w:rPr>
                <w:sz w:val="20"/>
              </w:rPr>
            </w:pPr>
            <w:r>
              <w:rPr>
                <w:sz w:val="20"/>
              </w:rPr>
              <w:t>Lack</w:t>
            </w:r>
            <w:r>
              <w:rPr>
                <w:spacing w:val="-4"/>
                <w:sz w:val="20"/>
              </w:rPr>
              <w:t xml:space="preserve"> </w:t>
            </w:r>
            <w:r>
              <w:rPr>
                <w:sz w:val="20"/>
              </w:rPr>
              <w:t>of</w:t>
            </w:r>
            <w:r>
              <w:rPr>
                <w:spacing w:val="-5"/>
                <w:sz w:val="20"/>
              </w:rPr>
              <w:t xml:space="preserve"> </w:t>
            </w:r>
            <w:r>
              <w:rPr>
                <w:spacing w:val="-2"/>
                <w:sz w:val="20"/>
              </w:rPr>
              <w:t>privacy</w:t>
            </w:r>
          </w:p>
          <w:p w14:paraId="05B9CE94" w14:textId="77777777" w:rsidR="000D1793" w:rsidRDefault="009543FB">
            <w:pPr>
              <w:pStyle w:val="TableParagraph"/>
              <w:numPr>
                <w:ilvl w:val="0"/>
                <w:numId w:val="11"/>
              </w:numPr>
              <w:tabs>
                <w:tab w:val="left" w:pos="467"/>
              </w:tabs>
              <w:spacing w:line="229" w:lineRule="exact"/>
              <w:ind w:hanging="361"/>
              <w:rPr>
                <w:sz w:val="20"/>
              </w:rPr>
            </w:pPr>
            <w:r>
              <w:rPr>
                <w:sz w:val="20"/>
              </w:rPr>
              <w:t>Medication</w:t>
            </w:r>
            <w:r>
              <w:rPr>
                <w:spacing w:val="-11"/>
                <w:sz w:val="20"/>
              </w:rPr>
              <w:t xml:space="preserve"> </w:t>
            </w:r>
            <w:r>
              <w:rPr>
                <w:sz w:val="20"/>
              </w:rPr>
              <w:t>side</w:t>
            </w:r>
            <w:r>
              <w:rPr>
                <w:spacing w:val="-9"/>
                <w:sz w:val="20"/>
              </w:rPr>
              <w:t xml:space="preserve"> </w:t>
            </w:r>
            <w:r>
              <w:rPr>
                <w:spacing w:val="-2"/>
                <w:sz w:val="20"/>
              </w:rPr>
              <w:t>effects</w:t>
            </w:r>
          </w:p>
          <w:p w14:paraId="05B9CE95" w14:textId="77777777" w:rsidR="000D1793" w:rsidRDefault="009543FB">
            <w:pPr>
              <w:pStyle w:val="TableParagraph"/>
              <w:numPr>
                <w:ilvl w:val="0"/>
                <w:numId w:val="11"/>
              </w:numPr>
              <w:tabs>
                <w:tab w:val="left" w:pos="467"/>
              </w:tabs>
              <w:ind w:left="466" w:right="691"/>
              <w:rPr>
                <w:sz w:val="20"/>
              </w:rPr>
            </w:pPr>
            <w:r>
              <w:rPr>
                <w:sz w:val="20"/>
              </w:rPr>
              <w:t>Negative</w:t>
            </w:r>
            <w:r>
              <w:rPr>
                <w:spacing w:val="-14"/>
                <w:sz w:val="20"/>
              </w:rPr>
              <w:t xml:space="preserve"> </w:t>
            </w:r>
            <w:r>
              <w:rPr>
                <w:sz w:val="20"/>
              </w:rPr>
              <w:t>reactions</w:t>
            </w:r>
            <w:r>
              <w:rPr>
                <w:spacing w:val="-14"/>
                <w:sz w:val="20"/>
              </w:rPr>
              <w:t xml:space="preserve"> </w:t>
            </w:r>
            <w:r>
              <w:rPr>
                <w:sz w:val="20"/>
              </w:rPr>
              <w:t>(family,</w:t>
            </w:r>
            <w:r>
              <w:rPr>
                <w:spacing w:val="-14"/>
                <w:sz w:val="20"/>
              </w:rPr>
              <w:t xml:space="preserve"> </w:t>
            </w:r>
            <w:r>
              <w:rPr>
                <w:sz w:val="20"/>
              </w:rPr>
              <w:t xml:space="preserve">friends, </w:t>
            </w:r>
            <w:r>
              <w:rPr>
                <w:spacing w:val="-2"/>
                <w:sz w:val="20"/>
              </w:rPr>
              <w:t>partner)</w:t>
            </w:r>
          </w:p>
          <w:p w14:paraId="05B9CE96" w14:textId="77777777" w:rsidR="000D1793" w:rsidRDefault="009543FB">
            <w:pPr>
              <w:pStyle w:val="TableParagraph"/>
              <w:numPr>
                <w:ilvl w:val="0"/>
                <w:numId w:val="11"/>
              </w:numPr>
              <w:tabs>
                <w:tab w:val="left" w:pos="467"/>
              </w:tabs>
              <w:ind w:hanging="361"/>
              <w:rPr>
                <w:sz w:val="20"/>
              </w:rPr>
            </w:pPr>
            <w:r>
              <w:rPr>
                <w:spacing w:val="-2"/>
                <w:sz w:val="20"/>
              </w:rPr>
              <w:t>Partying/drugs/alcohol</w:t>
            </w:r>
          </w:p>
          <w:p w14:paraId="05B9CE97" w14:textId="77777777" w:rsidR="000D1793" w:rsidRDefault="009543FB">
            <w:pPr>
              <w:pStyle w:val="TableParagraph"/>
              <w:numPr>
                <w:ilvl w:val="0"/>
                <w:numId w:val="11"/>
              </w:numPr>
              <w:tabs>
                <w:tab w:val="left" w:pos="467"/>
              </w:tabs>
              <w:spacing w:before="1"/>
              <w:ind w:hanging="361"/>
              <w:rPr>
                <w:sz w:val="20"/>
              </w:rPr>
            </w:pPr>
            <w:r>
              <w:rPr>
                <w:sz w:val="20"/>
              </w:rPr>
              <w:t>School</w:t>
            </w:r>
            <w:r>
              <w:rPr>
                <w:spacing w:val="-10"/>
                <w:sz w:val="20"/>
              </w:rPr>
              <w:t xml:space="preserve"> </w:t>
            </w:r>
            <w:r>
              <w:rPr>
                <w:sz w:val="20"/>
              </w:rPr>
              <w:t>commitments</w:t>
            </w:r>
            <w:r>
              <w:rPr>
                <w:spacing w:val="-8"/>
                <w:sz w:val="20"/>
              </w:rPr>
              <w:t xml:space="preserve"> </w:t>
            </w:r>
            <w:r>
              <w:rPr>
                <w:sz w:val="20"/>
              </w:rPr>
              <w:t>(classes</w:t>
            </w:r>
            <w:r>
              <w:rPr>
                <w:spacing w:val="-9"/>
                <w:sz w:val="20"/>
              </w:rPr>
              <w:t xml:space="preserve"> </w:t>
            </w:r>
            <w:r>
              <w:rPr>
                <w:sz w:val="20"/>
              </w:rPr>
              <w:t>or</w:t>
            </w:r>
            <w:r>
              <w:rPr>
                <w:spacing w:val="-9"/>
                <w:sz w:val="20"/>
              </w:rPr>
              <w:t xml:space="preserve"> </w:t>
            </w:r>
            <w:r>
              <w:rPr>
                <w:spacing w:val="-2"/>
                <w:sz w:val="20"/>
              </w:rPr>
              <w:t>exams)</w:t>
            </w:r>
          </w:p>
          <w:p w14:paraId="05B9CE98" w14:textId="77777777" w:rsidR="000D1793" w:rsidRDefault="009543FB">
            <w:pPr>
              <w:pStyle w:val="TableParagraph"/>
              <w:numPr>
                <w:ilvl w:val="0"/>
                <w:numId w:val="11"/>
              </w:numPr>
              <w:tabs>
                <w:tab w:val="left" w:pos="467"/>
              </w:tabs>
              <w:ind w:hanging="361"/>
              <w:rPr>
                <w:sz w:val="20"/>
              </w:rPr>
            </w:pPr>
            <w:r>
              <w:rPr>
                <w:sz w:val="20"/>
              </w:rPr>
              <w:t>Side</w:t>
            </w:r>
            <w:r>
              <w:rPr>
                <w:spacing w:val="-9"/>
                <w:sz w:val="20"/>
              </w:rPr>
              <w:t xml:space="preserve"> </w:t>
            </w:r>
            <w:r>
              <w:rPr>
                <w:spacing w:val="-2"/>
                <w:sz w:val="20"/>
              </w:rPr>
              <w:t>effects</w:t>
            </w:r>
          </w:p>
          <w:p w14:paraId="05B9CE99" w14:textId="77777777" w:rsidR="000D1793" w:rsidRDefault="009543FB">
            <w:pPr>
              <w:pStyle w:val="TableParagraph"/>
              <w:numPr>
                <w:ilvl w:val="0"/>
                <w:numId w:val="11"/>
              </w:numPr>
              <w:tabs>
                <w:tab w:val="left" w:pos="467"/>
              </w:tabs>
              <w:spacing w:line="229" w:lineRule="exact"/>
              <w:ind w:hanging="361"/>
              <w:rPr>
                <w:sz w:val="20"/>
              </w:rPr>
            </w:pPr>
            <w:r>
              <w:rPr>
                <w:sz w:val="20"/>
              </w:rPr>
              <w:t>Stigma/fear</w:t>
            </w:r>
            <w:r>
              <w:rPr>
                <w:spacing w:val="-7"/>
                <w:sz w:val="20"/>
              </w:rPr>
              <w:t xml:space="preserve"> </w:t>
            </w:r>
            <w:r>
              <w:rPr>
                <w:sz w:val="20"/>
              </w:rPr>
              <w:t>of</w:t>
            </w:r>
            <w:r>
              <w:rPr>
                <w:spacing w:val="-9"/>
                <w:sz w:val="20"/>
              </w:rPr>
              <w:t xml:space="preserve"> </w:t>
            </w:r>
            <w:r>
              <w:rPr>
                <w:spacing w:val="-2"/>
                <w:sz w:val="20"/>
              </w:rPr>
              <w:t>stigma</w:t>
            </w:r>
          </w:p>
          <w:p w14:paraId="05B9CE9A" w14:textId="77777777" w:rsidR="000D1793" w:rsidRDefault="009543FB">
            <w:pPr>
              <w:pStyle w:val="TableParagraph"/>
              <w:numPr>
                <w:ilvl w:val="0"/>
                <w:numId w:val="11"/>
              </w:numPr>
              <w:tabs>
                <w:tab w:val="left" w:pos="467"/>
                <w:tab w:val="left" w:pos="3710"/>
              </w:tabs>
              <w:spacing w:line="229" w:lineRule="exact"/>
              <w:ind w:hanging="361"/>
              <w:rPr>
                <w:sz w:val="20"/>
              </w:rPr>
            </w:pPr>
            <w:r>
              <w:rPr>
                <w:sz w:val="20"/>
              </w:rPr>
              <w:t>Other</w:t>
            </w:r>
            <w:r>
              <w:rPr>
                <w:spacing w:val="-8"/>
                <w:sz w:val="20"/>
              </w:rPr>
              <w:t xml:space="preserve"> </w:t>
            </w:r>
            <w:r>
              <w:rPr>
                <w:sz w:val="20"/>
              </w:rPr>
              <w:t>(specify:</w:t>
            </w:r>
            <w:r>
              <w:rPr>
                <w:spacing w:val="-8"/>
                <w:sz w:val="20"/>
              </w:rPr>
              <w:t xml:space="preserve"> </w:t>
            </w:r>
            <w:r>
              <w:rPr>
                <w:spacing w:val="-10"/>
                <w:sz w:val="20"/>
              </w:rPr>
              <w:t>_</w:t>
            </w:r>
            <w:r>
              <w:rPr>
                <w:sz w:val="20"/>
                <w:u w:val="single"/>
              </w:rPr>
              <w:tab/>
            </w:r>
            <w:r>
              <w:rPr>
                <w:spacing w:val="-10"/>
                <w:sz w:val="20"/>
              </w:rPr>
              <w:t>)</w:t>
            </w:r>
          </w:p>
          <w:p w14:paraId="05B9CE9B" w14:textId="77777777" w:rsidR="000D1793" w:rsidRDefault="009543FB">
            <w:pPr>
              <w:pStyle w:val="TableParagraph"/>
              <w:numPr>
                <w:ilvl w:val="0"/>
                <w:numId w:val="11"/>
              </w:numPr>
              <w:tabs>
                <w:tab w:val="left" w:pos="467"/>
              </w:tabs>
              <w:spacing w:before="1" w:line="211" w:lineRule="exact"/>
              <w:ind w:hanging="361"/>
              <w:rPr>
                <w:sz w:val="20"/>
              </w:rPr>
            </w:pPr>
            <w:r>
              <w:rPr>
                <w:sz w:val="20"/>
              </w:rPr>
              <w:t>None</w:t>
            </w:r>
            <w:r>
              <w:rPr>
                <w:spacing w:val="-6"/>
                <w:sz w:val="20"/>
              </w:rPr>
              <w:t xml:space="preserve"> </w:t>
            </w:r>
            <w:r>
              <w:rPr>
                <w:sz w:val="20"/>
              </w:rPr>
              <w:t>could</w:t>
            </w:r>
            <w:r>
              <w:rPr>
                <w:spacing w:val="-5"/>
                <w:sz w:val="20"/>
              </w:rPr>
              <w:t xml:space="preserve"> </w:t>
            </w:r>
            <w:r>
              <w:rPr>
                <w:sz w:val="20"/>
              </w:rPr>
              <w:t>be</w:t>
            </w:r>
            <w:r>
              <w:rPr>
                <w:spacing w:val="-3"/>
                <w:sz w:val="20"/>
              </w:rPr>
              <w:t xml:space="preserve"> </w:t>
            </w:r>
            <w:r>
              <w:rPr>
                <w:spacing w:val="-2"/>
                <w:sz w:val="20"/>
              </w:rPr>
              <w:t>identified</w:t>
            </w:r>
          </w:p>
        </w:tc>
        <w:tc>
          <w:tcPr>
            <w:tcW w:w="2521" w:type="dxa"/>
          </w:tcPr>
          <w:p w14:paraId="05B9CE9C" w14:textId="77777777" w:rsidR="000D1793" w:rsidRDefault="000D1793">
            <w:pPr>
              <w:pStyle w:val="TableParagraph"/>
              <w:ind w:left="0"/>
              <w:rPr>
                <w:rFonts w:ascii="Times New Roman"/>
                <w:sz w:val="18"/>
              </w:rPr>
            </w:pPr>
          </w:p>
        </w:tc>
      </w:tr>
      <w:tr w:rsidR="000D1793" w14:paraId="05B9CEA3" w14:textId="77777777">
        <w:trPr>
          <w:trHeight w:val="460"/>
        </w:trPr>
        <w:tc>
          <w:tcPr>
            <w:tcW w:w="2427" w:type="dxa"/>
            <w:vMerge/>
            <w:tcBorders>
              <w:top w:val="nil"/>
            </w:tcBorders>
            <w:shd w:val="clear" w:color="auto" w:fill="FAE3D4"/>
          </w:tcPr>
          <w:p w14:paraId="05B9CE9E" w14:textId="77777777" w:rsidR="000D1793" w:rsidRDefault="000D1793">
            <w:pPr>
              <w:rPr>
                <w:sz w:val="2"/>
                <w:szCs w:val="2"/>
              </w:rPr>
            </w:pPr>
          </w:p>
        </w:tc>
        <w:tc>
          <w:tcPr>
            <w:tcW w:w="3690" w:type="dxa"/>
          </w:tcPr>
          <w:p w14:paraId="05B9CE9F" w14:textId="77777777" w:rsidR="000D1793" w:rsidRDefault="009543FB">
            <w:pPr>
              <w:pStyle w:val="TableParagraph"/>
              <w:spacing w:line="230" w:lineRule="exact"/>
              <w:ind w:left="105"/>
              <w:rPr>
                <w:sz w:val="20"/>
              </w:rPr>
            </w:pPr>
            <w:r>
              <w:rPr>
                <w:sz w:val="20"/>
              </w:rPr>
              <w:t>Did</w:t>
            </w:r>
            <w:r>
              <w:rPr>
                <w:spacing w:val="-8"/>
                <w:sz w:val="20"/>
              </w:rPr>
              <w:t xml:space="preserve"> </w:t>
            </w:r>
            <w:r>
              <w:rPr>
                <w:sz w:val="20"/>
              </w:rPr>
              <w:t>you</w:t>
            </w:r>
            <w:r>
              <w:rPr>
                <w:spacing w:val="-8"/>
                <w:sz w:val="20"/>
              </w:rPr>
              <w:t xml:space="preserve"> </w:t>
            </w:r>
            <w:r>
              <w:rPr>
                <w:sz w:val="20"/>
              </w:rPr>
              <w:t>require</w:t>
            </w:r>
            <w:r>
              <w:rPr>
                <w:spacing w:val="-6"/>
                <w:sz w:val="20"/>
              </w:rPr>
              <w:t xml:space="preserve"> </w:t>
            </w:r>
            <w:r>
              <w:rPr>
                <w:sz w:val="20"/>
              </w:rPr>
              <w:t>any</w:t>
            </w:r>
            <w:r>
              <w:rPr>
                <w:spacing w:val="-7"/>
                <w:sz w:val="20"/>
              </w:rPr>
              <w:t xml:space="preserve"> </w:t>
            </w:r>
            <w:r>
              <w:rPr>
                <w:sz w:val="20"/>
              </w:rPr>
              <w:t>help</w:t>
            </w:r>
            <w:r>
              <w:rPr>
                <w:spacing w:val="-6"/>
                <w:sz w:val="20"/>
              </w:rPr>
              <w:t xml:space="preserve"> </w:t>
            </w:r>
            <w:r>
              <w:rPr>
                <w:sz w:val="20"/>
              </w:rPr>
              <w:t>from</w:t>
            </w:r>
            <w:r>
              <w:rPr>
                <w:spacing w:val="-8"/>
                <w:sz w:val="20"/>
              </w:rPr>
              <w:t xml:space="preserve"> </w:t>
            </w:r>
            <w:r>
              <w:rPr>
                <w:sz w:val="20"/>
              </w:rPr>
              <w:t>the clinician to insert the ring?</w:t>
            </w:r>
          </w:p>
        </w:tc>
        <w:tc>
          <w:tcPr>
            <w:tcW w:w="4233" w:type="dxa"/>
          </w:tcPr>
          <w:p w14:paraId="05B9CEA0" w14:textId="77777777" w:rsidR="000D1793" w:rsidRDefault="009543FB">
            <w:pPr>
              <w:pStyle w:val="TableParagraph"/>
              <w:numPr>
                <w:ilvl w:val="0"/>
                <w:numId w:val="10"/>
              </w:numPr>
              <w:tabs>
                <w:tab w:val="left" w:pos="328"/>
              </w:tabs>
              <w:spacing w:line="229" w:lineRule="exact"/>
              <w:ind w:hanging="222"/>
              <w:rPr>
                <w:sz w:val="20"/>
              </w:rPr>
            </w:pPr>
            <w:r>
              <w:rPr>
                <w:spacing w:val="-5"/>
                <w:sz w:val="20"/>
              </w:rPr>
              <w:t>Yes</w:t>
            </w:r>
          </w:p>
          <w:p w14:paraId="05B9CEA1" w14:textId="77777777" w:rsidR="000D1793" w:rsidRDefault="009543FB">
            <w:pPr>
              <w:pStyle w:val="TableParagraph"/>
              <w:numPr>
                <w:ilvl w:val="0"/>
                <w:numId w:val="10"/>
              </w:numPr>
              <w:tabs>
                <w:tab w:val="left" w:pos="328"/>
              </w:tabs>
              <w:spacing w:line="211" w:lineRule="exact"/>
              <w:ind w:hanging="222"/>
              <w:rPr>
                <w:sz w:val="20"/>
              </w:rPr>
            </w:pPr>
            <w:r>
              <w:rPr>
                <w:spacing w:val="-5"/>
                <w:sz w:val="20"/>
              </w:rPr>
              <w:t>No</w:t>
            </w:r>
          </w:p>
        </w:tc>
        <w:tc>
          <w:tcPr>
            <w:tcW w:w="2521" w:type="dxa"/>
          </w:tcPr>
          <w:p w14:paraId="05B9CEA2" w14:textId="77777777" w:rsidR="000D1793" w:rsidRDefault="000D1793">
            <w:pPr>
              <w:pStyle w:val="TableParagraph"/>
              <w:ind w:left="0"/>
              <w:rPr>
                <w:rFonts w:ascii="Times New Roman"/>
                <w:sz w:val="18"/>
              </w:rPr>
            </w:pPr>
          </w:p>
        </w:tc>
      </w:tr>
      <w:tr w:rsidR="000D1793" w14:paraId="05B9CEA7" w14:textId="77777777">
        <w:trPr>
          <w:trHeight w:val="460"/>
        </w:trPr>
        <w:tc>
          <w:tcPr>
            <w:tcW w:w="2427" w:type="dxa"/>
            <w:vMerge w:val="restart"/>
            <w:shd w:val="clear" w:color="auto" w:fill="FAE3D4"/>
          </w:tcPr>
          <w:p w14:paraId="05B9CEA4" w14:textId="77777777" w:rsidR="000D1793" w:rsidRDefault="009543FB">
            <w:pPr>
              <w:pStyle w:val="TableParagraph"/>
              <w:spacing w:line="229" w:lineRule="exact"/>
              <w:rPr>
                <w:sz w:val="20"/>
              </w:rPr>
            </w:pPr>
            <w:r>
              <w:rPr>
                <w:color w:val="EC7C30"/>
                <w:sz w:val="20"/>
              </w:rPr>
              <w:t>Qualitative</w:t>
            </w:r>
            <w:r>
              <w:rPr>
                <w:color w:val="EC7C30"/>
                <w:spacing w:val="-14"/>
                <w:sz w:val="20"/>
              </w:rPr>
              <w:t xml:space="preserve"> </w:t>
            </w:r>
            <w:r>
              <w:rPr>
                <w:color w:val="EC7C30"/>
                <w:spacing w:val="-2"/>
                <w:sz w:val="20"/>
              </w:rPr>
              <w:t>questions:</w:t>
            </w:r>
          </w:p>
        </w:tc>
        <w:tc>
          <w:tcPr>
            <w:tcW w:w="7923" w:type="dxa"/>
            <w:gridSpan w:val="2"/>
          </w:tcPr>
          <w:p w14:paraId="05B9CEA5" w14:textId="77777777" w:rsidR="000D1793" w:rsidRDefault="009543FB">
            <w:pPr>
              <w:pStyle w:val="TableParagraph"/>
              <w:spacing w:line="229" w:lineRule="exact"/>
              <w:ind w:left="105"/>
              <w:rPr>
                <w:sz w:val="20"/>
              </w:rPr>
            </w:pPr>
            <w:r>
              <w:rPr>
                <w:sz w:val="20"/>
              </w:rPr>
              <w:t>What</w:t>
            </w:r>
            <w:r>
              <w:rPr>
                <w:spacing w:val="-6"/>
                <w:sz w:val="20"/>
              </w:rPr>
              <w:t xml:space="preserve"> </w:t>
            </w:r>
            <w:r>
              <w:rPr>
                <w:sz w:val="20"/>
              </w:rPr>
              <w:t>are</w:t>
            </w:r>
            <w:r>
              <w:rPr>
                <w:spacing w:val="-6"/>
                <w:sz w:val="20"/>
              </w:rPr>
              <w:t xml:space="preserve"> </w:t>
            </w:r>
            <w:r>
              <w:rPr>
                <w:sz w:val="20"/>
              </w:rPr>
              <w:t>some</w:t>
            </w:r>
            <w:r>
              <w:rPr>
                <w:spacing w:val="-5"/>
                <w:sz w:val="20"/>
              </w:rPr>
              <w:t xml:space="preserve"> </w:t>
            </w:r>
            <w:r>
              <w:rPr>
                <w:sz w:val="20"/>
              </w:rPr>
              <w:t>things</w:t>
            </w:r>
            <w:r>
              <w:rPr>
                <w:spacing w:val="-5"/>
                <w:sz w:val="20"/>
              </w:rPr>
              <w:t xml:space="preserve"> </w:t>
            </w:r>
            <w:r>
              <w:rPr>
                <w:sz w:val="20"/>
              </w:rPr>
              <w:t>that</w:t>
            </w:r>
            <w:r>
              <w:rPr>
                <w:spacing w:val="-3"/>
                <w:sz w:val="20"/>
              </w:rPr>
              <w:t xml:space="preserve"> </w:t>
            </w:r>
            <w:r>
              <w:rPr>
                <w:sz w:val="20"/>
              </w:rPr>
              <w:t>can</w:t>
            </w:r>
            <w:r>
              <w:rPr>
                <w:spacing w:val="-7"/>
                <w:sz w:val="20"/>
              </w:rPr>
              <w:t xml:space="preserve"> </w:t>
            </w:r>
            <w:r>
              <w:rPr>
                <w:sz w:val="20"/>
              </w:rPr>
              <w:t>make</w:t>
            </w:r>
            <w:r>
              <w:rPr>
                <w:spacing w:val="-4"/>
                <w:sz w:val="20"/>
              </w:rPr>
              <w:t xml:space="preserve"> </w:t>
            </w:r>
            <w:r>
              <w:rPr>
                <w:sz w:val="20"/>
              </w:rPr>
              <w:t>it</w:t>
            </w:r>
            <w:r>
              <w:rPr>
                <w:spacing w:val="-3"/>
                <w:sz w:val="20"/>
              </w:rPr>
              <w:t xml:space="preserve"> </w:t>
            </w:r>
            <w:r>
              <w:rPr>
                <w:sz w:val="20"/>
              </w:rPr>
              <w:t>easier</w:t>
            </w:r>
            <w:r>
              <w:rPr>
                <w:spacing w:val="-6"/>
                <w:sz w:val="20"/>
              </w:rPr>
              <w:t xml:space="preserve"> </w:t>
            </w:r>
            <w:r>
              <w:rPr>
                <w:sz w:val="20"/>
              </w:rPr>
              <w:t>to</w:t>
            </w:r>
            <w:r>
              <w:rPr>
                <w:spacing w:val="-5"/>
                <w:sz w:val="20"/>
              </w:rPr>
              <w:t xml:space="preserve"> </w:t>
            </w:r>
            <w:r>
              <w:rPr>
                <w:sz w:val="20"/>
              </w:rPr>
              <w:t>use</w:t>
            </w:r>
            <w:r>
              <w:rPr>
                <w:spacing w:val="-4"/>
                <w:sz w:val="20"/>
              </w:rPr>
              <w:t xml:space="preserve"> </w:t>
            </w:r>
            <w:r>
              <w:rPr>
                <w:sz w:val="20"/>
              </w:rPr>
              <w:t>the</w:t>
            </w:r>
            <w:r>
              <w:rPr>
                <w:spacing w:val="-6"/>
                <w:sz w:val="20"/>
              </w:rPr>
              <w:t xml:space="preserve"> </w:t>
            </w:r>
            <w:r>
              <w:rPr>
                <w:sz w:val="20"/>
              </w:rPr>
              <w:t>ring</w:t>
            </w:r>
            <w:r>
              <w:rPr>
                <w:spacing w:val="-3"/>
                <w:sz w:val="20"/>
              </w:rPr>
              <w:t xml:space="preserve"> </w:t>
            </w:r>
            <w:r>
              <w:rPr>
                <w:sz w:val="20"/>
              </w:rPr>
              <w:t>throughout</w:t>
            </w:r>
            <w:r>
              <w:rPr>
                <w:spacing w:val="-6"/>
                <w:sz w:val="20"/>
              </w:rPr>
              <w:t xml:space="preserve"> </w:t>
            </w:r>
            <w:r>
              <w:rPr>
                <w:sz w:val="20"/>
              </w:rPr>
              <w:t>the</w:t>
            </w:r>
            <w:r>
              <w:rPr>
                <w:spacing w:val="-5"/>
                <w:sz w:val="20"/>
              </w:rPr>
              <w:t xml:space="preserve"> </w:t>
            </w:r>
            <w:r>
              <w:rPr>
                <w:spacing w:val="-2"/>
                <w:sz w:val="20"/>
              </w:rPr>
              <w:t>month?</w:t>
            </w:r>
          </w:p>
        </w:tc>
        <w:tc>
          <w:tcPr>
            <w:tcW w:w="2521" w:type="dxa"/>
          </w:tcPr>
          <w:p w14:paraId="05B9CEA6" w14:textId="77777777" w:rsidR="000D1793" w:rsidRDefault="000D1793">
            <w:pPr>
              <w:pStyle w:val="TableParagraph"/>
              <w:ind w:left="0"/>
              <w:rPr>
                <w:rFonts w:ascii="Times New Roman"/>
                <w:sz w:val="18"/>
              </w:rPr>
            </w:pPr>
          </w:p>
        </w:tc>
      </w:tr>
      <w:tr w:rsidR="000D1793" w14:paraId="05B9CEAB" w14:textId="77777777">
        <w:trPr>
          <w:trHeight w:val="460"/>
        </w:trPr>
        <w:tc>
          <w:tcPr>
            <w:tcW w:w="2427" w:type="dxa"/>
            <w:vMerge/>
            <w:tcBorders>
              <w:top w:val="nil"/>
            </w:tcBorders>
            <w:shd w:val="clear" w:color="auto" w:fill="FAE3D4"/>
          </w:tcPr>
          <w:p w14:paraId="05B9CEA8" w14:textId="77777777" w:rsidR="000D1793" w:rsidRDefault="000D1793">
            <w:pPr>
              <w:rPr>
                <w:sz w:val="2"/>
                <w:szCs w:val="2"/>
              </w:rPr>
            </w:pPr>
          </w:p>
        </w:tc>
        <w:tc>
          <w:tcPr>
            <w:tcW w:w="7923" w:type="dxa"/>
            <w:gridSpan w:val="2"/>
          </w:tcPr>
          <w:p w14:paraId="05B9CEA9" w14:textId="77777777" w:rsidR="000D1793" w:rsidRDefault="009543FB">
            <w:pPr>
              <w:pStyle w:val="TableParagraph"/>
              <w:spacing w:line="229" w:lineRule="exact"/>
              <w:ind w:left="105"/>
              <w:rPr>
                <w:sz w:val="20"/>
              </w:rPr>
            </w:pPr>
            <w:r>
              <w:rPr>
                <w:sz w:val="20"/>
              </w:rPr>
              <w:t>Is</w:t>
            </w:r>
            <w:r>
              <w:rPr>
                <w:spacing w:val="-6"/>
                <w:sz w:val="20"/>
              </w:rPr>
              <w:t xml:space="preserve"> </w:t>
            </w:r>
            <w:r>
              <w:rPr>
                <w:sz w:val="20"/>
              </w:rPr>
              <w:t>there</w:t>
            </w:r>
            <w:r>
              <w:rPr>
                <w:spacing w:val="-7"/>
                <w:sz w:val="20"/>
              </w:rPr>
              <w:t xml:space="preserve"> </w:t>
            </w:r>
            <w:r>
              <w:rPr>
                <w:sz w:val="20"/>
              </w:rPr>
              <w:t>anyone</w:t>
            </w:r>
            <w:r>
              <w:rPr>
                <w:spacing w:val="-7"/>
                <w:sz w:val="20"/>
              </w:rPr>
              <w:t xml:space="preserve"> </w:t>
            </w:r>
            <w:r>
              <w:rPr>
                <w:sz w:val="20"/>
              </w:rPr>
              <w:t>who</w:t>
            </w:r>
            <w:r>
              <w:rPr>
                <w:spacing w:val="-7"/>
                <w:sz w:val="20"/>
              </w:rPr>
              <w:t xml:space="preserve"> </w:t>
            </w:r>
            <w:r>
              <w:rPr>
                <w:sz w:val="20"/>
              </w:rPr>
              <w:t>supports/helps</w:t>
            </w:r>
            <w:r>
              <w:rPr>
                <w:spacing w:val="-6"/>
                <w:sz w:val="20"/>
              </w:rPr>
              <w:t xml:space="preserve"> </w:t>
            </w:r>
            <w:r>
              <w:rPr>
                <w:sz w:val="20"/>
              </w:rPr>
              <w:t>you</w:t>
            </w:r>
            <w:r>
              <w:rPr>
                <w:spacing w:val="-5"/>
                <w:sz w:val="20"/>
              </w:rPr>
              <w:t xml:space="preserve"> </w:t>
            </w:r>
            <w:r>
              <w:rPr>
                <w:sz w:val="20"/>
              </w:rPr>
              <w:t>use</w:t>
            </w:r>
            <w:r>
              <w:rPr>
                <w:spacing w:val="-7"/>
                <w:sz w:val="20"/>
              </w:rPr>
              <w:t xml:space="preserve"> </w:t>
            </w:r>
            <w:r>
              <w:rPr>
                <w:sz w:val="20"/>
              </w:rPr>
              <w:t>your</w:t>
            </w:r>
            <w:r>
              <w:rPr>
                <w:spacing w:val="-7"/>
                <w:sz w:val="20"/>
              </w:rPr>
              <w:t xml:space="preserve"> </w:t>
            </w:r>
            <w:r>
              <w:rPr>
                <w:sz w:val="20"/>
              </w:rPr>
              <w:t>ring</w:t>
            </w:r>
            <w:r>
              <w:rPr>
                <w:spacing w:val="-3"/>
                <w:sz w:val="20"/>
              </w:rPr>
              <w:t xml:space="preserve"> </w:t>
            </w:r>
            <w:r>
              <w:rPr>
                <w:sz w:val="20"/>
              </w:rPr>
              <w:t>throughout</w:t>
            </w:r>
            <w:r>
              <w:rPr>
                <w:spacing w:val="-7"/>
                <w:sz w:val="20"/>
              </w:rPr>
              <w:t xml:space="preserve"> </w:t>
            </w:r>
            <w:r>
              <w:rPr>
                <w:sz w:val="20"/>
              </w:rPr>
              <w:t>the</w:t>
            </w:r>
            <w:r>
              <w:rPr>
                <w:spacing w:val="-7"/>
                <w:sz w:val="20"/>
              </w:rPr>
              <w:t xml:space="preserve"> </w:t>
            </w:r>
            <w:r>
              <w:rPr>
                <w:spacing w:val="-2"/>
                <w:sz w:val="20"/>
              </w:rPr>
              <w:t>month?</w:t>
            </w:r>
          </w:p>
        </w:tc>
        <w:tc>
          <w:tcPr>
            <w:tcW w:w="2521" w:type="dxa"/>
          </w:tcPr>
          <w:p w14:paraId="05B9CEAA" w14:textId="77777777" w:rsidR="000D1793" w:rsidRDefault="000D1793">
            <w:pPr>
              <w:pStyle w:val="TableParagraph"/>
              <w:ind w:left="0"/>
              <w:rPr>
                <w:rFonts w:ascii="Times New Roman"/>
                <w:sz w:val="18"/>
              </w:rPr>
            </w:pPr>
          </w:p>
        </w:tc>
      </w:tr>
      <w:tr w:rsidR="000D1793" w14:paraId="05B9CEAF" w14:textId="77777777">
        <w:trPr>
          <w:trHeight w:val="457"/>
        </w:trPr>
        <w:tc>
          <w:tcPr>
            <w:tcW w:w="2427" w:type="dxa"/>
            <w:vMerge/>
            <w:tcBorders>
              <w:top w:val="nil"/>
            </w:tcBorders>
            <w:shd w:val="clear" w:color="auto" w:fill="FAE3D4"/>
          </w:tcPr>
          <w:p w14:paraId="05B9CEAC" w14:textId="77777777" w:rsidR="000D1793" w:rsidRDefault="000D1793">
            <w:pPr>
              <w:rPr>
                <w:sz w:val="2"/>
                <w:szCs w:val="2"/>
              </w:rPr>
            </w:pPr>
          </w:p>
        </w:tc>
        <w:tc>
          <w:tcPr>
            <w:tcW w:w="7923" w:type="dxa"/>
            <w:gridSpan w:val="2"/>
          </w:tcPr>
          <w:p w14:paraId="05B9CEAD" w14:textId="77777777" w:rsidR="000D1793" w:rsidRDefault="009543FB">
            <w:pPr>
              <w:pStyle w:val="TableParagraph"/>
              <w:spacing w:line="228" w:lineRule="exact"/>
              <w:ind w:left="105"/>
              <w:rPr>
                <w:sz w:val="20"/>
              </w:rPr>
            </w:pPr>
            <w:r>
              <w:rPr>
                <w:sz w:val="20"/>
              </w:rPr>
              <w:t>Some</w:t>
            </w:r>
            <w:r>
              <w:rPr>
                <w:spacing w:val="-5"/>
                <w:sz w:val="20"/>
              </w:rPr>
              <w:t xml:space="preserve"> </w:t>
            </w:r>
            <w:r>
              <w:rPr>
                <w:sz w:val="20"/>
              </w:rPr>
              <w:t>people</w:t>
            </w:r>
            <w:r>
              <w:rPr>
                <w:spacing w:val="-3"/>
                <w:sz w:val="20"/>
              </w:rPr>
              <w:t xml:space="preserve"> </w:t>
            </w:r>
            <w:r>
              <w:rPr>
                <w:sz w:val="20"/>
              </w:rPr>
              <w:t>have</w:t>
            </w:r>
            <w:r>
              <w:rPr>
                <w:spacing w:val="-3"/>
                <w:sz w:val="20"/>
              </w:rPr>
              <w:t xml:space="preserve"> </w:t>
            </w:r>
            <w:r>
              <w:rPr>
                <w:sz w:val="20"/>
              </w:rPr>
              <w:t>problems</w:t>
            </w:r>
            <w:r>
              <w:rPr>
                <w:spacing w:val="-4"/>
                <w:sz w:val="20"/>
              </w:rPr>
              <w:t xml:space="preserve"> </w:t>
            </w:r>
            <w:r>
              <w:rPr>
                <w:sz w:val="20"/>
              </w:rPr>
              <w:t>with</w:t>
            </w:r>
            <w:r>
              <w:rPr>
                <w:spacing w:val="-3"/>
                <w:sz w:val="20"/>
              </w:rPr>
              <w:t xml:space="preserve"> </w:t>
            </w:r>
            <w:r>
              <w:rPr>
                <w:sz w:val="20"/>
              </w:rPr>
              <w:t>using</w:t>
            </w:r>
            <w:r>
              <w:rPr>
                <w:spacing w:val="-3"/>
                <w:sz w:val="20"/>
              </w:rPr>
              <w:t xml:space="preserve"> </w:t>
            </w:r>
            <w:r>
              <w:rPr>
                <w:sz w:val="20"/>
              </w:rPr>
              <w:t>a</w:t>
            </w:r>
            <w:r>
              <w:rPr>
                <w:spacing w:val="-6"/>
                <w:sz w:val="20"/>
              </w:rPr>
              <w:t xml:space="preserve"> </w:t>
            </w:r>
            <w:r>
              <w:rPr>
                <w:sz w:val="20"/>
              </w:rPr>
              <w:t>monthly</w:t>
            </w:r>
            <w:r>
              <w:rPr>
                <w:spacing w:val="-4"/>
                <w:sz w:val="20"/>
              </w:rPr>
              <w:t xml:space="preserve"> </w:t>
            </w:r>
            <w:r>
              <w:rPr>
                <w:sz w:val="20"/>
              </w:rPr>
              <w:t>ring.</w:t>
            </w:r>
            <w:r>
              <w:rPr>
                <w:spacing w:val="-3"/>
                <w:sz w:val="20"/>
              </w:rPr>
              <w:t xml:space="preserve"> </w:t>
            </w:r>
            <w:r>
              <w:rPr>
                <w:sz w:val="20"/>
              </w:rPr>
              <w:t>Tell</w:t>
            </w:r>
            <w:r>
              <w:rPr>
                <w:spacing w:val="-4"/>
                <w:sz w:val="20"/>
              </w:rPr>
              <w:t xml:space="preserve"> </w:t>
            </w:r>
            <w:r>
              <w:rPr>
                <w:sz w:val="20"/>
              </w:rPr>
              <w:t>me</w:t>
            </w:r>
            <w:r>
              <w:rPr>
                <w:spacing w:val="-3"/>
                <w:sz w:val="20"/>
              </w:rPr>
              <w:t xml:space="preserve"> </w:t>
            </w:r>
            <w:r>
              <w:rPr>
                <w:sz w:val="20"/>
              </w:rPr>
              <w:t>about</w:t>
            </w:r>
            <w:r>
              <w:rPr>
                <w:spacing w:val="-3"/>
                <w:sz w:val="20"/>
              </w:rPr>
              <w:t xml:space="preserve"> </w:t>
            </w:r>
            <w:r>
              <w:rPr>
                <w:sz w:val="20"/>
              </w:rPr>
              <w:t>a</w:t>
            </w:r>
            <w:r>
              <w:rPr>
                <w:spacing w:val="-5"/>
                <w:sz w:val="20"/>
              </w:rPr>
              <w:t xml:space="preserve"> </w:t>
            </w:r>
            <w:r>
              <w:rPr>
                <w:sz w:val="20"/>
              </w:rPr>
              <w:t>specific</w:t>
            </w:r>
            <w:r>
              <w:rPr>
                <w:spacing w:val="-4"/>
                <w:sz w:val="20"/>
              </w:rPr>
              <w:t xml:space="preserve"> </w:t>
            </w:r>
            <w:r>
              <w:rPr>
                <w:sz w:val="20"/>
              </w:rPr>
              <w:t>time when you had a challenge with the ring.</w:t>
            </w:r>
          </w:p>
        </w:tc>
        <w:tc>
          <w:tcPr>
            <w:tcW w:w="2521" w:type="dxa"/>
          </w:tcPr>
          <w:p w14:paraId="05B9CEAE" w14:textId="77777777" w:rsidR="000D1793" w:rsidRDefault="000D1793">
            <w:pPr>
              <w:pStyle w:val="TableParagraph"/>
              <w:ind w:left="0"/>
              <w:rPr>
                <w:rFonts w:ascii="Times New Roman"/>
                <w:sz w:val="18"/>
              </w:rPr>
            </w:pPr>
          </w:p>
        </w:tc>
      </w:tr>
      <w:tr w:rsidR="000D1793" w14:paraId="05B9CEB9" w14:textId="77777777">
        <w:trPr>
          <w:trHeight w:val="1502"/>
        </w:trPr>
        <w:tc>
          <w:tcPr>
            <w:tcW w:w="2427" w:type="dxa"/>
            <w:vMerge w:val="restart"/>
            <w:shd w:val="clear" w:color="auto" w:fill="FAE3D4"/>
          </w:tcPr>
          <w:p w14:paraId="05B9CEB0" w14:textId="77777777" w:rsidR="000D1793" w:rsidRDefault="009543FB">
            <w:pPr>
              <w:pStyle w:val="TableParagraph"/>
              <w:ind w:right="114"/>
              <w:rPr>
                <w:sz w:val="20"/>
              </w:rPr>
            </w:pPr>
            <w:r>
              <w:rPr>
                <w:b/>
                <w:color w:val="EC7C30"/>
                <w:sz w:val="20"/>
              </w:rPr>
              <w:t xml:space="preserve">Suggested Feasibility Measures: Providers </w:t>
            </w:r>
            <w:r>
              <w:rPr>
                <w:color w:val="EC7C30"/>
                <w:sz w:val="20"/>
              </w:rPr>
              <w:t>Perceived demand for the</w:t>
            </w:r>
            <w:r>
              <w:rPr>
                <w:color w:val="EC7C30"/>
                <w:spacing w:val="-9"/>
                <w:sz w:val="20"/>
              </w:rPr>
              <w:t xml:space="preserve"> </w:t>
            </w:r>
            <w:r>
              <w:rPr>
                <w:color w:val="EC7C30"/>
                <w:sz w:val="20"/>
              </w:rPr>
              <w:t>ring</w:t>
            </w:r>
            <w:r>
              <w:rPr>
                <w:color w:val="EC7C30"/>
                <w:spacing w:val="-9"/>
                <w:sz w:val="20"/>
              </w:rPr>
              <w:t xml:space="preserve"> </w:t>
            </w:r>
            <w:r>
              <w:rPr>
                <w:color w:val="EC7C30"/>
                <w:sz w:val="20"/>
              </w:rPr>
              <w:t>vs.</w:t>
            </w:r>
            <w:r>
              <w:rPr>
                <w:color w:val="EC7C30"/>
                <w:spacing w:val="-9"/>
                <w:sz w:val="20"/>
              </w:rPr>
              <w:t xml:space="preserve"> </w:t>
            </w:r>
            <w:r>
              <w:rPr>
                <w:color w:val="EC7C30"/>
                <w:sz w:val="20"/>
              </w:rPr>
              <w:t>oral</w:t>
            </w:r>
            <w:r>
              <w:rPr>
                <w:color w:val="EC7C30"/>
                <w:spacing w:val="-9"/>
                <w:sz w:val="20"/>
              </w:rPr>
              <w:t xml:space="preserve"> </w:t>
            </w:r>
            <w:r>
              <w:rPr>
                <w:color w:val="EC7C30"/>
                <w:sz w:val="20"/>
              </w:rPr>
              <w:t>PrEP</w:t>
            </w:r>
            <w:r>
              <w:rPr>
                <w:color w:val="EC7C30"/>
                <w:spacing w:val="-7"/>
                <w:sz w:val="20"/>
              </w:rPr>
              <w:t xml:space="preserve"> </w:t>
            </w:r>
            <w:r>
              <w:rPr>
                <w:color w:val="EC7C30"/>
                <w:sz w:val="20"/>
              </w:rPr>
              <w:t xml:space="preserve">by </w:t>
            </w:r>
            <w:r>
              <w:rPr>
                <w:color w:val="EC7C30"/>
                <w:spacing w:val="-2"/>
                <w:sz w:val="20"/>
              </w:rPr>
              <w:t>clients</w:t>
            </w:r>
          </w:p>
        </w:tc>
        <w:tc>
          <w:tcPr>
            <w:tcW w:w="3690" w:type="dxa"/>
          </w:tcPr>
          <w:p w14:paraId="05B9CEB1" w14:textId="77777777" w:rsidR="000D1793" w:rsidRDefault="009543FB">
            <w:pPr>
              <w:pStyle w:val="TableParagraph"/>
              <w:ind w:left="105"/>
              <w:rPr>
                <w:sz w:val="20"/>
              </w:rPr>
            </w:pPr>
            <w:r>
              <w:rPr>
                <w:sz w:val="20"/>
              </w:rPr>
              <w:t>What</w:t>
            </w:r>
            <w:r>
              <w:rPr>
                <w:spacing w:val="-6"/>
                <w:sz w:val="20"/>
              </w:rPr>
              <w:t xml:space="preserve"> </w:t>
            </w:r>
            <w:r>
              <w:rPr>
                <w:sz w:val="20"/>
              </w:rPr>
              <w:t>do</w:t>
            </w:r>
            <w:r>
              <w:rPr>
                <w:spacing w:val="-4"/>
                <w:sz w:val="20"/>
              </w:rPr>
              <w:t xml:space="preserve"> </w:t>
            </w:r>
            <w:r>
              <w:rPr>
                <w:sz w:val="20"/>
              </w:rPr>
              <w:t>you</w:t>
            </w:r>
            <w:r>
              <w:rPr>
                <w:spacing w:val="-7"/>
                <w:sz w:val="20"/>
              </w:rPr>
              <w:t xml:space="preserve"> </w:t>
            </w:r>
            <w:r>
              <w:rPr>
                <w:sz w:val="20"/>
              </w:rPr>
              <w:t>see</w:t>
            </w:r>
            <w:r>
              <w:rPr>
                <w:spacing w:val="-4"/>
                <w:sz w:val="20"/>
              </w:rPr>
              <w:t xml:space="preserve"> </w:t>
            </w:r>
            <w:r>
              <w:rPr>
                <w:sz w:val="20"/>
              </w:rPr>
              <w:t>as</w:t>
            </w:r>
            <w:r>
              <w:rPr>
                <w:spacing w:val="-5"/>
                <w:sz w:val="20"/>
              </w:rPr>
              <w:t xml:space="preserve"> </w:t>
            </w:r>
            <w:r>
              <w:rPr>
                <w:sz w:val="20"/>
              </w:rPr>
              <w:t>the</w:t>
            </w:r>
            <w:r>
              <w:rPr>
                <w:spacing w:val="-6"/>
                <w:sz w:val="20"/>
              </w:rPr>
              <w:t xml:space="preserve"> </w:t>
            </w:r>
            <w:r>
              <w:rPr>
                <w:sz w:val="20"/>
              </w:rPr>
              <w:t>benefits</w:t>
            </w:r>
            <w:r>
              <w:rPr>
                <w:spacing w:val="-5"/>
                <w:sz w:val="20"/>
              </w:rPr>
              <w:t xml:space="preserve"> </w:t>
            </w:r>
            <w:r>
              <w:rPr>
                <w:sz w:val="20"/>
              </w:rPr>
              <w:t>of</w:t>
            </w:r>
            <w:r>
              <w:rPr>
                <w:spacing w:val="-7"/>
                <w:sz w:val="20"/>
              </w:rPr>
              <w:t xml:space="preserve"> </w:t>
            </w:r>
            <w:r>
              <w:rPr>
                <w:sz w:val="20"/>
              </w:rPr>
              <w:t xml:space="preserve">the ring?” [Select all that are named </w:t>
            </w:r>
            <w:r>
              <w:rPr>
                <w:spacing w:val="-2"/>
                <w:sz w:val="20"/>
              </w:rPr>
              <w:t>spontaneously.]</w:t>
            </w:r>
          </w:p>
        </w:tc>
        <w:tc>
          <w:tcPr>
            <w:tcW w:w="4233" w:type="dxa"/>
          </w:tcPr>
          <w:p w14:paraId="05B9CEB2" w14:textId="77777777" w:rsidR="000D1793" w:rsidRDefault="009543FB">
            <w:pPr>
              <w:pStyle w:val="TableParagraph"/>
              <w:numPr>
                <w:ilvl w:val="0"/>
                <w:numId w:val="9"/>
              </w:numPr>
              <w:tabs>
                <w:tab w:val="left" w:pos="467"/>
              </w:tabs>
              <w:ind w:hanging="361"/>
              <w:rPr>
                <w:sz w:val="20"/>
              </w:rPr>
            </w:pPr>
            <w:r>
              <w:rPr>
                <w:w w:val="95"/>
                <w:sz w:val="20"/>
              </w:rPr>
              <w:t>User-controlled</w:t>
            </w:r>
            <w:r>
              <w:rPr>
                <w:spacing w:val="51"/>
                <w:sz w:val="20"/>
              </w:rPr>
              <w:t xml:space="preserve"> </w:t>
            </w:r>
            <w:r>
              <w:rPr>
                <w:spacing w:val="-2"/>
                <w:w w:val="95"/>
                <w:sz w:val="20"/>
              </w:rPr>
              <w:t>method</w:t>
            </w:r>
          </w:p>
          <w:p w14:paraId="05B9CEB3" w14:textId="77777777" w:rsidR="000D1793" w:rsidRDefault="009543FB">
            <w:pPr>
              <w:pStyle w:val="TableParagraph"/>
              <w:numPr>
                <w:ilvl w:val="0"/>
                <w:numId w:val="9"/>
              </w:numPr>
              <w:tabs>
                <w:tab w:val="left" w:pos="467"/>
              </w:tabs>
              <w:ind w:hanging="361"/>
              <w:rPr>
                <w:sz w:val="20"/>
              </w:rPr>
            </w:pPr>
            <w:r>
              <w:rPr>
                <w:sz w:val="20"/>
              </w:rPr>
              <w:t>Easy</w:t>
            </w:r>
            <w:r>
              <w:rPr>
                <w:spacing w:val="-5"/>
                <w:sz w:val="20"/>
              </w:rPr>
              <w:t xml:space="preserve"> </w:t>
            </w:r>
            <w:r>
              <w:rPr>
                <w:sz w:val="20"/>
              </w:rPr>
              <w:t>to</w:t>
            </w:r>
            <w:r>
              <w:rPr>
                <w:spacing w:val="-5"/>
                <w:sz w:val="20"/>
              </w:rPr>
              <w:t xml:space="preserve"> use</w:t>
            </w:r>
          </w:p>
          <w:p w14:paraId="05B9CEB4" w14:textId="77777777" w:rsidR="000D1793" w:rsidRDefault="009543FB">
            <w:pPr>
              <w:pStyle w:val="TableParagraph"/>
              <w:numPr>
                <w:ilvl w:val="0"/>
                <w:numId w:val="9"/>
              </w:numPr>
              <w:tabs>
                <w:tab w:val="left" w:pos="467"/>
              </w:tabs>
              <w:spacing w:before="1"/>
              <w:ind w:hanging="361"/>
              <w:rPr>
                <w:sz w:val="20"/>
              </w:rPr>
            </w:pPr>
            <w:r>
              <w:rPr>
                <w:sz w:val="20"/>
              </w:rPr>
              <w:t>No</w:t>
            </w:r>
            <w:r>
              <w:rPr>
                <w:spacing w:val="-8"/>
                <w:sz w:val="20"/>
              </w:rPr>
              <w:t xml:space="preserve"> </w:t>
            </w:r>
            <w:r>
              <w:rPr>
                <w:sz w:val="20"/>
              </w:rPr>
              <w:t>problems</w:t>
            </w:r>
            <w:r>
              <w:rPr>
                <w:spacing w:val="-8"/>
                <w:sz w:val="20"/>
              </w:rPr>
              <w:t xml:space="preserve"> </w:t>
            </w:r>
            <w:r>
              <w:rPr>
                <w:sz w:val="20"/>
              </w:rPr>
              <w:t>remembering</w:t>
            </w:r>
            <w:r>
              <w:rPr>
                <w:spacing w:val="-6"/>
                <w:sz w:val="20"/>
              </w:rPr>
              <w:t xml:space="preserve"> </w:t>
            </w:r>
            <w:r>
              <w:rPr>
                <w:sz w:val="20"/>
              </w:rPr>
              <w:t>to</w:t>
            </w:r>
            <w:r>
              <w:rPr>
                <w:spacing w:val="-8"/>
                <w:sz w:val="20"/>
              </w:rPr>
              <w:t xml:space="preserve"> </w:t>
            </w:r>
            <w:r>
              <w:rPr>
                <w:spacing w:val="-5"/>
                <w:sz w:val="20"/>
              </w:rPr>
              <w:t>use</w:t>
            </w:r>
          </w:p>
          <w:p w14:paraId="05B9CEB5" w14:textId="77777777" w:rsidR="000D1793" w:rsidRDefault="009543FB">
            <w:pPr>
              <w:pStyle w:val="TableParagraph"/>
              <w:numPr>
                <w:ilvl w:val="0"/>
                <w:numId w:val="9"/>
              </w:numPr>
              <w:tabs>
                <w:tab w:val="left" w:pos="467"/>
              </w:tabs>
              <w:ind w:hanging="361"/>
              <w:rPr>
                <w:sz w:val="20"/>
              </w:rPr>
            </w:pPr>
            <w:r>
              <w:rPr>
                <w:sz w:val="20"/>
              </w:rPr>
              <w:t>Protects</w:t>
            </w:r>
            <w:r>
              <w:rPr>
                <w:spacing w:val="-9"/>
                <w:sz w:val="20"/>
              </w:rPr>
              <w:t xml:space="preserve"> </w:t>
            </w:r>
            <w:r>
              <w:rPr>
                <w:sz w:val="20"/>
              </w:rPr>
              <w:t>against</w:t>
            </w:r>
            <w:r>
              <w:rPr>
                <w:spacing w:val="-10"/>
                <w:sz w:val="20"/>
              </w:rPr>
              <w:t xml:space="preserve"> </w:t>
            </w:r>
            <w:r>
              <w:rPr>
                <w:spacing w:val="-5"/>
                <w:sz w:val="20"/>
              </w:rPr>
              <w:t>HIV</w:t>
            </w:r>
          </w:p>
          <w:p w14:paraId="05B9CEB6" w14:textId="77777777" w:rsidR="000D1793" w:rsidRDefault="009543FB">
            <w:pPr>
              <w:pStyle w:val="TableParagraph"/>
              <w:numPr>
                <w:ilvl w:val="0"/>
                <w:numId w:val="9"/>
              </w:numPr>
              <w:tabs>
                <w:tab w:val="left" w:pos="467"/>
              </w:tabs>
              <w:ind w:hanging="361"/>
              <w:rPr>
                <w:sz w:val="20"/>
              </w:rPr>
            </w:pPr>
            <w:r>
              <w:rPr>
                <w:sz w:val="20"/>
              </w:rPr>
              <w:t>Helps</w:t>
            </w:r>
            <w:r>
              <w:rPr>
                <w:spacing w:val="-6"/>
                <w:sz w:val="20"/>
              </w:rPr>
              <w:t xml:space="preserve"> </w:t>
            </w:r>
            <w:r>
              <w:rPr>
                <w:sz w:val="20"/>
              </w:rPr>
              <w:t>clients</w:t>
            </w:r>
            <w:r>
              <w:rPr>
                <w:spacing w:val="-6"/>
                <w:sz w:val="20"/>
              </w:rPr>
              <w:t xml:space="preserve"> </w:t>
            </w:r>
            <w:r>
              <w:rPr>
                <w:sz w:val="20"/>
              </w:rPr>
              <w:t>who</w:t>
            </w:r>
            <w:r>
              <w:rPr>
                <w:spacing w:val="-5"/>
                <w:sz w:val="20"/>
              </w:rPr>
              <w:t xml:space="preserve"> </w:t>
            </w:r>
            <w:r>
              <w:rPr>
                <w:sz w:val="20"/>
              </w:rPr>
              <w:t>cannot</w:t>
            </w:r>
            <w:r>
              <w:rPr>
                <w:spacing w:val="-8"/>
                <w:sz w:val="20"/>
              </w:rPr>
              <w:t xml:space="preserve"> </w:t>
            </w:r>
            <w:r>
              <w:rPr>
                <w:sz w:val="20"/>
              </w:rPr>
              <w:t>use</w:t>
            </w:r>
            <w:r>
              <w:rPr>
                <w:spacing w:val="-7"/>
                <w:sz w:val="20"/>
              </w:rPr>
              <w:t xml:space="preserve"> </w:t>
            </w:r>
            <w:r>
              <w:rPr>
                <w:sz w:val="20"/>
              </w:rPr>
              <w:t>oral</w:t>
            </w:r>
            <w:r>
              <w:rPr>
                <w:spacing w:val="-6"/>
                <w:sz w:val="20"/>
              </w:rPr>
              <w:t xml:space="preserve"> </w:t>
            </w:r>
            <w:r>
              <w:rPr>
                <w:spacing w:val="-4"/>
                <w:sz w:val="20"/>
              </w:rPr>
              <w:t>PrEP</w:t>
            </w:r>
          </w:p>
          <w:p w14:paraId="05B9CEB7" w14:textId="77777777" w:rsidR="000D1793" w:rsidRDefault="009543FB">
            <w:pPr>
              <w:pStyle w:val="TableParagraph"/>
              <w:numPr>
                <w:ilvl w:val="0"/>
                <w:numId w:val="9"/>
              </w:numPr>
              <w:tabs>
                <w:tab w:val="left" w:pos="467"/>
                <w:tab w:val="left" w:pos="3825"/>
              </w:tabs>
              <w:spacing w:before="1"/>
              <w:ind w:hanging="361"/>
              <w:rPr>
                <w:sz w:val="20"/>
              </w:rPr>
            </w:pPr>
            <w:r>
              <w:rPr>
                <w:sz w:val="20"/>
              </w:rPr>
              <w:t xml:space="preserve">Other (specify): </w:t>
            </w:r>
            <w:r>
              <w:rPr>
                <w:sz w:val="20"/>
                <w:u w:val="single"/>
              </w:rPr>
              <w:tab/>
            </w:r>
          </w:p>
        </w:tc>
        <w:tc>
          <w:tcPr>
            <w:tcW w:w="2521" w:type="dxa"/>
          </w:tcPr>
          <w:p w14:paraId="05B9CEB8" w14:textId="77777777" w:rsidR="000D1793" w:rsidRDefault="000D1793">
            <w:pPr>
              <w:pStyle w:val="TableParagraph"/>
              <w:ind w:left="0"/>
              <w:rPr>
                <w:rFonts w:ascii="Times New Roman"/>
                <w:sz w:val="18"/>
              </w:rPr>
            </w:pPr>
          </w:p>
        </w:tc>
      </w:tr>
      <w:tr w:rsidR="000D1793" w14:paraId="05B9CEC3" w14:textId="77777777">
        <w:trPr>
          <w:trHeight w:val="1730"/>
        </w:trPr>
        <w:tc>
          <w:tcPr>
            <w:tcW w:w="2427" w:type="dxa"/>
            <w:vMerge/>
            <w:tcBorders>
              <w:top w:val="nil"/>
            </w:tcBorders>
            <w:shd w:val="clear" w:color="auto" w:fill="FAE3D4"/>
          </w:tcPr>
          <w:p w14:paraId="05B9CEBA" w14:textId="77777777" w:rsidR="000D1793" w:rsidRDefault="000D1793">
            <w:pPr>
              <w:rPr>
                <w:sz w:val="2"/>
                <w:szCs w:val="2"/>
              </w:rPr>
            </w:pPr>
          </w:p>
        </w:tc>
        <w:tc>
          <w:tcPr>
            <w:tcW w:w="3690" w:type="dxa"/>
          </w:tcPr>
          <w:p w14:paraId="05B9CEBB" w14:textId="77777777" w:rsidR="000D1793" w:rsidRDefault="009543FB">
            <w:pPr>
              <w:pStyle w:val="TableParagraph"/>
              <w:ind w:left="105"/>
              <w:rPr>
                <w:sz w:val="20"/>
              </w:rPr>
            </w:pPr>
            <w:r>
              <w:rPr>
                <w:sz w:val="20"/>
              </w:rPr>
              <w:t>What</w:t>
            </w:r>
            <w:r>
              <w:rPr>
                <w:spacing w:val="-7"/>
                <w:sz w:val="20"/>
              </w:rPr>
              <w:t xml:space="preserve"> </w:t>
            </w:r>
            <w:r>
              <w:rPr>
                <w:sz w:val="20"/>
              </w:rPr>
              <w:t>about</w:t>
            </w:r>
            <w:r>
              <w:rPr>
                <w:spacing w:val="-6"/>
                <w:sz w:val="20"/>
              </w:rPr>
              <w:t xml:space="preserve"> </w:t>
            </w:r>
            <w:r>
              <w:rPr>
                <w:sz w:val="20"/>
              </w:rPr>
              <w:t>the</w:t>
            </w:r>
            <w:r>
              <w:rPr>
                <w:spacing w:val="-7"/>
                <w:sz w:val="20"/>
              </w:rPr>
              <w:t xml:space="preserve"> </w:t>
            </w:r>
            <w:r>
              <w:rPr>
                <w:sz w:val="20"/>
              </w:rPr>
              <w:t>ring</w:t>
            </w:r>
            <w:r>
              <w:rPr>
                <w:spacing w:val="-6"/>
                <w:sz w:val="20"/>
              </w:rPr>
              <w:t xml:space="preserve"> </w:t>
            </w:r>
            <w:r>
              <w:rPr>
                <w:sz w:val="20"/>
              </w:rPr>
              <w:t>makes</w:t>
            </w:r>
            <w:r>
              <w:rPr>
                <w:spacing w:val="-5"/>
                <w:sz w:val="20"/>
              </w:rPr>
              <w:t xml:space="preserve"> </w:t>
            </w:r>
            <w:r>
              <w:rPr>
                <w:sz w:val="20"/>
              </w:rPr>
              <w:t>it</w:t>
            </w:r>
            <w:r>
              <w:rPr>
                <w:spacing w:val="-7"/>
                <w:sz w:val="20"/>
              </w:rPr>
              <w:t xml:space="preserve"> </w:t>
            </w:r>
            <w:r>
              <w:rPr>
                <w:sz w:val="20"/>
              </w:rPr>
              <w:t>hard</w:t>
            </w:r>
            <w:r>
              <w:rPr>
                <w:spacing w:val="-7"/>
                <w:sz w:val="20"/>
              </w:rPr>
              <w:t xml:space="preserve"> </w:t>
            </w:r>
            <w:r>
              <w:rPr>
                <w:sz w:val="20"/>
              </w:rPr>
              <w:t>for clients to consider using it?</w:t>
            </w:r>
          </w:p>
        </w:tc>
        <w:tc>
          <w:tcPr>
            <w:tcW w:w="4233" w:type="dxa"/>
          </w:tcPr>
          <w:p w14:paraId="05B9CEBC" w14:textId="77777777" w:rsidR="000D1793" w:rsidRDefault="009543FB">
            <w:pPr>
              <w:pStyle w:val="TableParagraph"/>
              <w:numPr>
                <w:ilvl w:val="0"/>
                <w:numId w:val="8"/>
              </w:numPr>
              <w:tabs>
                <w:tab w:val="left" w:pos="467"/>
              </w:tabs>
              <w:spacing w:line="228" w:lineRule="exact"/>
              <w:ind w:hanging="361"/>
              <w:rPr>
                <w:sz w:val="20"/>
              </w:rPr>
            </w:pPr>
            <w:r>
              <w:rPr>
                <w:sz w:val="20"/>
              </w:rPr>
              <w:t>Ideas</w:t>
            </w:r>
            <w:r>
              <w:rPr>
                <w:spacing w:val="-6"/>
                <w:sz w:val="20"/>
              </w:rPr>
              <w:t xml:space="preserve"> </w:t>
            </w:r>
            <w:r>
              <w:rPr>
                <w:sz w:val="20"/>
              </w:rPr>
              <w:t>that</w:t>
            </w:r>
            <w:r>
              <w:rPr>
                <w:spacing w:val="-5"/>
                <w:sz w:val="20"/>
              </w:rPr>
              <w:t xml:space="preserve"> </w:t>
            </w:r>
            <w:r>
              <w:rPr>
                <w:sz w:val="20"/>
              </w:rPr>
              <w:t>it</w:t>
            </w:r>
            <w:r>
              <w:rPr>
                <w:spacing w:val="-6"/>
                <w:sz w:val="20"/>
              </w:rPr>
              <w:t xml:space="preserve"> </w:t>
            </w:r>
            <w:r>
              <w:rPr>
                <w:sz w:val="20"/>
              </w:rPr>
              <w:t>promotes</w:t>
            </w:r>
            <w:r>
              <w:rPr>
                <w:spacing w:val="-4"/>
                <w:sz w:val="20"/>
              </w:rPr>
              <w:t xml:space="preserve"> </w:t>
            </w:r>
            <w:r>
              <w:rPr>
                <w:spacing w:val="-2"/>
                <w:sz w:val="20"/>
              </w:rPr>
              <w:t>promiscuity</w:t>
            </w:r>
          </w:p>
          <w:p w14:paraId="05B9CEBD" w14:textId="77777777" w:rsidR="000D1793" w:rsidRDefault="009543FB">
            <w:pPr>
              <w:pStyle w:val="TableParagraph"/>
              <w:numPr>
                <w:ilvl w:val="0"/>
                <w:numId w:val="8"/>
              </w:numPr>
              <w:tabs>
                <w:tab w:val="left" w:pos="467"/>
              </w:tabs>
              <w:ind w:left="466" w:right="556"/>
              <w:rPr>
                <w:sz w:val="20"/>
              </w:rPr>
            </w:pPr>
            <w:r>
              <w:rPr>
                <w:sz w:val="20"/>
              </w:rPr>
              <w:t>Fears</w:t>
            </w:r>
            <w:r>
              <w:rPr>
                <w:spacing w:val="-7"/>
                <w:sz w:val="20"/>
              </w:rPr>
              <w:t xml:space="preserve"> </w:t>
            </w:r>
            <w:r>
              <w:rPr>
                <w:sz w:val="20"/>
              </w:rPr>
              <w:t>that</w:t>
            </w:r>
            <w:r>
              <w:rPr>
                <w:spacing w:val="-6"/>
                <w:sz w:val="20"/>
              </w:rPr>
              <w:t xml:space="preserve"> </w:t>
            </w:r>
            <w:r>
              <w:rPr>
                <w:sz w:val="20"/>
              </w:rPr>
              <w:t>the</w:t>
            </w:r>
            <w:r>
              <w:rPr>
                <w:spacing w:val="-8"/>
                <w:sz w:val="20"/>
              </w:rPr>
              <w:t xml:space="preserve"> </w:t>
            </w:r>
            <w:r>
              <w:rPr>
                <w:sz w:val="20"/>
              </w:rPr>
              <w:t>ring</w:t>
            </w:r>
            <w:r>
              <w:rPr>
                <w:spacing w:val="-9"/>
                <w:sz w:val="20"/>
              </w:rPr>
              <w:t xml:space="preserve"> </w:t>
            </w:r>
            <w:r>
              <w:rPr>
                <w:sz w:val="20"/>
              </w:rPr>
              <w:t>causes</w:t>
            </w:r>
            <w:r>
              <w:rPr>
                <w:spacing w:val="-5"/>
                <w:sz w:val="20"/>
              </w:rPr>
              <w:t xml:space="preserve"> </w:t>
            </w:r>
            <w:r>
              <w:rPr>
                <w:sz w:val="20"/>
              </w:rPr>
              <w:t>cancer</w:t>
            </w:r>
            <w:r>
              <w:rPr>
                <w:spacing w:val="-8"/>
                <w:sz w:val="20"/>
              </w:rPr>
              <w:t xml:space="preserve"> </w:t>
            </w:r>
            <w:r>
              <w:rPr>
                <w:sz w:val="20"/>
              </w:rPr>
              <w:t>or other illness</w:t>
            </w:r>
          </w:p>
          <w:p w14:paraId="05B9CEBE" w14:textId="77777777" w:rsidR="000D1793" w:rsidRDefault="009543FB">
            <w:pPr>
              <w:pStyle w:val="TableParagraph"/>
              <w:numPr>
                <w:ilvl w:val="0"/>
                <w:numId w:val="8"/>
              </w:numPr>
              <w:tabs>
                <w:tab w:val="left" w:pos="467"/>
              </w:tabs>
              <w:ind w:hanging="361"/>
              <w:rPr>
                <w:sz w:val="20"/>
              </w:rPr>
            </w:pPr>
            <w:r>
              <w:rPr>
                <w:sz w:val="20"/>
              </w:rPr>
              <w:t>Not</w:t>
            </w:r>
            <w:r>
              <w:rPr>
                <w:spacing w:val="-7"/>
                <w:sz w:val="20"/>
              </w:rPr>
              <w:t xml:space="preserve"> </w:t>
            </w:r>
            <w:r>
              <w:rPr>
                <w:sz w:val="20"/>
              </w:rPr>
              <w:t>enough</w:t>
            </w:r>
            <w:r>
              <w:rPr>
                <w:spacing w:val="-7"/>
                <w:sz w:val="20"/>
              </w:rPr>
              <w:t xml:space="preserve"> </w:t>
            </w:r>
            <w:r>
              <w:rPr>
                <w:spacing w:val="-2"/>
                <w:sz w:val="20"/>
              </w:rPr>
              <w:t>research</w:t>
            </w:r>
          </w:p>
          <w:p w14:paraId="05B9CEBF" w14:textId="77777777" w:rsidR="000D1793" w:rsidRDefault="009543FB">
            <w:pPr>
              <w:pStyle w:val="TableParagraph"/>
              <w:numPr>
                <w:ilvl w:val="0"/>
                <w:numId w:val="8"/>
              </w:numPr>
              <w:tabs>
                <w:tab w:val="left" w:pos="467"/>
              </w:tabs>
              <w:ind w:hanging="361"/>
              <w:rPr>
                <w:sz w:val="20"/>
              </w:rPr>
            </w:pPr>
            <w:r>
              <w:rPr>
                <w:sz w:val="20"/>
              </w:rPr>
              <w:t>Less</w:t>
            </w:r>
            <w:r>
              <w:rPr>
                <w:spacing w:val="-5"/>
                <w:sz w:val="20"/>
              </w:rPr>
              <w:t xml:space="preserve"> </w:t>
            </w:r>
            <w:r>
              <w:rPr>
                <w:sz w:val="20"/>
              </w:rPr>
              <w:t>effective</w:t>
            </w:r>
            <w:r>
              <w:rPr>
                <w:spacing w:val="-6"/>
                <w:sz w:val="20"/>
              </w:rPr>
              <w:t xml:space="preserve"> </w:t>
            </w:r>
            <w:r>
              <w:rPr>
                <w:sz w:val="20"/>
              </w:rPr>
              <w:t>for</w:t>
            </w:r>
            <w:r>
              <w:rPr>
                <w:spacing w:val="-5"/>
                <w:sz w:val="20"/>
              </w:rPr>
              <w:t xml:space="preserve"> </w:t>
            </w:r>
            <w:r>
              <w:rPr>
                <w:sz w:val="20"/>
              </w:rPr>
              <w:t>HIV</w:t>
            </w:r>
            <w:r>
              <w:rPr>
                <w:spacing w:val="-4"/>
                <w:sz w:val="20"/>
              </w:rPr>
              <w:t xml:space="preserve"> </w:t>
            </w:r>
            <w:r>
              <w:rPr>
                <w:spacing w:val="-2"/>
                <w:sz w:val="20"/>
              </w:rPr>
              <w:t>prevention</w:t>
            </w:r>
          </w:p>
          <w:p w14:paraId="05B9CEC0" w14:textId="77777777" w:rsidR="000D1793" w:rsidRDefault="009543FB">
            <w:pPr>
              <w:pStyle w:val="TableParagraph"/>
              <w:numPr>
                <w:ilvl w:val="0"/>
                <w:numId w:val="8"/>
              </w:numPr>
              <w:tabs>
                <w:tab w:val="left" w:pos="467"/>
              </w:tabs>
              <w:spacing w:before="1"/>
              <w:ind w:hanging="361"/>
              <w:rPr>
                <w:sz w:val="20"/>
              </w:rPr>
            </w:pPr>
            <w:r>
              <w:rPr>
                <w:sz w:val="20"/>
              </w:rPr>
              <w:t>Need</w:t>
            </w:r>
            <w:r>
              <w:rPr>
                <w:spacing w:val="-6"/>
                <w:sz w:val="20"/>
              </w:rPr>
              <w:t xml:space="preserve"> </w:t>
            </w:r>
            <w:r>
              <w:rPr>
                <w:sz w:val="20"/>
              </w:rPr>
              <w:t>to</w:t>
            </w:r>
            <w:r>
              <w:rPr>
                <w:spacing w:val="-6"/>
                <w:sz w:val="20"/>
              </w:rPr>
              <w:t xml:space="preserve"> </w:t>
            </w:r>
            <w:r>
              <w:rPr>
                <w:sz w:val="20"/>
              </w:rPr>
              <w:t>replace</w:t>
            </w:r>
            <w:r>
              <w:rPr>
                <w:spacing w:val="-5"/>
                <w:sz w:val="20"/>
              </w:rPr>
              <w:t xml:space="preserve"> </w:t>
            </w:r>
            <w:r>
              <w:rPr>
                <w:sz w:val="20"/>
              </w:rPr>
              <w:t>every</w:t>
            </w:r>
            <w:r>
              <w:rPr>
                <w:spacing w:val="-5"/>
                <w:sz w:val="20"/>
              </w:rPr>
              <w:t xml:space="preserve"> </w:t>
            </w:r>
            <w:r>
              <w:rPr>
                <w:spacing w:val="-4"/>
                <w:sz w:val="20"/>
              </w:rPr>
              <w:t>month</w:t>
            </w:r>
          </w:p>
          <w:p w14:paraId="05B9CEC1" w14:textId="77777777" w:rsidR="000D1793" w:rsidRDefault="009543FB">
            <w:pPr>
              <w:pStyle w:val="TableParagraph"/>
              <w:numPr>
                <w:ilvl w:val="0"/>
                <w:numId w:val="8"/>
              </w:numPr>
              <w:tabs>
                <w:tab w:val="left" w:pos="467"/>
                <w:tab w:val="left" w:pos="4046"/>
              </w:tabs>
              <w:ind w:hanging="361"/>
              <w:rPr>
                <w:sz w:val="20"/>
              </w:rPr>
            </w:pPr>
            <w:r>
              <w:rPr>
                <w:sz w:val="20"/>
              </w:rPr>
              <w:t xml:space="preserve">Other (specify): </w:t>
            </w:r>
            <w:r>
              <w:rPr>
                <w:sz w:val="20"/>
                <w:u w:val="single"/>
              </w:rPr>
              <w:tab/>
            </w:r>
          </w:p>
        </w:tc>
        <w:tc>
          <w:tcPr>
            <w:tcW w:w="2521" w:type="dxa"/>
          </w:tcPr>
          <w:p w14:paraId="05B9CEC2" w14:textId="77777777" w:rsidR="000D1793" w:rsidRDefault="000D1793">
            <w:pPr>
              <w:pStyle w:val="TableParagraph"/>
              <w:ind w:left="0"/>
              <w:rPr>
                <w:rFonts w:ascii="Times New Roman"/>
                <w:sz w:val="18"/>
              </w:rPr>
            </w:pPr>
          </w:p>
        </w:tc>
      </w:tr>
    </w:tbl>
    <w:p w14:paraId="05B9CEC4"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EC5"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ED0" w14:textId="77777777">
        <w:trPr>
          <w:trHeight w:val="1961"/>
        </w:trPr>
        <w:tc>
          <w:tcPr>
            <w:tcW w:w="2427" w:type="dxa"/>
            <w:shd w:val="clear" w:color="auto" w:fill="FAE3D4"/>
          </w:tcPr>
          <w:p w14:paraId="05B9CEC6" w14:textId="77777777" w:rsidR="000D1793" w:rsidRDefault="000D1793">
            <w:pPr>
              <w:pStyle w:val="TableParagraph"/>
              <w:ind w:left="0"/>
              <w:rPr>
                <w:rFonts w:ascii="Times New Roman"/>
                <w:sz w:val="18"/>
              </w:rPr>
            </w:pPr>
          </w:p>
        </w:tc>
        <w:tc>
          <w:tcPr>
            <w:tcW w:w="3690" w:type="dxa"/>
          </w:tcPr>
          <w:p w14:paraId="05B9CEC7" w14:textId="77777777" w:rsidR="000D1793" w:rsidRDefault="009543FB">
            <w:pPr>
              <w:pStyle w:val="TableParagraph"/>
              <w:ind w:left="105" w:right="286"/>
              <w:jc w:val="both"/>
              <w:rPr>
                <w:sz w:val="20"/>
              </w:rPr>
            </w:pPr>
            <w:r>
              <w:rPr>
                <w:sz w:val="20"/>
              </w:rPr>
              <w:t>What</w:t>
            </w:r>
            <w:r>
              <w:rPr>
                <w:spacing w:val="-7"/>
                <w:sz w:val="20"/>
              </w:rPr>
              <w:t xml:space="preserve"> </w:t>
            </w:r>
            <w:r>
              <w:rPr>
                <w:sz w:val="20"/>
              </w:rPr>
              <w:t>about</w:t>
            </w:r>
            <w:r>
              <w:rPr>
                <w:spacing w:val="-6"/>
                <w:sz w:val="20"/>
              </w:rPr>
              <w:t xml:space="preserve"> </w:t>
            </w:r>
            <w:r>
              <w:rPr>
                <w:sz w:val="20"/>
              </w:rPr>
              <w:t>the</w:t>
            </w:r>
            <w:r>
              <w:rPr>
                <w:spacing w:val="-7"/>
                <w:sz w:val="20"/>
              </w:rPr>
              <w:t xml:space="preserve"> </w:t>
            </w:r>
            <w:r>
              <w:rPr>
                <w:sz w:val="20"/>
              </w:rPr>
              <w:t>ring</w:t>
            </w:r>
            <w:r>
              <w:rPr>
                <w:spacing w:val="-6"/>
                <w:sz w:val="20"/>
              </w:rPr>
              <w:t xml:space="preserve"> </w:t>
            </w:r>
            <w:r>
              <w:rPr>
                <w:sz w:val="20"/>
              </w:rPr>
              <w:t>makes</w:t>
            </w:r>
            <w:r>
              <w:rPr>
                <w:spacing w:val="-5"/>
                <w:sz w:val="20"/>
              </w:rPr>
              <w:t xml:space="preserve"> </w:t>
            </w:r>
            <w:r>
              <w:rPr>
                <w:sz w:val="20"/>
              </w:rPr>
              <w:t>it</w:t>
            </w:r>
            <w:r>
              <w:rPr>
                <w:spacing w:val="-7"/>
                <w:sz w:val="20"/>
              </w:rPr>
              <w:t xml:space="preserve"> </w:t>
            </w:r>
            <w:r>
              <w:rPr>
                <w:sz w:val="20"/>
              </w:rPr>
              <w:t>hard</w:t>
            </w:r>
            <w:r>
              <w:rPr>
                <w:spacing w:val="-7"/>
                <w:sz w:val="20"/>
              </w:rPr>
              <w:t xml:space="preserve"> </w:t>
            </w:r>
            <w:r>
              <w:rPr>
                <w:sz w:val="20"/>
              </w:rPr>
              <w:t>for women</w:t>
            </w:r>
            <w:r>
              <w:rPr>
                <w:spacing w:val="-2"/>
                <w:sz w:val="20"/>
              </w:rPr>
              <w:t xml:space="preserve"> </w:t>
            </w:r>
            <w:r>
              <w:rPr>
                <w:sz w:val="20"/>
              </w:rPr>
              <w:t>to</w:t>
            </w:r>
            <w:r>
              <w:rPr>
                <w:spacing w:val="-2"/>
                <w:sz w:val="20"/>
              </w:rPr>
              <w:t xml:space="preserve"> </w:t>
            </w:r>
            <w:r>
              <w:rPr>
                <w:sz w:val="20"/>
              </w:rPr>
              <w:t>continue</w:t>
            </w:r>
            <w:r>
              <w:rPr>
                <w:spacing w:val="-2"/>
                <w:sz w:val="20"/>
              </w:rPr>
              <w:t xml:space="preserve"> </w:t>
            </w:r>
            <w:r>
              <w:rPr>
                <w:sz w:val="20"/>
              </w:rPr>
              <w:t>using</w:t>
            </w:r>
            <w:r>
              <w:rPr>
                <w:spacing w:val="-1"/>
                <w:sz w:val="20"/>
              </w:rPr>
              <w:t xml:space="preserve"> </w:t>
            </w:r>
            <w:r>
              <w:rPr>
                <w:sz w:val="20"/>
              </w:rPr>
              <w:t>it after</w:t>
            </w:r>
            <w:r>
              <w:rPr>
                <w:spacing w:val="-2"/>
                <w:sz w:val="20"/>
              </w:rPr>
              <w:t xml:space="preserve"> </w:t>
            </w:r>
            <w:r>
              <w:rPr>
                <w:sz w:val="20"/>
              </w:rPr>
              <w:t xml:space="preserve">they </w:t>
            </w:r>
            <w:r>
              <w:rPr>
                <w:spacing w:val="-2"/>
                <w:sz w:val="20"/>
              </w:rPr>
              <w:t>start?</w:t>
            </w:r>
          </w:p>
        </w:tc>
        <w:tc>
          <w:tcPr>
            <w:tcW w:w="4233" w:type="dxa"/>
          </w:tcPr>
          <w:p w14:paraId="05B9CEC8" w14:textId="77777777" w:rsidR="000D1793" w:rsidRDefault="009543FB">
            <w:pPr>
              <w:pStyle w:val="TableParagraph"/>
              <w:numPr>
                <w:ilvl w:val="0"/>
                <w:numId w:val="7"/>
              </w:numPr>
              <w:tabs>
                <w:tab w:val="left" w:pos="467"/>
              </w:tabs>
              <w:spacing w:line="229" w:lineRule="exact"/>
              <w:ind w:hanging="361"/>
              <w:rPr>
                <w:sz w:val="20"/>
              </w:rPr>
            </w:pPr>
            <w:r>
              <w:rPr>
                <w:sz w:val="20"/>
              </w:rPr>
              <w:t>Partner</w:t>
            </w:r>
            <w:r>
              <w:rPr>
                <w:spacing w:val="-11"/>
                <w:sz w:val="20"/>
              </w:rPr>
              <w:t xml:space="preserve"> </w:t>
            </w:r>
            <w:r>
              <w:rPr>
                <w:spacing w:val="-2"/>
                <w:sz w:val="20"/>
              </w:rPr>
              <w:t>disagreement</w:t>
            </w:r>
          </w:p>
          <w:p w14:paraId="05B9CEC9" w14:textId="77777777" w:rsidR="000D1793" w:rsidRDefault="009543FB">
            <w:pPr>
              <w:pStyle w:val="TableParagraph"/>
              <w:numPr>
                <w:ilvl w:val="0"/>
                <w:numId w:val="7"/>
              </w:numPr>
              <w:tabs>
                <w:tab w:val="left" w:pos="467"/>
              </w:tabs>
              <w:ind w:left="466" w:right="356"/>
              <w:rPr>
                <w:sz w:val="20"/>
              </w:rPr>
            </w:pPr>
            <w:r>
              <w:rPr>
                <w:sz w:val="20"/>
              </w:rPr>
              <w:t>Fears</w:t>
            </w:r>
            <w:r>
              <w:rPr>
                <w:spacing w:val="-7"/>
                <w:sz w:val="20"/>
              </w:rPr>
              <w:t xml:space="preserve"> </w:t>
            </w:r>
            <w:r>
              <w:rPr>
                <w:sz w:val="20"/>
              </w:rPr>
              <w:t>that</w:t>
            </w:r>
            <w:r>
              <w:rPr>
                <w:spacing w:val="-6"/>
                <w:sz w:val="20"/>
              </w:rPr>
              <w:t xml:space="preserve"> </w:t>
            </w:r>
            <w:r>
              <w:rPr>
                <w:sz w:val="20"/>
              </w:rPr>
              <w:t>the</w:t>
            </w:r>
            <w:r>
              <w:rPr>
                <w:spacing w:val="-6"/>
                <w:sz w:val="20"/>
              </w:rPr>
              <w:t xml:space="preserve"> </w:t>
            </w:r>
            <w:r>
              <w:rPr>
                <w:sz w:val="20"/>
              </w:rPr>
              <w:t>partner</w:t>
            </w:r>
            <w:r>
              <w:rPr>
                <w:spacing w:val="-7"/>
                <w:sz w:val="20"/>
              </w:rPr>
              <w:t xml:space="preserve"> </w:t>
            </w:r>
            <w:r>
              <w:rPr>
                <w:sz w:val="20"/>
              </w:rPr>
              <w:t>will</w:t>
            </w:r>
            <w:r>
              <w:rPr>
                <w:spacing w:val="-7"/>
                <w:sz w:val="20"/>
              </w:rPr>
              <w:t xml:space="preserve"> </w:t>
            </w:r>
            <w:r>
              <w:rPr>
                <w:sz w:val="20"/>
              </w:rPr>
              <w:t>feel</w:t>
            </w:r>
            <w:r>
              <w:rPr>
                <w:spacing w:val="-7"/>
                <w:sz w:val="20"/>
              </w:rPr>
              <w:t xml:space="preserve"> </w:t>
            </w:r>
            <w:r>
              <w:rPr>
                <w:sz w:val="20"/>
              </w:rPr>
              <w:t>it</w:t>
            </w:r>
            <w:r>
              <w:rPr>
                <w:spacing w:val="-6"/>
                <w:sz w:val="20"/>
              </w:rPr>
              <w:t xml:space="preserve"> </w:t>
            </w:r>
            <w:r>
              <w:rPr>
                <w:sz w:val="20"/>
              </w:rPr>
              <w:t>during sex or find it</w:t>
            </w:r>
          </w:p>
          <w:p w14:paraId="05B9CECA" w14:textId="77777777" w:rsidR="000D1793" w:rsidRDefault="009543FB">
            <w:pPr>
              <w:pStyle w:val="TableParagraph"/>
              <w:numPr>
                <w:ilvl w:val="0"/>
                <w:numId w:val="7"/>
              </w:numPr>
              <w:tabs>
                <w:tab w:val="left" w:pos="467"/>
              </w:tabs>
              <w:spacing w:line="228" w:lineRule="exact"/>
              <w:ind w:hanging="361"/>
              <w:rPr>
                <w:sz w:val="20"/>
              </w:rPr>
            </w:pPr>
            <w:r>
              <w:rPr>
                <w:sz w:val="20"/>
              </w:rPr>
              <w:t>Side</w:t>
            </w:r>
            <w:r>
              <w:rPr>
                <w:spacing w:val="-6"/>
                <w:sz w:val="20"/>
              </w:rPr>
              <w:t xml:space="preserve"> </w:t>
            </w:r>
            <w:r>
              <w:rPr>
                <w:sz w:val="20"/>
              </w:rPr>
              <w:t>effects</w:t>
            </w:r>
            <w:r>
              <w:rPr>
                <w:spacing w:val="-5"/>
                <w:sz w:val="20"/>
              </w:rPr>
              <w:t xml:space="preserve"> </w:t>
            </w:r>
            <w:r>
              <w:rPr>
                <w:sz w:val="20"/>
              </w:rPr>
              <w:t>like</w:t>
            </w:r>
            <w:r>
              <w:rPr>
                <w:spacing w:val="-6"/>
                <w:sz w:val="20"/>
              </w:rPr>
              <w:t xml:space="preserve"> </w:t>
            </w:r>
            <w:r>
              <w:rPr>
                <w:spacing w:val="-2"/>
                <w:sz w:val="20"/>
              </w:rPr>
              <w:t>itching</w:t>
            </w:r>
          </w:p>
          <w:p w14:paraId="05B9CECB" w14:textId="77777777" w:rsidR="000D1793" w:rsidRDefault="009543FB">
            <w:pPr>
              <w:pStyle w:val="TableParagraph"/>
              <w:numPr>
                <w:ilvl w:val="0"/>
                <w:numId w:val="7"/>
              </w:numPr>
              <w:tabs>
                <w:tab w:val="left" w:pos="467"/>
              </w:tabs>
              <w:spacing w:before="1"/>
              <w:ind w:hanging="361"/>
              <w:rPr>
                <w:sz w:val="20"/>
              </w:rPr>
            </w:pPr>
            <w:r>
              <w:rPr>
                <w:sz w:val="20"/>
              </w:rPr>
              <w:t>Less</w:t>
            </w:r>
            <w:r>
              <w:rPr>
                <w:spacing w:val="-5"/>
                <w:sz w:val="20"/>
              </w:rPr>
              <w:t xml:space="preserve"> </w:t>
            </w:r>
            <w:r>
              <w:rPr>
                <w:sz w:val="20"/>
              </w:rPr>
              <w:t>effective</w:t>
            </w:r>
            <w:r>
              <w:rPr>
                <w:spacing w:val="-6"/>
                <w:sz w:val="20"/>
              </w:rPr>
              <w:t xml:space="preserve"> </w:t>
            </w:r>
            <w:r>
              <w:rPr>
                <w:sz w:val="20"/>
              </w:rPr>
              <w:t>for</w:t>
            </w:r>
            <w:r>
              <w:rPr>
                <w:spacing w:val="-5"/>
                <w:sz w:val="20"/>
              </w:rPr>
              <w:t xml:space="preserve"> </w:t>
            </w:r>
            <w:r>
              <w:rPr>
                <w:sz w:val="20"/>
              </w:rPr>
              <w:t>HIV</w:t>
            </w:r>
            <w:r>
              <w:rPr>
                <w:spacing w:val="-4"/>
                <w:sz w:val="20"/>
              </w:rPr>
              <w:t xml:space="preserve"> </w:t>
            </w:r>
            <w:r>
              <w:rPr>
                <w:spacing w:val="-2"/>
                <w:sz w:val="20"/>
              </w:rPr>
              <w:t>prevention</w:t>
            </w:r>
          </w:p>
          <w:p w14:paraId="05B9CECC" w14:textId="77777777" w:rsidR="000D1793" w:rsidRDefault="009543FB">
            <w:pPr>
              <w:pStyle w:val="TableParagraph"/>
              <w:numPr>
                <w:ilvl w:val="0"/>
                <w:numId w:val="7"/>
              </w:numPr>
              <w:tabs>
                <w:tab w:val="left" w:pos="467"/>
              </w:tabs>
              <w:ind w:hanging="361"/>
              <w:rPr>
                <w:sz w:val="20"/>
              </w:rPr>
            </w:pPr>
            <w:r>
              <w:rPr>
                <w:sz w:val="20"/>
              </w:rPr>
              <w:t>Concerns</w:t>
            </w:r>
            <w:r>
              <w:rPr>
                <w:spacing w:val="-9"/>
                <w:sz w:val="20"/>
              </w:rPr>
              <w:t xml:space="preserve"> </w:t>
            </w:r>
            <w:r>
              <w:rPr>
                <w:sz w:val="20"/>
              </w:rPr>
              <w:t>about</w:t>
            </w:r>
            <w:r>
              <w:rPr>
                <w:spacing w:val="-8"/>
                <w:sz w:val="20"/>
              </w:rPr>
              <w:t xml:space="preserve"> </w:t>
            </w:r>
            <w:r>
              <w:rPr>
                <w:sz w:val="20"/>
              </w:rPr>
              <w:t>supply</w:t>
            </w:r>
            <w:r>
              <w:rPr>
                <w:spacing w:val="-9"/>
                <w:sz w:val="20"/>
              </w:rPr>
              <w:t xml:space="preserve"> </w:t>
            </w:r>
            <w:r>
              <w:rPr>
                <w:sz w:val="20"/>
              </w:rPr>
              <w:t>stock-</w:t>
            </w:r>
            <w:r>
              <w:rPr>
                <w:spacing w:val="-4"/>
                <w:sz w:val="20"/>
              </w:rPr>
              <w:t>outs</w:t>
            </w:r>
          </w:p>
          <w:p w14:paraId="05B9CECD" w14:textId="77777777" w:rsidR="000D1793" w:rsidRDefault="009543FB">
            <w:pPr>
              <w:pStyle w:val="TableParagraph"/>
              <w:numPr>
                <w:ilvl w:val="0"/>
                <w:numId w:val="7"/>
              </w:numPr>
              <w:tabs>
                <w:tab w:val="left" w:pos="467"/>
              </w:tabs>
              <w:ind w:hanging="361"/>
              <w:rPr>
                <w:sz w:val="20"/>
              </w:rPr>
            </w:pPr>
            <w:r>
              <w:rPr>
                <w:sz w:val="20"/>
              </w:rPr>
              <w:t>Need</w:t>
            </w:r>
            <w:r>
              <w:rPr>
                <w:spacing w:val="-6"/>
                <w:sz w:val="20"/>
              </w:rPr>
              <w:t xml:space="preserve"> </w:t>
            </w:r>
            <w:r>
              <w:rPr>
                <w:sz w:val="20"/>
              </w:rPr>
              <w:t>to</w:t>
            </w:r>
            <w:r>
              <w:rPr>
                <w:spacing w:val="-6"/>
                <w:sz w:val="20"/>
              </w:rPr>
              <w:t xml:space="preserve"> </w:t>
            </w:r>
            <w:r>
              <w:rPr>
                <w:sz w:val="20"/>
              </w:rPr>
              <w:t>replace</w:t>
            </w:r>
            <w:r>
              <w:rPr>
                <w:spacing w:val="-5"/>
                <w:sz w:val="20"/>
              </w:rPr>
              <w:t xml:space="preserve"> </w:t>
            </w:r>
            <w:r>
              <w:rPr>
                <w:sz w:val="20"/>
              </w:rPr>
              <w:t>every</w:t>
            </w:r>
            <w:r>
              <w:rPr>
                <w:spacing w:val="-5"/>
                <w:sz w:val="20"/>
              </w:rPr>
              <w:t xml:space="preserve"> </w:t>
            </w:r>
            <w:r>
              <w:rPr>
                <w:spacing w:val="-4"/>
                <w:sz w:val="20"/>
              </w:rPr>
              <w:t>month</w:t>
            </w:r>
          </w:p>
          <w:p w14:paraId="05B9CECE" w14:textId="77777777" w:rsidR="000D1793" w:rsidRDefault="009543FB">
            <w:pPr>
              <w:pStyle w:val="TableParagraph"/>
              <w:numPr>
                <w:ilvl w:val="0"/>
                <w:numId w:val="7"/>
              </w:numPr>
              <w:tabs>
                <w:tab w:val="left" w:pos="467"/>
                <w:tab w:val="left" w:pos="4158"/>
              </w:tabs>
              <w:spacing w:before="1"/>
              <w:ind w:hanging="361"/>
              <w:rPr>
                <w:sz w:val="20"/>
              </w:rPr>
            </w:pPr>
            <w:r>
              <w:rPr>
                <w:sz w:val="20"/>
              </w:rPr>
              <w:t xml:space="preserve">Other (specify): </w:t>
            </w:r>
            <w:r>
              <w:rPr>
                <w:sz w:val="20"/>
                <w:u w:val="single"/>
              </w:rPr>
              <w:tab/>
            </w:r>
          </w:p>
        </w:tc>
        <w:tc>
          <w:tcPr>
            <w:tcW w:w="2521" w:type="dxa"/>
          </w:tcPr>
          <w:p w14:paraId="05B9CECF" w14:textId="77777777" w:rsidR="000D1793" w:rsidRDefault="000D1793">
            <w:pPr>
              <w:pStyle w:val="TableParagraph"/>
              <w:ind w:left="0"/>
              <w:rPr>
                <w:rFonts w:ascii="Times New Roman"/>
                <w:sz w:val="18"/>
              </w:rPr>
            </w:pPr>
          </w:p>
        </w:tc>
      </w:tr>
      <w:tr w:rsidR="000D1793" w14:paraId="05B9CED4" w14:textId="77777777">
        <w:trPr>
          <w:trHeight w:val="460"/>
        </w:trPr>
        <w:tc>
          <w:tcPr>
            <w:tcW w:w="2427" w:type="dxa"/>
            <w:vMerge w:val="restart"/>
            <w:shd w:val="clear" w:color="auto" w:fill="FAE3D4"/>
          </w:tcPr>
          <w:p w14:paraId="05B9CED1" w14:textId="77777777" w:rsidR="000D1793" w:rsidRDefault="009543FB">
            <w:pPr>
              <w:pStyle w:val="TableParagraph"/>
              <w:spacing w:line="229" w:lineRule="exact"/>
              <w:rPr>
                <w:sz w:val="20"/>
              </w:rPr>
            </w:pPr>
            <w:r>
              <w:rPr>
                <w:color w:val="EC7C30"/>
                <w:sz w:val="20"/>
              </w:rPr>
              <w:t>Qualitative</w:t>
            </w:r>
            <w:r>
              <w:rPr>
                <w:color w:val="EC7C30"/>
                <w:spacing w:val="-14"/>
                <w:sz w:val="20"/>
              </w:rPr>
              <w:t xml:space="preserve"> </w:t>
            </w:r>
            <w:r>
              <w:rPr>
                <w:color w:val="EC7C30"/>
                <w:spacing w:val="-2"/>
                <w:sz w:val="20"/>
              </w:rPr>
              <w:t>questions:</w:t>
            </w:r>
          </w:p>
        </w:tc>
        <w:tc>
          <w:tcPr>
            <w:tcW w:w="7923" w:type="dxa"/>
            <w:gridSpan w:val="2"/>
          </w:tcPr>
          <w:p w14:paraId="05B9CED2" w14:textId="77777777" w:rsidR="000D1793" w:rsidRDefault="009543FB">
            <w:pPr>
              <w:pStyle w:val="TableParagraph"/>
              <w:spacing w:line="229" w:lineRule="exact"/>
              <w:ind w:left="105"/>
              <w:rPr>
                <w:sz w:val="20"/>
              </w:rPr>
            </w:pPr>
            <w:r>
              <w:rPr>
                <w:sz w:val="20"/>
              </w:rPr>
              <w:t>In</w:t>
            </w:r>
            <w:r>
              <w:rPr>
                <w:spacing w:val="-7"/>
                <w:sz w:val="20"/>
              </w:rPr>
              <w:t xml:space="preserve"> </w:t>
            </w:r>
            <w:r>
              <w:rPr>
                <w:sz w:val="20"/>
              </w:rPr>
              <w:t>your</w:t>
            </w:r>
            <w:r>
              <w:rPr>
                <w:spacing w:val="-6"/>
                <w:sz w:val="20"/>
              </w:rPr>
              <w:t xml:space="preserve"> </w:t>
            </w:r>
            <w:r>
              <w:rPr>
                <w:sz w:val="20"/>
              </w:rPr>
              <w:t>experience,</w:t>
            </w:r>
            <w:r>
              <w:rPr>
                <w:spacing w:val="-8"/>
                <w:sz w:val="20"/>
              </w:rPr>
              <w:t xml:space="preserve"> </w:t>
            </w:r>
            <w:r>
              <w:rPr>
                <w:sz w:val="20"/>
              </w:rPr>
              <w:t>which</w:t>
            </w:r>
            <w:r>
              <w:rPr>
                <w:spacing w:val="-7"/>
                <w:sz w:val="20"/>
              </w:rPr>
              <w:t xml:space="preserve"> </w:t>
            </w:r>
            <w:r>
              <w:rPr>
                <w:sz w:val="20"/>
              </w:rPr>
              <w:t>clients</w:t>
            </w:r>
            <w:r>
              <w:rPr>
                <w:spacing w:val="-6"/>
                <w:sz w:val="20"/>
              </w:rPr>
              <w:t xml:space="preserve"> </w:t>
            </w:r>
            <w:r>
              <w:rPr>
                <w:sz w:val="20"/>
              </w:rPr>
              <w:t>prefer</w:t>
            </w:r>
            <w:r>
              <w:rPr>
                <w:spacing w:val="-7"/>
                <w:sz w:val="20"/>
              </w:rPr>
              <w:t xml:space="preserve"> </w:t>
            </w:r>
            <w:r>
              <w:rPr>
                <w:sz w:val="20"/>
              </w:rPr>
              <w:t>the</w:t>
            </w:r>
            <w:r>
              <w:rPr>
                <w:spacing w:val="-5"/>
                <w:sz w:val="20"/>
              </w:rPr>
              <w:t xml:space="preserve"> </w:t>
            </w:r>
            <w:r>
              <w:rPr>
                <w:sz w:val="20"/>
              </w:rPr>
              <w:t>ring</w:t>
            </w:r>
            <w:r>
              <w:rPr>
                <w:spacing w:val="-7"/>
                <w:sz w:val="20"/>
              </w:rPr>
              <w:t xml:space="preserve"> </w:t>
            </w:r>
            <w:r>
              <w:rPr>
                <w:sz w:val="20"/>
              </w:rPr>
              <w:t>to</w:t>
            </w:r>
            <w:r>
              <w:rPr>
                <w:spacing w:val="-5"/>
                <w:sz w:val="20"/>
              </w:rPr>
              <w:t xml:space="preserve"> </w:t>
            </w:r>
            <w:r>
              <w:rPr>
                <w:sz w:val="20"/>
              </w:rPr>
              <w:t>oral</w:t>
            </w:r>
            <w:r>
              <w:rPr>
                <w:spacing w:val="-7"/>
                <w:sz w:val="20"/>
              </w:rPr>
              <w:t xml:space="preserve"> </w:t>
            </w:r>
            <w:r>
              <w:rPr>
                <w:spacing w:val="-2"/>
                <w:sz w:val="20"/>
              </w:rPr>
              <w:t>PrEP?</w:t>
            </w:r>
          </w:p>
        </w:tc>
        <w:tc>
          <w:tcPr>
            <w:tcW w:w="2521" w:type="dxa"/>
          </w:tcPr>
          <w:p w14:paraId="05B9CED3" w14:textId="77777777" w:rsidR="000D1793" w:rsidRDefault="000D1793">
            <w:pPr>
              <w:pStyle w:val="TableParagraph"/>
              <w:ind w:left="0"/>
              <w:rPr>
                <w:rFonts w:ascii="Times New Roman"/>
                <w:sz w:val="18"/>
              </w:rPr>
            </w:pPr>
          </w:p>
        </w:tc>
      </w:tr>
      <w:tr w:rsidR="000D1793" w14:paraId="05B9CED8" w14:textId="77777777">
        <w:trPr>
          <w:trHeight w:val="688"/>
        </w:trPr>
        <w:tc>
          <w:tcPr>
            <w:tcW w:w="2427" w:type="dxa"/>
            <w:vMerge/>
            <w:tcBorders>
              <w:top w:val="nil"/>
            </w:tcBorders>
            <w:shd w:val="clear" w:color="auto" w:fill="FAE3D4"/>
          </w:tcPr>
          <w:p w14:paraId="05B9CED5" w14:textId="77777777" w:rsidR="000D1793" w:rsidRDefault="000D1793">
            <w:pPr>
              <w:rPr>
                <w:sz w:val="2"/>
                <w:szCs w:val="2"/>
              </w:rPr>
            </w:pPr>
          </w:p>
        </w:tc>
        <w:tc>
          <w:tcPr>
            <w:tcW w:w="7923" w:type="dxa"/>
            <w:gridSpan w:val="2"/>
          </w:tcPr>
          <w:p w14:paraId="05B9CED6" w14:textId="77777777" w:rsidR="000D1793" w:rsidRDefault="009543FB">
            <w:pPr>
              <w:pStyle w:val="TableParagraph"/>
              <w:ind w:left="105"/>
              <w:rPr>
                <w:sz w:val="20"/>
              </w:rPr>
            </w:pPr>
            <w:r>
              <w:rPr>
                <w:sz w:val="20"/>
              </w:rPr>
              <w:t>What</w:t>
            </w:r>
            <w:r>
              <w:rPr>
                <w:spacing w:val="-4"/>
                <w:sz w:val="20"/>
              </w:rPr>
              <w:t xml:space="preserve"> </w:t>
            </w:r>
            <w:r>
              <w:rPr>
                <w:sz w:val="20"/>
              </w:rPr>
              <w:t>are</w:t>
            </w:r>
            <w:r>
              <w:rPr>
                <w:spacing w:val="-4"/>
                <w:sz w:val="20"/>
              </w:rPr>
              <w:t xml:space="preserve"> </w:t>
            </w:r>
            <w:r>
              <w:rPr>
                <w:sz w:val="20"/>
              </w:rPr>
              <w:t>some</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concerns</w:t>
            </w:r>
            <w:r>
              <w:rPr>
                <w:spacing w:val="-3"/>
                <w:sz w:val="20"/>
              </w:rPr>
              <w:t xml:space="preserve"> </w:t>
            </w:r>
            <w:r>
              <w:rPr>
                <w:sz w:val="20"/>
              </w:rPr>
              <w:t>clients</w:t>
            </w:r>
            <w:r>
              <w:rPr>
                <w:spacing w:val="-3"/>
                <w:sz w:val="20"/>
              </w:rPr>
              <w:t xml:space="preserve"> </w:t>
            </w:r>
            <w:r>
              <w:rPr>
                <w:sz w:val="20"/>
              </w:rPr>
              <w:t>might</w:t>
            </w:r>
            <w:r>
              <w:rPr>
                <w:spacing w:val="-2"/>
                <w:sz w:val="20"/>
              </w:rPr>
              <w:t xml:space="preserve"> </w:t>
            </w:r>
            <w:r>
              <w:rPr>
                <w:sz w:val="20"/>
              </w:rPr>
              <w:t>have</w:t>
            </w:r>
            <w:r>
              <w:rPr>
                <w:spacing w:val="-2"/>
                <w:sz w:val="20"/>
              </w:rPr>
              <w:t xml:space="preserve"> </w:t>
            </w:r>
            <w:r>
              <w:rPr>
                <w:sz w:val="20"/>
              </w:rPr>
              <w:t>about</w:t>
            </w:r>
            <w:r>
              <w:rPr>
                <w:spacing w:val="-5"/>
                <w:sz w:val="20"/>
              </w:rPr>
              <w:t xml:space="preserve"> </w:t>
            </w:r>
            <w:r>
              <w:rPr>
                <w:sz w:val="20"/>
              </w:rPr>
              <w:t>the</w:t>
            </w:r>
            <w:r>
              <w:rPr>
                <w:spacing w:val="-4"/>
                <w:sz w:val="20"/>
              </w:rPr>
              <w:t xml:space="preserve"> </w:t>
            </w:r>
            <w:r>
              <w:rPr>
                <w:sz w:val="20"/>
              </w:rPr>
              <w:t>ring?</w:t>
            </w:r>
            <w:r>
              <w:rPr>
                <w:spacing w:val="-3"/>
                <w:sz w:val="20"/>
              </w:rPr>
              <w:t xml:space="preserve"> </w:t>
            </w:r>
            <w:r>
              <w:rPr>
                <w:sz w:val="20"/>
              </w:rPr>
              <w:t>What</w:t>
            </w:r>
            <w:r>
              <w:rPr>
                <w:spacing w:val="-4"/>
                <w:sz w:val="20"/>
              </w:rPr>
              <w:t xml:space="preserve"> </w:t>
            </w:r>
            <w:r>
              <w:rPr>
                <w:sz w:val="20"/>
              </w:rPr>
              <w:t>do</w:t>
            </w:r>
            <w:r>
              <w:rPr>
                <w:spacing w:val="-4"/>
                <w:sz w:val="20"/>
              </w:rPr>
              <w:t xml:space="preserve"> </w:t>
            </w:r>
            <w:r>
              <w:rPr>
                <w:sz w:val="20"/>
              </w:rPr>
              <w:t>you</w:t>
            </w:r>
            <w:r>
              <w:rPr>
                <w:spacing w:val="-3"/>
                <w:sz w:val="20"/>
              </w:rPr>
              <w:t xml:space="preserve"> </w:t>
            </w:r>
            <w:r>
              <w:rPr>
                <w:sz w:val="20"/>
              </w:rPr>
              <w:t>do</w:t>
            </w:r>
            <w:r>
              <w:rPr>
                <w:spacing w:val="-4"/>
                <w:sz w:val="20"/>
              </w:rPr>
              <w:t xml:space="preserve"> </w:t>
            </w:r>
            <w:r>
              <w:rPr>
                <w:sz w:val="20"/>
              </w:rPr>
              <w:t>to address these concerns?</w:t>
            </w:r>
          </w:p>
        </w:tc>
        <w:tc>
          <w:tcPr>
            <w:tcW w:w="2521" w:type="dxa"/>
          </w:tcPr>
          <w:p w14:paraId="05B9CED7" w14:textId="77777777" w:rsidR="000D1793" w:rsidRDefault="000D1793">
            <w:pPr>
              <w:pStyle w:val="TableParagraph"/>
              <w:ind w:left="0"/>
              <w:rPr>
                <w:rFonts w:ascii="Times New Roman"/>
                <w:sz w:val="18"/>
              </w:rPr>
            </w:pPr>
          </w:p>
        </w:tc>
      </w:tr>
      <w:tr w:rsidR="000D1793" w14:paraId="05B9CEDC" w14:textId="77777777">
        <w:trPr>
          <w:trHeight w:val="690"/>
        </w:trPr>
        <w:tc>
          <w:tcPr>
            <w:tcW w:w="2427" w:type="dxa"/>
            <w:vMerge/>
            <w:tcBorders>
              <w:top w:val="nil"/>
            </w:tcBorders>
            <w:shd w:val="clear" w:color="auto" w:fill="FAE3D4"/>
          </w:tcPr>
          <w:p w14:paraId="05B9CED9" w14:textId="77777777" w:rsidR="000D1793" w:rsidRDefault="000D1793">
            <w:pPr>
              <w:rPr>
                <w:sz w:val="2"/>
                <w:szCs w:val="2"/>
              </w:rPr>
            </w:pPr>
          </w:p>
        </w:tc>
        <w:tc>
          <w:tcPr>
            <w:tcW w:w="7923" w:type="dxa"/>
            <w:gridSpan w:val="2"/>
          </w:tcPr>
          <w:p w14:paraId="05B9CEDA" w14:textId="77777777" w:rsidR="000D1793" w:rsidRDefault="009543FB">
            <w:pPr>
              <w:pStyle w:val="TableParagraph"/>
              <w:ind w:left="105"/>
              <w:rPr>
                <w:sz w:val="20"/>
              </w:rPr>
            </w:pPr>
            <w:r>
              <w:rPr>
                <w:sz w:val="20"/>
              </w:rPr>
              <w:t>In</w:t>
            </w:r>
            <w:r>
              <w:rPr>
                <w:spacing w:val="-4"/>
                <w:sz w:val="20"/>
              </w:rPr>
              <w:t xml:space="preserve"> </w:t>
            </w:r>
            <w:r>
              <w:rPr>
                <w:sz w:val="20"/>
              </w:rPr>
              <w:t>your</w:t>
            </w:r>
            <w:r>
              <w:rPr>
                <w:spacing w:val="-3"/>
                <w:sz w:val="20"/>
              </w:rPr>
              <w:t xml:space="preserve"> </w:t>
            </w:r>
            <w:r>
              <w:rPr>
                <w:sz w:val="20"/>
              </w:rPr>
              <w:t>experience,</w:t>
            </w:r>
            <w:r>
              <w:rPr>
                <w:spacing w:val="-5"/>
                <w:sz w:val="20"/>
              </w:rPr>
              <w:t xml:space="preserve"> </w:t>
            </w:r>
            <w:r>
              <w:rPr>
                <w:sz w:val="20"/>
              </w:rPr>
              <w:t>what</w:t>
            </w:r>
            <w:r>
              <w:rPr>
                <w:spacing w:val="-5"/>
                <w:sz w:val="20"/>
              </w:rPr>
              <w:t xml:space="preserve"> </w:t>
            </w:r>
            <w:r>
              <w:rPr>
                <w:sz w:val="20"/>
              </w:rPr>
              <w:t>concerns</w:t>
            </w:r>
            <w:r>
              <w:rPr>
                <w:spacing w:val="-3"/>
                <w:sz w:val="20"/>
              </w:rPr>
              <w:t xml:space="preserve"> </w:t>
            </w:r>
            <w:r>
              <w:rPr>
                <w:sz w:val="20"/>
              </w:rPr>
              <w:t>do</w:t>
            </w:r>
            <w:r>
              <w:rPr>
                <w:spacing w:val="-5"/>
                <w:sz w:val="20"/>
              </w:rPr>
              <w:t xml:space="preserve"> </w:t>
            </w:r>
            <w:r>
              <w:rPr>
                <w:sz w:val="20"/>
              </w:rPr>
              <w:t>you</w:t>
            </w:r>
            <w:r>
              <w:rPr>
                <w:spacing w:val="-4"/>
                <w:sz w:val="20"/>
              </w:rPr>
              <w:t xml:space="preserve"> </w:t>
            </w:r>
            <w:r>
              <w:rPr>
                <w:sz w:val="20"/>
              </w:rPr>
              <w:t>have</w:t>
            </w:r>
            <w:r>
              <w:rPr>
                <w:spacing w:val="-2"/>
                <w:sz w:val="20"/>
              </w:rPr>
              <w:t xml:space="preserve"> </w:t>
            </w:r>
            <w:r>
              <w:rPr>
                <w:sz w:val="20"/>
              </w:rPr>
              <w:t>about</w:t>
            </w:r>
            <w:r>
              <w:rPr>
                <w:spacing w:val="-2"/>
                <w:sz w:val="20"/>
              </w:rPr>
              <w:t xml:space="preserve"> </w:t>
            </w:r>
            <w:r>
              <w:rPr>
                <w:sz w:val="20"/>
              </w:rPr>
              <w:t>providing</w:t>
            </w:r>
            <w:r>
              <w:rPr>
                <w:spacing w:val="-3"/>
                <w:sz w:val="20"/>
              </w:rPr>
              <w:t xml:space="preserve"> </w:t>
            </w:r>
            <w:r>
              <w:rPr>
                <w:sz w:val="20"/>
              </w:rPr>
              <w:t>oral</w:t>
            </w:r>
            <w:r>
              <w:rPr>
                <w:spacing w:val="-3"/>
                <w:sz w:val="20"/>
              </w:rPr>
              <w:t xml:space="preserve"> </w:t>
            </w:r>
            <w:r>
              <w:rPr>
                <w:sz w:val="20"/>
              </w:rPr>
              <w:t>PrEP</w:t>
            </w:r>
            <w:r>
              <w:rPr>
                <w:spacing w:val="-4"/>
                <w:sz w:val="20"/>
              </w:rPr>
              <w:t xml:space="preserve"> </w:t>
            </w:r>
            <w:r>
              <w:rPr>
                <w:sz w:val="20"/>
              </w:rPr>
              <w:t>to</w:t>
            </w:r>
            <w:r>
              <w:rPr>
                <w:spacing w:val="-4"/>
                <w:sz w:val="20"/>
              </w:rPr>
              <w:t xml:space="preserve"> </w:t>
            </w:r>
            <w:r>
              <w:rPr>
                <w:sz w:val="20"/>
              </w:rPr>
              <w:t>clients? What about the ring?</w:t>
            </w:r>
          </w:p>
        </w:tc>
        <w:tc>
          <w:tcPr>
            <w:tcW w:w="2521" w:type="dxa"/>
          </w:tcPr>
          <w:p w14:paraId="05B9CEDB" w14:textId="77777777" w:rsidR="000D1793" w:rsidRDefault="009543FB">
            <w:pPr>
              <w:pStyle w:val="TableParagraph"/>
              <w:spacing w:line="230" w:lineRule="exact"/>
              <w:ind w:left="103" w:right="589"/>
              <w:rPr>
                <w:sz w:val="20"/>
              </w:rPr>
            </w:pPr>
            <w:r>
              <w:rPr>
                <w:sz w:val="20"/>
              </w:rPr>
              <w:t>Probe</w:t>
            </w:r>
            <w:r>
              <w:rPr>
                <w:spacing w:val="-14"/>
                <w:sz w:val="20"/>
              </w:rPr>
              <w:t xml:space="preserve"> </w:t>
            </w:r>
            <w:r>
              <w:rPr>
                <w:sz w:val="20"/>
              </w:rPr>
              <w:t>effectiveness, safety, correct use, sustained supply.</w:t>
            </w:r>
          </w:p>
        </w:tc>
      </w:tr>
      <w:tr w:rsidR="000D1793" w14:paraId="05B9CEDE" w14:textId="77777777">
        <w:trPr>
          <w:trHeight w:val="230"/>
        </w:trPr>
        <w:tc>
          <w:tcPr>
            <w:tcW w:w="12871" w:type="dxa"/>
            <w:gridSpan w:val="4"/>
            <w:shd w:val="clear" w:color="auto" w:fill="EC7C30"/>
          </w:tcPr>
          <w:p w14:paraId="05B9CEDD" w14:textId="77777777" w:rsidR="000D1793" w:rsidRDefault="009543FB">
            <w:pPr>
              <w:pStyle w:val="TableParagraph"/>
              <w:spacing w:line="210" w:lineRule="exact"/>
              <w:rPr>
                <w:b/>
                <w:sz w:val="20"/>
              </w:rPr>
            </w:pPr>
            <w:r>
              <w:rPr>
                <w:b/>
                <w:color w:val="FFFFFF"/>
                <w:sz w:val="20"/>
              </w:rPr>
              <w:t>Suggested</w:t>
            </w:r>
            <w:r>
              <w:rPr>
                <w:b/>
                <w:color w:val="FFFFFF"/>
                <w:spacing w:val="-16"/>
                <w:sz w:val="20"/>
              </w:rPr>
              <w:t xml:space="preserve"> </w:t>
            </w:r>
            <w:r>
              <w:rPr>
                <w:b/>
                <w:color w:val="FFFFFF"/>
                <w:sz w:val="20"/>
              </w:rPr>
              <w:t>Acceptability</w:t>
            </w:r>
            <w:r>
              <w:rPr>
                <w:b/>
                <w:color w:val="FFFFFF"/>
                <w:spacing w:val="-13"/>
                <w:sz w:val="20"/>
              </w:rPr>
              <w:t xml:space="preserve"> </w:t>
            </w:r>
            <w:r>
              <w:rPr>
                <w:b/>
                <w:color w:val="FFFFFF"/>
                <w:sz w:val="20"/>
              </w:rPr>
              <w:t>Measures:</w:t>
            </w:r>
            <w:r>
              <w:rPr>
                <w:b/>
                <w:color w:val="FFFFFF"/>
                <w:spacing w:val="-13"/>
                <w:sz w:val="20"/>
              </w:rPr>
              <w:t xml:space="preserve"> </w:t>
            </w:r>
            <w:r>
              <w:rPr>
                <w:b/>
                <w:color w:val="FFFFFF"/>
                <w:sz w:val="20"/>
              </w:rPr>
              <w:t>End-</w:t>
            </w:r>
            <w:r>
              <w:rPr>
                <w:b/>
                <w:color w:val="FFFFFF"/>
                <w:spacing w:val="-4"/>
                <w:sz w:val="20"/>
              </w:rPr>
              <w:t>Users</w:t>
            </w:r>
          </w:p>
        </w:tc>
      </w:tr>
      <w:tr w:rsidR="000D1793" w14:paraId="05B9CEE8" w14:textId="77777777">
        <w:trPr>
          <w:trHeight w:val="1149"/>
        </w:trPr>
        <w:tc>
          <w:tcPr>
            <w:tcW w:w="2427" w:type="dxa"/>
            <w:vMerge w:val="restart"/>
            <w:shd w:val="clear" w:color="auto" w:fill="FAE3D4"/>
          </w:tcPr>
          <w:p w14:paraId="05B9CEDF" w14:textId="77777777" w:rsidR="000D1793" w:rsidRDefault="009543FB">
            <w:pPr>
              <w:pStyle w:val="TableParagraph"/>
              <w:spacing w:line="229" w:lineRule="exact"/>
              <w:rPr>
                <w:b/>
                <w:sz w:val="20"/>
              </w:rPr>
            </w:pPr>
            <w:r>
              <w:rPr>
                <w:b/>
                <w:color w:val="EC7C30"/>
                <w:sz w:val="20"/>
              </w:rPr>
              <w:t>Ring</w:t>
            </w:r>
            <w:r>
              <w:rPr>
                <w:b/>
                <w:color w:val="EC7C30"/>
                <w:spacing w:val="-5"/>
                <w:sz w:val="20"/>
              </w:rPr>
              <w:t xml:space="preserve"> </w:t>
            </w:r>
            <w:r>
              <w:rPr>
                <w:b/>
                <w:color w:val="EC7C30"/>
                <w:sz w:val="20"/>
              </w:rPr>
              <w:t>users</w:t>
            </w:r>
            <w:r>
              <w:rPr>
                <w:b/>
                <w:color w:val="EC7C30"/>
                <w:spacing w:val="-4"/>
                <w:sz w:val="20"/>
              </w:rPr>
              <w:t xml:space="preserve"> </w:t>
            </w:r>
            <w:r>
              <w:rPr>
                <w:b/>
                <w:color w:val="EC7C30"/>
                <w:spacing w:val="-2"/>
                <w:sz w:val="20"/>
              </w:rPr>
              <w:t>only:</w:t>
            </w:r>
          </w:p>
        </w:tc>
        <w:tc>
          <w:tcPr>
            <w:tcW w:w="3690" w:type="dxa"/>
          </w:tcPr>
          <w:p w14:paraId="05B9CEE0" w14:textId="77777777" w:rsidR="000D1793" w:rsidRDefault="009543FB">
            <w:pPr>
              <w:pStyle w:val="TableParagraph"/>
              <w:ind w:left="105" w:right="164"/>
              <w:rPr>
                <w:sz w:val="20"/>
              </w:rPr>
            </w:pPr>
            <w:r>
              <w:rPr>
                <w:sz w:val="20"/>
              </w:rPr>
              <w:t>Right after being trained to insert the ring, how did you feel about inserting the ring yourself for the first time (at the</w:t>
            </w:r>
            <w:r>
              <w:rPr>
                <w:spacing w:val="-8"/>
                <w:sz w:val="20"/>
              </w:rPr>
              <w:t xml:space="preserve"> </w:t>
            </w:r>
            <w:r>
              <w:rPr>
                <w:sz w:val="20"/>
              </w:rPr>
              <w:t>health</w:t>
            </w:r>
            <w:r>
              <w:rPr>
                <w:spacing w:val="-8"/>
                <w:sz w:val="20"/>
              </w:rPr>
              <w:t xml:space="preserve"> </w:t>
            </w:r>
            <w:r>
              <w:rPr>
                <w:sz w:val="20"/>
              </w:rPr>
              <w:t>facility)?</w:t>
            </w:r>
            <w:r>
              <w:rPr>
                <w:spacing w:val="-6"/>
                <w:sz w:val="20"/>
              </w:rPr>
              <w:t xml:space="preserve"> </w:t>
            </w:r>
            <w:r>
              <w:rPr>
                <w:sz w:val="20"/>
              </w:rPr>
              <w:t>Would</w:t>
            </w:r>
            <w:r>
              <w:rPr>
                <w:spacing w:val="-8"/>
                <w:sz w:val="20"/>
              </w:rPr>
              <w:t xml:space="preserve"> </w:t>
            </w:r>
            <w:r>
              <w:rPr>
                <w:sz w:val="20"/>
              </w:rPr>
              <w:t>you</w:t>
            </w:r>
            <w:r>
              <w:rPr>
                <w:spacing w:val="-9"/>
                <w:sz w:val="20"/>
              </w:rPr>
              <w:t xml:space="preserve"> </w:t>
            </w:r>
            <w:r>
              <w:rPr>
                <w:sz w:val="20"/>
              </w:rPr>
              <w:t>say</w:t>
            </w:r>
            <w:r>
              <w:rPr>
                <w:spacing w:val="-7"/>
                <w:sz w:val="20"/>
              </w:rPr>
              <w:t xml:space="preserve"> </w:t>
            </w:r>
            <w:r>
              <w:rPr>
                <w:sz w:val="20"/>
              </w:rPr>
              <w:t>you</w:t>
            </w:r>
          </w:p>
          <w:p w14:paraId="05B9CEE1" w14:textId="77777777" w:rsidR="000D1793" w:rsidRDefault="009543FB">
            <w:pPr>
              <w:pStyle w:val="TableParagraph"/>
              <w:spacing w:line="210" w:lineRule="exact"/>
              <w:ind w:left="105"/>
              <w:rPr>
                <w:sz w:val="20"/>
              </w:rPr>
            </w:pPr>
            <w:r>
              <w:rPr>
                <w:spacing w:val="-2"/>
                <w:sz w:val="20"/>
              </w:rPr>
              <w:t>were…?</w:t>
            </w:r>
          </w:p>
        </w:tc>
        <w:tc>
          <w:tcPr>
            <w:tcW w:w="4233" w:type="dxa"/>
          </w:tcPr>
          <w:p w14:paraId="05B9CEE2" w14:textId="77777777" w:rsidR="000D1793" w:rsidRDefault="009543FB">
            <w:pPr>
              <w:pStyle w:val="TableParagraph"/>
              <w:numPr>
                <w:ilvl w:val="0"/>
                <w:numId w:val="6"/>
              </w:numPr>
              <w:tabs>
                <w:tab w:val="left" w:pos="328"/>
              </w:tabs>
              <w:spacing w:line="229" w:lineRule="exact"/>
              <w:ind w:hanging="222"/>
              <w:rPr>
                <w:sz w:val="20"/>
              </w:rPr>
            </w:pPr>
            <w:r>
              <w:rPr>
                <w:sz w:val="20"/>
              </w:rPr>
              <w:t>Very</w:t>
            </w:r>
            <w:r>
              <w:rPr>
                <w:spacing w:val="-3"/>
                <w:sz w:val="20"/>
              </w:rPr>
              <w:t xml:space="preserve"> </w:t>
            </w:r>
            <w:r>
              <w:rPr>
                <w:sz w:val="20"/>
              </w:rPr>
              <w:t>at</w:t>
            </w:r>
            <w:r>
              <w:rPr>
                <w:spacing w:val="-6"/>
                <w:sz w:val="20"/>
              </w:rPr>
              <w:t xml:space="preserve"> </w:t>
            </w:r>
            <w:r>
              <w:rPr>
                <w:spacing w:val="-4"/>
                <w:sz w:val="20"/>
              </w:rPr>
              <w:t>ease</w:t>
            </w:r>
          </w:p>
          <w:p w14:paraId="05B9CEE3" w14:textId="77777777" w:rsidR="000D1793" w:rsidRDefault="009543FB">
            <w:pPr>
              <w:pStyle w:val="TableParagraph"/>
              <w:numPr>
                <w:ilvl w:val="0"/>
                <w:numId w:val="6"/>
              </w:numPr>
              <w:tabs>
                <w:tab w:val="left" w:pos="328"/>
              </w:tabs>
              <w:ind w:hanging="222"/>
              <w:rPr>
                <w:sz w:val="20"/>
              </w:rPr>
            </w:pPr>
            <w:r>
              <w:rPr>
                <w:sz w:val="20"/>
              </w:rPr>
              <w:t>At</w:t>
            </w:r>
            <w:r>
              <w:rPr>
                <w:spacing w:val="-2"/>
                <w:sz w:val="20"/>
              </w:rPr>
              <w:t xml:space="preserve"> </w:t>
            </w:r>
            <w:r>
              <w:rPr>
                <w:spacing w:val="-4"/>
                <w:sz w:val="20"/>
              </w:rPr>
              <w:t>ease</w:t>
            </w:r>
          </w:p>
          <w:p w14:paraId="05B9CEE4" w14:textId="77777777" w:rsidR="000D1793" w:rsidRDefault="009543FB">
            <w:pPr>
              <w:pStyle w:val="TableParagraph"/>
              <w:numPr>
                <w:ilvl w:val="0"/>
                <w:numId w:val="6"/>
              </w:numPr>
              <w:tabs>
                <w:tab w:val="left" w:pos="328"/>
              </w:tabs>
              <w:spacing w:before="1" w:line="229" w:lineRule="exact"/>
              <w:ind w:hanging="222"/>
              <w:rPr>
                <w:sz w:val="20"/>
              </w:rPr>
            </w:pPr>
            <w:r>
              <w:rPr>
                <w:sz w:val="20"/>
              </w:rPr>
              <w:t>Somewhat</w:t>
            </w:r>
            <w:r>
              <w:rPr>
                <w:spacing w:val="-12"/>
                <w:sz w:val="20"/>
              </w:rPr>
              <w:t xml:space="preserve"> </w:t>
            </w:r>
            <w:r>
              <w:rPr>
                <w:spacing w:val="-2"/>
                <w:sz w:val="20"/>
              </w:rPr>
              <w:t>nervous</w:t>
            </w:r>
          </w:p>
          <w:p w14:paraId="05B9CEE5" w14:textId="77777777" w:rsidR="000D1793" w:rsidRDefault="009543FB">
            <w:pPr>
              <w:pStyle w:val="TableParagraph"/>
              <w:numPr>
                <w:ilvl w:val="0"/>
                <w:numId w:val="6"/>
              </w:numPr>
              <w:tabs>
                <w:tab w:val="left" w:pos="328"/>
              </w:tabs>
              <w:spacing w:line="229" w:lineRule="exact"/>
              <w:ind w:hanging="222"/>
              <w:rPr>
                <w:sz w:val="20"/>
              </w:rPr>
            </w:pPr>
            <w:r>
              <w:rPr>
                <w:sz w:val="20"/>
              </w:rPr>
              <w:t>Very</w:t>
            </w:r>
            <w:r>
              <w:rPr>
                <w:spacing w:val="-5"/>
                <w:sz w:val="20"/>
              </w:rPr>
              <w:t xml:space="preserve"> </w:t>
            </w:r>
            <w:r>
              <w:rPr>
                <w:spacing w:val="-2"/>
                <w:sz w:val="20"/>
              </w:rPr>
              <w:t>nervous</w:t>
            </w:r>
          </w:p>
          <w:p w14:paraId="05B9CEE6" w14:textId="77777777" w:rsidR="000D1793" w:rsidRDefault="009543FB">
            <w:pPr>
              <w:pStyle w:val="TableParagraph"/>
              <w:spacing w:line="211" w:lineRule="exact"/>
              <w:ind w:left="106"/>
              <w:rPr>
                <w:sz w:val="20"/>
              </w:rPr>
            </w:pPr>
            <w:r>
              <w:rPr>
                <w:sz w:val="20"/>
              </w:rPr>
              <w:t>8.</w:t>
            </w:r>
            <w:r>
              <w:rPr>
                <w:spacing w:val="-4"/>
                <w:sz w:val="20"/>
              </w:rPr>
              <w:t xml:space="preserve"> </w:t>
            </w:r>
            <w:r>
              <w:rPr>
                <w:sz w:val="20"/>
              </w:rPr>
              <w:t>No</w:t>
            </w:r>
            <w:r>
              <w:rPr>
                <w:spacing w:val="-3"/>
                <w:sz w:val="20"/>
              </w:rPr>
              <w:t xml:space="preserve"> </w:t>
            </w:r>
            <w:r>
              <w:rPr>
                <w:spacing w:val="-2"/>
                <w:sz w:val="20"/>
              </w:rPr>
              <w:t>response</w:t>
            </w:r>
          </w:p>
        </w:tc>
        <w:tc>
          <w:tcPr>
            <w:tcW w:w="2521" w:type="dxa"/>
          </w:tcPr>
          <w:p w14:paraId="05B9CEE7" w14:textId="77777777" w:rsidR="000D1793" w:rsidRDefault="000D1793">
            <w:pPr>
              <w:pStyle w:val="TableParagraph"/>
              <w:ind w:left="0"/>
              <w:rPr>
                <w:rFonts w:ascii="Times New Roman"/>
                <w:sz w:val="18"/>
              </w:rPr>
            </w:pPr>
          </w:p>
        </w:tc>
      </w:tr>
      <w:tr w:rsidR="000D1793" w14:paraId="05B9CEF0" w14:textId="77777777">
        <w:trPr>
          <w:trHeight w:val="921"/>
        </w:trPr>
        <w:tc>
          <w:tcPr>
            <w:tcW w:w="2427" w:type="dxa"/>
            <w:vMerge/>
            <w:tcBorders>
              <w:top w:val="nil"/>
            </w:tcBorders>
            <w:shd w:val="clear" w:color="auto" w:fill="FAE3D4"/>
          </w:tcPr>
          <w:p w14:paraId="05B9CEE9" w14:textId="77777777" w:rsidR="000D1793" w:rsidRDefault="000D1793">
            <w:pPr>
              <w:rPr>
                <w:sz w:val="2"/>
                <w:szCs w:val="2"/>
              </w:rPr>
            </w:pPr>
          </w:p>
        </w:tc>
        <w:tc>
          <w:tcPr>
            <w:tcW w:w="3690" w:type="dxa"/>
          </w:tcPr>
          <w:p w14:paraId="05B9CEEA" w14:textId="77777777" w:rsidR="000D1793" w:rsidRDefault="009543FB">
            <w:pPr>
              <w:pStyle w:val="TableParagraph"/>
              <w:ind w:left="105" w:right="204"/>
              <w:rPr>
                <w:sz w:val="20"/>
              </w:rPr>
            </w:pPr>
            <w:r>
              <w:rPr>
                <w:sz w:val="20"/>
              </w:rPr>
              <w:t>How confident were you about inserting</w:t>
            </w:r>
            <w:r>
              <w:rPr>
                <w:spacing w:val="-8"/>
                <w:sz w:val="20"/>
              </w:rPr>
              <w:t xml:space="preserve"> </w:t>
            </w:r>
            <w:r>
              <w:rPr>
                <w:sz w:val="20"/>
              </w:rPr>
              <w:t>the</w:t>
            </w:r>
            <w:r>
              <w:rPr>
                <w:spacing w:val="-8"/>
                <w:sz w:val="20"/>
              </w:rPr>
              <w:t xml:space="preserve"> </w:t>
            </w:r>
            <w:r>
              <w:rPr>
                <w:sz w:val="20"/>
              </w:rPr>
              <w:t>ring</w:t>
            </w:r>
            <w:r>
              <w:rPr>
                <w:spacing w:val="-8"/>
                <w:sz w:val="20"/>
              </w:rPr>
              <w:t xml:space="preserve"> </w:t>
            </w:r>
            <w:r>
              <w:rPr>
                <w:sz w:val="20"/>
              </w:rPr>
              <w:t>that</w:t>
            </w:r>
            <w:r>
              <w:rPr>
                <w:spacing w:val="-7"/>
                <w:sz w:val="20"/>
              </w:rPr>
              <w:t xml:space="preserve"> </w:t>
            </w:r>
            <w:r>
              <w:rPr>
                <w:sz w:val="20"/>
              </w:rPr>
              <w:t>very</w:t>
            </w:r>
            <w:r>
              <w:rPr>
                <w:spacing w:val="-6"/>
                <w:sz w:val="20"/>
              </w:rPr>
              <w:t xml:space="preserve"> </w:t>
            </w:r>
            <w:r>
              <w:rPr>
                <w:sz w:val="20"/>
              </w:rPr>
              <w:t>first</w:t>
            </w:r>
            <w:r>
              <w:rPr>
                <w:spacing w:val="-7"/>
                <w:sz w:val="20"/>
              </w:rPr>
              <w:t xml:space="preserve"> </w:t>
            </w:r>
            <w:r>
              <w:rPr>
                <w:sz w:val="20"/>
              </w:rPr>
              <w:t>time? Would you say you were…?</w:t>
            </w:r>
          </w:p>
        </w:tc>
        <w:tc>
          <w:tcPr>
            <w:tcW w:w="4233" w:type="dxa"/>
          </w:tcPr>
          <w:p w14:paraId="05B9CEEB" w14:textId="77777777" w:rsidR="000D1793" w:rsidRDefault="009543FB">
            <w:pPr>
              <w:pStyle w:val="TableParagraph"/>
              <w:numPr>
                <w:ilvl w:val="0"/>
                <w:numId w:val="5"/>
              </w:numPr>
              <w:tabs>
                <w:tab w:val="left" w:pos="328"/>
              </w:tabs>
              <w:spacing w:line="229" w:lineRule="exact"/>
              <w:ind w:hanging="222"/>
              <w:rPr>
                <w:sz w:val="20"/>
              </w:rPr>
            </w:pPr>
            <w:r>
              <w:rPr>
                <w:sz w:val="20"/>
              </w:rPr>
              <w:t>Very</w:t>
            </w:r>
            <w:r>
              <w:rPr>
                <w:spacing w:val="-5"/>
                <w:sz w:val="20"/>
              </w:rPr>
              <w:t xml:space="preserve"> </w:t>
            </w:r>
            <w:r>
              <w:rPr>
                <w:spacing w:val="-2"/>
                <w:sz w:val="20"/>
              </w:rPr>
              <w:t>confident,</w:t>
            </w:r>
          </w:p>
          <w:p w14:paraId="05B9CEEC" w14:textId="77777777" w:rsidR="000D1793" w:rsidRDefault="009543FB">
            <w:pPr>
              <w:pStyle w:val="TableParagraph"/>
              <w:numPr>
                <w:ilvl w:val="0"/>
                <w:numId w:val="5"/>
              </w:numPr>
              <w:tabs>
                <w:tab w:val="left" w:pos="328"/>
              </w:tabs>
              <w:ind w:hanging="222"/>
              <w:rPr>
                <w:sz w:val="20"/>
              </w:rPr>
            </w:pPr>
            <w:r>
              <w:rPr>
                <w:sz w:val="20"/>
              </w:rPr>
              <w:t>Somewhat</w:t>
            </w:r>
            <w:r>
              <w:rPr>
                <w:spacing w:val="-12"/>
                <w:sz w:val="20"/>
              </w:rPr>
              <w:t xml:space="preserve"> </w:t>
            </w:r>
            <w:r>
              <w:rPr>
                <w:spacing w:val="-2"/>
                <w:sz w:val="20"/>
              </w:rPr>
              <w:t>confident</w:t>
            </w:r>
          </w:p>
          <w:p w14:paraId="05B9CEED" w14:textId="77777777" w:rsidR="000D1793" w:rsidRDefault="009543FB">
            <w:pPr>
              <w:pStyle w:val="TableParagraph"/>
              <w:numPr>
                <w:ilvl w:val="0"/>
                <w:numId w:val="5"/>
              </w:numPr>
              <w:tabs>
                <w:tab w:val="left" w:pos="328"/>
              </w:tabs>
              <w:spacing w:before="1"/>
              <w:ind w:hanging="222"/>
              <w:rPr>
                <w:sz w:val="20"/>
              </w:rPr>
            </w:pPr>
            <w:r>
              <w:rPr>
                <w:sz w:val="20"/>
              </w:rPr>
              <w:t>Not</w:t>
            </w:r>
            <w:r>
              <w:rPr>
                <w:spacing w:val="-4"/>
                <w:sz w:val="20"/>
              </w:rPr>
              <w:t xml:space="preserve"> </w:t>
            </w:r>
            <w:r>
              <w:rPr>
                <w:sz w:val="20"/>
              </w:rPr>
              <w:t>very</w:t>
            </w:r>
            <w:r>
              <w:rPr>
                <w:spacing w:val="-3"/>
                <w:sz w:val="20"/>
              </w:rPr>
              <w:t xml:space="preserve"> </w:t>
            </w:r>
            <w:r>
              <w:rPr>
                <w:spacing w:val="-2"/>
                <w:sz w:val="20"/>
              </w:rPr>
              <w:t>confident</w:t>
            </w:r>
          </w:p>
          <w:p w14:paraId="05B9CEEE" w14:textId="77777777" w:rsidR="000D1793" w:rsidRDefault="009543FB">
            <w:pPr>
              <w:pStyle w:val="TableParagraph"/>
              <w:spacing w:line="211" w:lineRule="exact"/>
              <w:ind w:left="106"/>
              <w:rPr>
                <w:sz w:val="20"/>
              </w:rPr>
            </w:pPr>
            <w:r>
              <w:rPr>
                <w:sz w:val="20"/>
              </w:rPr>
              <w:t>8.</w:t>
            </w:r>
            <w:r>
              <w:rPr>
                <w:spacing w:val="-4"/>
                <w:sz w:val="20"/>
              </w:rPr>
              <w:t xml:space="preserve"> </w:t>
            </w:r>
            <w:r>
              <w:rPr>
                <w:sz w:val="20"/>
              </w:rPr>
              <w:t>No</w:t>
            </w:r>
            <w:r>
              <w:rPr>
                <w:spacing w:val="-3"/>
                <w:sz w:val="20"/>
              </w:rPr>
              <w:t xml:space="preserve"> </w:t>
            </w:r>
            <w:r>
              <w:rPr>
                <w:spacing w:val="-2"/>
                <w:sz w:val="20"/>
              </w:rPr>
              <w:t>response</w:t>
            </w:r>
          </w:p>
        </w:tc>
        <w:tc>
          <w:tcPr>
            <w:tcW w:w="2521" w:type="dxa"/>
          </w:tcPr>
          <w:p w14:paraId="05B9CEEF" w14:textId="77777777" w:rsidR="000D1793" w:rsidRDefault="000D1793">
            <w:pPr>
              <w:pStyle w:val="TableParagraph"/>
              <w:ind w:left="0"/>
              <w:rPr>
                <w:rFonts w:ascii="Times New Roman"/>
                <w:sz w:val="18"/>
              </w:rPr>
            </w:pPr>
          </w:p>
        </w:tc>
      </w:tr>
      <w:tr w:rsidR="000D1793" w14:paraId="05B9CEF8" w14:textId="77777777">
        <w:trPr>
          <w:trHeight w:val="919"/>
        </w:trPr>
        <w:tc>
          <w:tcPr>
            <w:tcW w:w="2427" w:type="dxa"/>
            <w:vMerge w:val="restart"/>
            <w:shd w:val="clear" w:color="auto" w:fill="FAE3D4"/>
          </w:tcPr>
          <w:p w14:paraId="05B9CEF1" w14:textId="77777777" w:rsidR="000D1793" w:rsidRDefault="009543FB">
            <w:pPr>
              <w:pStyle w:val="TableParagraph"/>
              <w:ind w:right="114"/>
              <w:rPr>
                <w:sz w:val="20"/>
              </w:rPr>
            </w:pPr>
            <w:r>
              <w:rPr>
                <w:b/>
                <w:color w:val="EC7C30"/>
                <w:sz w:val="20"/>
              </w:rPr>
              <w:t>Participants</w:t>
            </w:r>
            <w:r>
              <w:rPr>
                <w:b/>
                <w:color w:val="EC7C30"/>
                <w:spacing w:val="-14"/>
                <w:sz w:val="20"/>
              </w:rPr>
              <w:t xml:space="preserve"> </w:t>
            </w:r>
            <w:r>
              <w:rPr>
                <w:b/>
                <w:color w:val="EC7C30"/>
                <w:sz w:val="20"/>
              </w:rPr>
              <w:t>disclosing PrEP use to at least one</w:t>
            </w:r>
            <w:r>
              <w:rPr>
                <w:b/>
                <w:color w:val="EC7C30"/>
                <w:spacing w:val="-5"/>
                <w:sz w:val="20"/>
              </w:rPr>
              <w:t xml:space="preserve"> </w:t>
            </w:r>
            <w:r>
              <w:rPr>
                <w:b/>
                <w:color w:val="EC7C30"/>
                <w:sz w:val="20"/>
              </w:rPr>
              <w:t>person</w:t>
            </w:r>
            <w:r>
              <w:rPr>
                <w:b/>
                <w:color w:val="EC7C30"/>
                <w:spacing w:val="-3"/>
                <w:sz w:val="20"/>
              </w:rPr>
              <w:t xml:space="preserve"> </w:t>
            </w:r>
            <w:r>
              <w:rPr>
                <w:color w:val="EC7C30"/>
                <w:sz w:val="20"/>
              </w:rPr>
              <w:t>[All</w:t>
            </w:r>
            <w:r>
              <w:rPr>
                <w:color w:val="EC7C30"/>
                <w:spacing w:val="-6"/>
                <w:sz w:val="20"/>
              </w:rPr>
              <w:t xml:space="preserve"> </w:t>
            </w:r>
            <w:r>
              <w:rPr>
                <w:color w:val="EC7C30"/>
                <w:sz w:val="20"/>
              </w:rPr>
              <w:t>types</w:t>
            </w:r>
            <w:r>
              <w:rPr>
                <w:color w:val="EC7C30"/>
                <w:spacing w:val="-4"/>
                <w:sz w:val="20"/>
              </w:rPr>
              <w:t xml:space="preserve"> </w:t>
            </w:r>
            <w:r>
              <w:rPr>
                <w:color w:val="EC7C30"/>
                <w:sz w:val="20"/>
              </w:rPr>
              <w:t xml:space="preserve">of </w:t>
            </w:r>
            <w:r>
              <w:rPr>
                <w:color w:val="EC7C30"/>
                <w:spacing w:val="-2"/>
                <w:sz w:val="20"/>
              </w:rPr>
              <w:t>PrEP]</w:t>
            </w:r>
          </w:p>
        </w:tc>
        <w:tc>
          <w:tcPr>
            <w:tcW w:w="3690" w:type="dxa"/>
          </w:tcPr>
          <w:p w14:paraId="05B9CEF2" w14:textId="77777777" w:rsidR="000D1793" w:rsidRDefault="009543FB">
            <w:pPr>
              <w:pStyle w:val="TableParagraph"/>
              <w:ind w:left="105" w:right="204"/>
              <w:rPr>
                <w:sz w:val="20"/>
              </w:rPr>
            </w:pPr>
            <w:r>
              <w:rPr>
                <w:sz w:val="20"/>
              </w:rPr>
              <w:t>Do</w:t>
            </w:r>
            <w:r>
              <w:rPr>
                <w:spacing w:val="-2"/>
                <w:sz w:val="20"/>
              </w:rPr>
              <w:t xml:space="preserve"> </w:t>
            </w:r>
            <w:r>
              <w:rPr>
                <w:sz w:val="20"/>
              </w:rPr>
              <w:t>you</w:t>
            </w:r>
            <w:r>
              <w:rPr>
                <w:spacing w:val="-1"/>
                <w:sz w:val="20"/>
              </w:rPr>
              <w:t xml:space="preserve"> </w:t>
            </w:r>
            <w:r>
              <w:rPr>
                <w:sz w:val="20"/>
              </w:rPr>
              <w:t>plan</w:t>
            </w:r>
            <w:r>
              <w:rPr>
                <w:spacing w:val="-2"/>
                <w:sz w:val="20"/>
              </w:rPr>
              <w:t xml:space="preserve"> </w:t>
            </w:r>
            <w:r>
              <w:rPr>
                <w:sz w:val="20"/>
              </w:rPr>
              <w:t>to tell</w:t>
            </w:r>
            <w:r>
              <w:rPr>
                <w:spacing w:val="-3"/>
                <w:sz w:val="20"/>
              </w:rPr>
              <w:t xml:space="preserve"> </w:t>
            </w:r>
            <w:r>
              <w:rPr>
                <w:sz w:val="20"/>
              </w:rPr>
              <w:t>your</w:t>
            </w:r>
            <w:r>
              <w:rPr>
                <w:spacing w:val="-2"/>
                <w:sz w:val="20"/>
              </w:rPr>
              <w:t xml:space="preserve"> </w:t>
            </w:r>
            <w:r>
              <w:rPr>
                <w:sz w:val="20"/>
              </w:rPr>
              <w:t>husband or main</w:t>
            </w:r>
            <w:r>
              <w:rPr>
                <w:spacing w:val="-8"/>
                <w:sz w:val="20"/>
              </w:rPr>
              <w:t xml:space="preserve"> </w:t>
            </w:r>
            <w:r>
              <w:rPr>
                <w:sz w:val="20"/>
              </w:rPr>
              <w:t>partner</w:t>
            </w:r>
            <w:r>
              <w:rPr>
                <w:spacing w:val="-6"/>
                <w:sz w:val="20"/>
              </w:rPr>
              <w:t xml:space="preserve"> </w:t>
            </w:r>
            <w:r>
              <w:rPr>
                <w:sz w:val="20"/>
              </w:rPr>
              <w:t>about</w:t>
            </w:r>
            <w:r>
              <w:rPr>
                <w:spacing w:val="-7"/>
                <w:sz w:val="20"/>
              </w:rPr>
              <w:t xml:space="preserve"> </w:t>
            </w:r>
            <w:r>
              <w:rPr>
                <w:sz w:val="20"/>
              </w:rPr>
              <w:t>your</w:t>
            </w:r>
            <w:r>
              <w:rPr>
                <w:spacing w:val="-4"/>
                <w:sz w:val="20"/>
              </w:rPr>
              <w:t xml:space="preserve"> </w:t>
            </w:r>
            <w:proofErr w:type="gramStart"/>
            <w:r>
              <w:rPr>
                <w:sz w:val="20"/>
              </w:rPr>
              <w:t>PrEP</w:t>
            </w:r>
            <w:proofErr w:type="gramEnd"/>
            <w:r>
              <w:rPr>
                <w:spacing w:val="-6"/>
                <w:sz w:val="20"/>
              </w:rPr>
              <w:t xml:space="preserve"> </w:t>
            </w:r>
            <w:r>
              <w:rPr>
                <w:spacing w:val="-4"/>
                <w:sz w:val="20"/>
              </w:rPr>
              <w:t>use?</w:t>
            </w:r>
          </w:p>
        </w:tc>
        <w:tc>
          <w:tcPr>
            <w:tcW w:w="4233" w:type="dxa"/>
          </w:tcPr>
          <w:p w14:paraId="05B9CEF3" w14:textId="77777777" w:rsidR="000D1793" w:rsidRDefault="009543FB">
            <w:pPr>
              <w:pStyle w:val="TableParagraph"/>
              <w:numPr>
                <w:ilvl w:val="0"/>
                <w:numId w:val="4"/>
              </w:numPr>
              <w:tabs>
                <w:tab w:val="left" w:pos="328"/>
              </w:tabs>
              <w:spacing w:line="229" w:lineRule="exact"/>
              <w:ind w:hanging="222"/>
              <w:rPr>
                <w:sz w:val="20"/>
              </w:rPr>
            </w:pPr>
            <w:r>
              <w:rPr>
                <w:sz w:val="20"/>
              </w:rPr>
              <w:t>No,</w:t>
            </w:r>
            <w:r>
              <w:rPr>
                <w:spacing w:val="-2"/>
                <w:sz w:val="20"/>
              </w:rPr>
              <w:t xml:space="preserve"> </w:t>
            </w:r>
            <w:r>
              <w:rPr>
                <w:sz w:val="20"/>
              </w:rPr>
              <w:t>I</w:t>
            </w:r>
            <w:r>
              <w:rPr>
                <w:spacing w:val="-3"/>
                <w:sz w:val="20"/>
              </w:rPr>
              <w:t xml:space="preserve"> </w:t>
            </w:r>
            <w:r>
              <w:rPr>
                <w:sz w:val="20"/>
              </w:rPr>
              <w:t>do</w:t>
            </w:r>
            <w:r>
              <w:rPr>
                <w:spacing w:val="-4"/>
                <w:sz w:val="20"/>
              </w:rPr>
              <w:t xml:space="preserve"> </w:t>
            </w:r>
            <w:r>
              <w:rPr>
                <w:sz w:val="20"/>
              </w:rPr>
              <w:t>not</w:t>
            </w:r>
            <w:r>
              <w:rPr>
                <w:spacing w:val="-3"/>
                <w:sz w:val="20"/>
              </w:rPr>
              <w:t xml:space="preserve"> </w:t>
            </w:r>
            <w:r>
              <w:rPr>
                <w:sz w:val="20"/>
              </w:rPr>
              <w:t>plan</w:t>
            </w:r>
            <w:r>
              <w:rPr>
                <w:spacing w:val="-2"/>
                <w:sz w:val="20"/>
              </w:rPr>
              <w:t xml:space="preserve"> </w:t>
            </w:r>
            <w:r>
              <w:rPr>
                <w:sz w:val="20"/>
              </w:rPr>
              <w:t>to</w:t>
            </w:r>
            <w:r>
              <w:rPr>
                <w:spacing w:val="-4"/>
                <w:sz w:val="20"/>
              </w:rPr>
              <w:t xml:space="preserve"> </w:t>
            </w:r>
            <w:r>
              <w:rPr>
                <w:sz w:val="20"/>
              </w:rPr>
              <w:t>tell</w:t>
            </w:r>
            <w:r>
              <w:rPr>
                <w:spacing w:val="-4"/>
                <w:sz w:val="20"/>
              </w:rPr>
              <w:t xml:space="preserve"> him.</w:t>
            </w:r>
          </w:p>
          <w:p w14:paraId="05B9CEF4" w14:textId="77777777" w:rsidR="000D1793" w:rsidRDefault="009543FB">
            <w:pPr>
              <w:pStyle w:val="TableParagraph"/>
              <w:numPr>
                <w:ilvl w:val="0"/>
                <w:numId w:val="4"/>
              </w:numPr>
              <w:tabs>
                <w:tab w:val="left" w:pos="328"/>
              </w:tabs>
              <w:spacing w:line="229" w:lineRule="exact"/>
              <w:ind w:hanging="222"/>
              <w:rPr>
                <w:sz w:val="20"/>
              </w:rPr>
            </w:pPr>
            <w:r>
              <w:rPr>
                <w:sz w:val="20"/>
              </w:rPr>
              <w:t>Yes,</w:t>
            </w:r>
            <w:r>
              <w:rPr>
                <w:spacing w:val="-4"/>
                <w:sz w:val="20"/>
              </w:rPr>
              <w:t xml:space="preserve"> </w:t>
            </w:r>
            <w:r>
              <w:rPr>
                <w:sz w:val="20"/>
              </w:rPr>
              <w:t>I</w:t>
            </w:r>
            <w:r>
              <w:rPr>
                <w:spacing w:val="-4"/>
                <w:sz w:val="20"/>
              </w:rPr>
              <w:t xml:space="preserve"> </w:t>
            </w:r>
            <w:r>
              <w:rPr>
                <w:sz w:val="20"/>
              </w:rPr>
              <w:t>plan</w:t>
            </w:r>
            <w:r>
              <w:rPr>
                <w:spacing w:val="-2"/>
                <w:sz w:val="20"/>
              </w:rPr>
              <w:t xml:space="preserve"> </w:t>
            </w:r>
            <w:r>
              <w:rPr>
                <w:sz w:val="20"/>
              </w:rPr>
              <w:t>to</w:t>
            </w:r>
            <w:r>
              <w:rPr>
                <w:spacing w:val="-4"/>
                <w:sz w:val="20"/>
              </w:rPr>
              <w:t xml:space="preserve"> </w:t>
            </w:r>
            <w:r>
              <w:rPr>
                <w:sz w:val="20"/>
              </w:rPr>
              <w:t>tell</w:t>
            </w:r>
            <w:r>
              <w:rPr>
                <w:spacing w:val="-5"/>
                <w:sz w:val="20"/>
              </w:rPr>
              <w:t xml:space="preserve"> </w:t>
            </w:r>
            <w:r>
              <w:rPr>
                <w:spacing w:val="-4"/>
                <w:sz w:val="20"/>
              </w:rPr>
              <w:t>him.</w:t>
            </w:r>
          </w:p>
          <w:p w14:paraId="05B9CEF5" w14:textId="77777777" w:rsidR="000D1793" w:rsidRDefault="009543FB">
            <w:pPr>
              <w:pStyle w:val="TableParagraph"/>
              <w:numPr>
                <w:ilvl w:val="0"/>
                <w:numId w:val="4"/>
              </w:numPr>
              <w:tabs>
                <w:tab w:val="left" w:pos="328"/>
              </w:tabs>
              <w:ind w:hanging="222"/>
              <w:rPr>
                <w:sz w:val="20"/>
              </w:rPr>
            </w:pPr>
            <w:r>
              <w:rPr>
                <w:sz w:val="20"/>
              </w:rPr>
              <w:t>Do</w:t>
            </w:r>
            <w:r>
              <w:rPr>
                <w:spacing w:val="-3"/>
                <w:sz w:val="20"/>
              </w:rPr>
              <w:t xml:space="preserve"> </w:t>
            </w:r>
            <w:r>
              <w:rPr>
                <w:sz w:val="20"/>
              </w:rPr>
              <w:t>not</w:t>
            </w:r>
            <w:r>
              <w:rPr>
                <w:spacing w:val="-5"/>
                <w:sz w:val="20"/>
              </w:rPr>
              <w:t xml:space="preserve"> </w:t>
            </w:r>
            <w:r>
              <w:rPr>
                <w:spacing w:val="-4"/>
                <w:sz w:val="20"/>
              </w:rPr>
              <w:t>know</w:t>
            </w:r>
          </w:p>
          <w:p w14:paraId="05B9CEF6" w14:textId="77777777" w:rsidR="000D1793" w:rsidRDefault="009543FB">
            <w:pPr>
              <w:pStyle w:val="TableParagraph"/>
              <w:spacing w:before="1" w:line="211" w:lineRule="exact"/>
              <w:ind w:left="106"/>
              <w:rPr>
                <w:sz w:val="20"/>
              </w:rPr>
            </w:pPr>
            <w:r>
              <w:rPr>
                <w:sz w:val="20"/>
              </w:rPr>
              <w:t>8.</w:t>
            </w:r>
            <w:r>
              <w:rPr>
                <w:spacing w:val="-4"/>
                <w:sz w:val="20"/>
              </w:rPr>
              <w:t xml:space="preserve"> </w:t>
            </w:r>
            <w:r>
              <w:rPr>
                <w:sz w:val="20"/>
              </w:rPr>
              <w:t>No</w:t>
            </w:r>
            <w:r>
              <w:rPr>
                <w:spacing w:val="-3"/>
                <w:sz w:val="20"/>
              </w:rPr>
              <w:t xml:space="preserve"> </w:t>
            </w:r>
            <w:r>
              <w:rPr>
                <w:spacing w:val="-2"/>
                <w:sz w:val="20"/>
              </w:rPr>
              <w:t>response</w:t>
            </w:r>
          </w:p>
        </w:tc>
        <w:tc>
          <w:tcPr>
            <w:tcW w:w="2521" w:type="dxa"/>
          </w:tcPr>
          <w:p w14:paraId="05B9CEF7" w14:textId="77777777" w:rsidR="000D1793" w:rsidRDefault="000D1793">
            <w:pPr>
              <w:pStyle w:val="TableParagraph"/>
              <w:ind w:left="0"/>
              <w:rPr>
                <w:rFonts w:ascii="Times New Roman"/>
                <w:sz w:val="18"/>
              </w:rPr>
            </w:pPr>
          </w:p>
        </w:tc>
      </w:tr>
      <w:tr w:rsidR="000D1793" w14:paraId="05B9CF00" w14:textId="77777777">
        <w:trPr>
          <w:trHeight w:val="921"/>
        </w:trPr>
        <w:tc>
          <w:tcPr>
            <w:tcW w:w="2427" w:type="dxa"/>
            <w:vMerge/>
            <w:tcBorders>
              <w:top w:val="nil"/>
            </w:tcBorders>
            <w:shd w:val="clear" w:color="auto" w:fill="FAE3D4"/>
          </w:tcPr>
          <w:p w14:paraId="05B9CEF9" w14:textId="77777777" w:rsidR="000D1793" w:rsidRDefault="000D1793">
            <w:pPr>
              <w:rPr>
                <w:sz w:val="2"/>
                <w:szCs w:val="2"/>
              </w:rPr>
            </w:pPr>
          </w:p>
        </w:tc>
        <w:tc>
          <w:tcPr>
            <w:tcW w:w="3690" w:type="dxa"/>
          </w:tcPr>
          <w:p w14:paraId="05B9CEFA" w14:textId="77777777" w:rsidR="000D1793" w:rsidRDefault="009543FB">
            <w:pPr>
              <w:pStyle w:val="TableParagraph"/>
              <w:ind w:left="105"/>
              <w:rPr>
                <w:sz w:val="20"/>
              </w:rPr>
            </w:pPr>
            <w:r>
              <w:rPr>
                <w:sz w:val="20"/>
              </w:rPr>
              <w:t>Do</w:t>
            </w:r>
            <w:r>
              <w:rPr>
                <w:spacing w:val="-7"/>
                <w:sz w:val="20"/>
              </w:rPr>
              <w:t xml:space="preserve"> </w:t>
            </w:r>
            <w:r>
              <w:rPr>
                <w:sz w:val="20"/>
              </w:rPr>
              <w:t>you</w:t>
            </w:r>
            <w:r>
              <w:rPr>
                <w:spacing w:val="-6"/>
                <w:sz w:val="20"/>
              </w:rPr>
              <w:t xml:space="preserve"> </w:t>
            </w:r>
            <w:r>
              <w:rPr>
                <w:sz w:val="20"/>
              </w:rPr>
              <w:t>plan</w:t>
            </w:r>
            <w:r>
              <w:rPr>
                <w:spacing w:val="-7"/>
                <w:sz w:val="20"/>
              </w:rPr>
              <w:t xml:space="preserve"> </w:t>
            </w:r>
            <w:r>
              <w:rPr>
                <w:sz w:val="20"/>
              </w:rPr>
              <w:t>to</w:t>
            </w:r>
            <w:r>
              <w:rPr>
                <w:spacing w:val="-5"/>
                <w:sz w:val="20"/>
              </w:rPr>
              <w:t xml:space="preserve"> </w:t>
            </w:r>
            <w:r>
              <w:rPr>
                <w:sz w:val="20"/>
              </w:rPr>
              <w:t>tell</w:t>
            </w:r>
            <w:r>
              <w:rPr>
                <w:spacing w:val="-6"/>
                <w:sz w:val="20"/>
              </w:rPr>
              <w:t xml:space="preserve"> </w:t>
            </w:r>
            <w:r>
              <w:rPr>
                <w:sz w:val="20"/>
              </w:rPr>
              <w:t>any</w:t>
            </w:r>
            <w:r>
              <w:rPr>
                <w:spacing w:val="-6"/>
                <w:sz w:val="20"/>
              </w:rPr>
              <w:t xml:space="preserve"> </w:t>
            </w:r>
            <w:r>
              <w:rPr>
                <w:sz w:val="20"/>
              </w:rPr>
              <w:t>other</w:t>
            </w:r>
            <w:r>
              <w:rPr>
                <w:spacing w:val="-6"/>
                <w:sz w:val="20"/>
              </w:rPr>
              <w:t xml:space="preserve"> </w:t>
            </w:r>
            <w:r>
              <w:rPr>
                <w:sz w:val="20"/>
              </w:rPr>
              <w:t>adult</w:t>
            </w:r>
            <w:r>
              <w:rPr>
                <w:spacing w:val="-7"/>
                <w:sz w:val="20"/>
              </w:rPr>
              <w:t xml:space="preserve"> </w:t>
            </w:r>
            <w:r>
              <w:rPr>
                <w:sz w:val="20"/>
              </w:rPr>
              <w:t xml:space="preserve">you live with about your </w:t>
            </w:r>
            <w:proofErr w:type="gramStart"/>
            <w:r>
              <w:rPr>
                <w:sz w:val="20"/>
              </w:rPr>
              <w:t>PrEP</w:t>
            </w:r>
            <w:proofErr w:type="gramEnd"/>
            <w:r>
              <w:rPr>
                <w:sz w:val="20"/>
              </w:rPr>
              <w:t xml:space="preserve"> use?</w:t>
            </w:r>
          </w:p>
        </w:tc>
        <w:tc>
          <w:tcPr>
            <w:tcW w:w="4233" w:type="dxa"/>
          </w:tcPr>
          <w:p w14:paraId="05B9CEFB" w14:textId="77777777" w:rsidR="000D1793" w:rsidRDefault="009543FB">
            <w:pPr>
              <w:pStyle w:val="TableParagraph"/>
              <w:numPr>
                <w:ilvl w:val="0"/>
                <w:numId w:val="3"/>
              </w:numPr>
              <w:tabs>
                <w:tab w:val="left" w:pos="328"/>
              </w:tabs>
              <w:spacing w:line="229" w:lineRule="exact"/>
              <w:ind w:hanging="222"/>
              <w:rPr>
                <w:sz w:val="20"/>
              </w:rPr>
            </w:pPr>
            <w:r>
              <w:rPr>
                <w:sz w:val="20"/>
              </w:rPr>
              <w:t>No,</w:t>
            </w:r>
            <w:r>
              <w:rPr>
                <w:spacing w:val="-2"/>
                <w:sz w:val="20"/>
              </w:rPr>
              <w:t xml:space="preserve"> </w:t>
            </w:r>
            <w:r>
              <w:rPr>
                <w:sz w:val="20"/>
              </w:rPr>
              <w:t>I</w:t>
            </w:r>
            <w:r>
              <w:rPr>
                <w:spacing w:val="-3"/>
                <w:sz w:val="20"/>
              </w:rPr>
              <w:t xml:space="preserve"> </w:t>
            </w:r>
            <w:r>
              <w:rPr>
                <w:sz w:val="20"/>
              </w:rPr>
              <w:t>do</w:t>
            </w:r>
            <w:r>
              <w:rPr>
                <w:spacing w:val="-4"/>
                <w:sz w:val="20"/>
              </w:rPr>
              <w:t xml:space="preserve"> </w:t>
            </w:r>
            <w:r>
              <w:rPr>
                <w:sz w:val="20"/>
              </w:rPr>
              <w:t>not</w:t>
            </w:r>
            <w:r>
              <w:rPr>
                <w:spacing w:val="-3"/>
                <w:sz w:val="20"/>
              </w:rPr>
              <w:t xml:space="preserve"> </w:t>
            </w:r>
            <w:r>
              <w:rPr>
                <w:sz w:val="20"/>
              </w:rPr>
              <w:t>plan</w:t>
            </w:r>
            <w:r>
              <w:rPr>
                <w:spacing w:val="-2"/>
                <w:sz w:val="20"/>
              </w:rPr>
              <w:t xml:space="preserve"> </w:t>
            </w:r>
            <w:r>
              <w:rPr>
                <w:sz w:val="20"/>
              </w:rPr>
              <w:t>to</w:t>
            </w:r>
            <w:r>
              <w:rPr>
                <w:spacing w:val="-4"/>
                <w:sz w:val="20"/>
              </w:rPr>
              <w:t xml:space="preserve"> </w:t>
            </w:r>
            <w:r>
              <w:rPr>
                <w:sz w:val="20"/>
              </w:rPr>
              <w:t>tell</w:t>
            </w:r>
            <w:r>
              <w:rPr>
                <w:spacing w:val="-4"/>
                <w:sz w:val="20"/>
              </w:rPr>
              <w:t xml:space="preserve"> them.</w:t>
            </w:r>
          </w:p>
          <w:p w14:paraId="05B9CEFC" w14:textId="77777777" w:rsidR="000D1793" w:rsidRDefault="009543FB">
            <w:pPr>
              <w:pStyle w:val="TableParagraph"/>
              <w:numPr>
                <w:ilvl w:val="0"/>
                <w:numId w:val="3"/>
              </w:numPr>
              <w:tabs>
                <w:tab w:val="left" w:pos="328"/>
              </w:tabs>
              <w:ind w:hanging="222"/>
              <w:rPr>
                <w:sz w:val="20"/>
              </w:rPr>
            </w:pPr>
            <w:r>
              <w:rPr>
                <w:sz w:val="20"/>
              </w:rPr>
              <w:t>Yes,</w:t>
            </w:r>
            <w:r>
              <w:rPr>
                <w:spacing w:val="-4"/>
                <w:sz w:val="20"/>
              </w:rPr>
              <w:t xml:space="preserve"> </w:t>
            </w:r>
            <w:r>
              <w:rPr>
                <w:sz w:val="20"/>
              </w:rPr>
              <w:t>I</w:t>
            </w:r>
            <w:r>
              <w:rPr>
                <w:spacing w:val="-4"/>
                <w:sz w:val="20"/>
              </w:rPr>
              <w:t xml:space="preserve"> </w:t>
            </w:r>
            <w:r>
              <w:rPr>
                <w:sz w:val="20"/>
              </w:rPr>
              <w:t>plan</w:t>
            </w:r>
            <w:r>
              <w:rPr>
                <w:spacing w:val="-2"/>
                <w:sz w:val="20"/>
              </w:rPr>
              <w:t xml:space="preserve"> </w:t>
            </w:r>
            <w:r>
              <w:rPr>
                <w:sz w:val="20"/>
              </w:rPr>
              <w:t>to</w:t>
            </w:r>
            <w:r>
              <w:rPr>
                <w:spacing w:val="-4"/>
                <w:sz w:val="20"/>
              </w:rPr>
              <w:t xml:space="preserve"> </w:t>
            </w:r>
            <w:r>
              <w:rPr>
                <w:sz w:val="20"/>
              </w:rPr>
              <w:t>tell</w:t>
            </w:r>
            <w:r>
              <w:rPr>
                <w:spacing w:val="-5"/>
                <w:sz w:val="20"/>
              </w:rPr>
              <w:t xml:space="preserve"> </w:t>
            </w:r>
            <w:r>
              <w:rPr>
                <w:spacing w:val="-4"/>
                <w:sz w:val="20"/>
              </w:rPr>
              <w:t>them.</w:t>
            </w:r>
          </w:p>
          <w:p w14:paraId="05B9CEFD" w14:textId="77777777" w:rsidR="000D1793" w:rsidRDefault="009543FB">
            <w:pPr>
              <w:pStyle w:val="TableParagraph"/>
              <w:numPr>
                <w:ilvl w:val="0"/>
                <w:numId w:val="3"/>
              </w:numPr>
              <w:tabs>
                <w:tab w:val="left" w:pos="328"/>
              </w:tabs>
              <w:spacing w:before="1"/>
              <w:ind w:hanging="222"/>
              <w:rPr>
                <w:sz w:val="20"/>
              </w:rPr>
            </w:pPr>
            <w:r>
              <w:rPr>
                <w:sz w:val="20"/>
              </w:rPr>
              <w:t>Do</w:t>
            </w:r>
            <w:r>
              <w:rPr>
                <w:spacing w:val="-3"/>
                <w:sz w:val="20"/>
              </w:rPr>
              <w:t xml:space="preserve"> </w:t>
            </w:r>
            <w:r>
              <w:rPr>
                <w:sz w:val="20"/>
              </w:rPr>
              <w:t>not</w:t>
            </w:r>
            <w:r>
              <w:rPr>
                <w:spacing w:val="-5"/>
                <w:sz w:val="20"/>
              </w:rPr>
              <w:t xml:space="preserve"> </w:t>
            </w:r>
            <w:r>
              <w:rPr>
                <w:spacing w:val="-4"/>
                <w:sz w:val="20"/>
              </w:rPr>
              <w:t>know</w:t>
            </w:r>
          </w:p>
          <w:p w14:paraId="05B9CEFE" w14:textId="77777777" w:rsidR="000D1793" w:rsidRDefault="009543FB">
            <w:pPr>
              <w:pStyle w:val="TableParagraph"/>
              <w:spacing w:line="211" w:lineRule="exact"/>
              <w:ind w:left="106"/>
              <w:rPr>
                <w:sz w:val="20"/>
              </w:rPr>
            </w:pPr>
            <w:r>
              <w:rPr>
                <w:sz w:val="20"/>
              </w:rPr>
              <w:t>8.</w:t>
            </w:r>
            <w:r>
              <w:rPr>
                <w:spacing w:val="-4"/>
                <w:sz w:val="20"/>
              </w:rPr>
              <w:t xml:space="preserve"> </w:t>
            </w:r>
            <w:r>
              <w:rPr>
                <w:sz w:val="20"/>
              </w:rPr>
              <w:t>No</w:t>
            </w:r>
            <w:r>
              <w:rPr>
                <w:spacing w:val="-3"/>
                <w:sz w:val="20"/>
              </w:rPr>
              <w:t xml:space="preserve"> </w:t>
            </w:r>
            <w:r>
              <w:rPr>
                <w:spacing w:val="-2"/>
                <w:sz w:val="20"/>
              </w:rPr>
              <w:t>response</w:t>
            </w:r>
          </w:p>
        </w:tc>
        <w:tc>
          <w:tcPr>
            <w:tcW w:w="2521" w:type="dxa"/>
          </w:tcPr>
          <w:p w14:paraId="05B9CEFF" w14:textId="77777777" w:rsidR="000D1793" w:rsidRDefault="000D1793">
            <w:pPr>
              <w:pStyle w:val="TableParagraph"/>
              <w:ind w:left="0"/>
              <w:rPr>
                <w:rFonts w:ascii="Times New Roman"/>
                <w:sz w:val="18"/>
              </w:rPr>
            </w:pPr>
          </w:p>
        </w:tc>
      </w:tr>
      <w:tr w:rsidR="000D1793" w14:paraId="05B9CF07" w14:textId="77777777">
        <w:trPr>
          <w:trHeight w:val="1149"/>
        </w:trPr>
        <w:tc>
          <w:tcPr>
            <w:tcW w:w="2427" w:type="dxa"/>
            <w:shd w:val="clear" w:color="auto" w:fill="FAE3D4"/>
          </w:tcPr>
          <w:p w14:paraId="05B9CF01" w14:textId="77777777" w:rsidR="000D1793" w:rsidRDefault="009543FB">
            <w:pPr>
              <w:pStyle w:val="TableParagraph"/>
              <w:ind w:right="325"/>
              <w:rPr>
                <w:b/>
                <w:sz w:val="20"/>
              </w:rPr>
            </w:pPr>
            <w:r>
              <w:rPr>
                <w:b/>
                <w:color w:val="EC7C30"/>
                <w:spacing w:val="-2"/>
                <w:sz w:val="20"/>
              </w:rPr>
              <w:t xml:space="preserve">Suggested acceptability </w:t>
            </w:r>
            <w:r>
              <w:rPr>
                <w:b/>
                <w:color w:val="EC7C30"/>
                <w:sz w:val="20"/>
              </w:rPr>
              <w:t>measures:</w:t>
            </w:r>
            <w:r>
              <w:rPr>
                <w:b/>
                <w:color w:val="EC7C30"/>
                <w:spacing w:val="-14"/>
                <w:sz w:val="20"/>
              </w:rPr>
              <w:t xml:space="preserve"> </w:t>
            </w:r>
            <w:r>
              <w:rPr>
                <w:b/>
                <w:color w:val="EC7C30"/>
                <w:sz w:val="20"/>
              </w:rPr>
              <w:t>Providers</w:t>
            </w:r>
          </w:p>
        </w:tc>
        <w:tc>
          <w:tcPr>
            <w:tcW w:w="3690" w:type="dxa"/>
          </w:tcPr>
          <w:p w14:paraId="05B9CF02" w14:textId="77777777" w:rsidR="000D1793" w:rsidRDefault="009543FB">
            <w:pPr>
              <w:pStyle w:val="TableParagraph"/>
              <w:ind w:left="105"/>
              <w:rPr>
                <w:sz w:val="20"/>
              </w:rPr>
            </w:pPr>
            <w:r>
              <w:rPr>
                <w:sz w:val="20"/>
              </w:rPr>
              <w:t>On</w:t>
            </w:r>
            <w:r>
              <w:rPr>
                <w:spacing w:val="-1"/>
                <w:sz w:val="20"/>
              </w:rPr>
              <w:t xml:space="preserve"> </w:t>
            </w:r>
            <w:r>
              <w:rPr>
                <w:sz w:val="20"/>
              </w:rPr>
              <w:t>a</w:t>
            </w:r>
            <w:r>
              <w:rPr>
                <w:spacing w:val="-2"/>
                <w:sz w:val="20"/>
              </w:rPr>
              <w:t xml:space="preserve"> </w:t>
            </w:r>
            <w:r>
              <w:rPr>
                <w:sz w:val="20"/>
              </w:rPr>
              <w:t>scale of 1</w:t>
            </w:r>
            <w:r>
              <w:rPr>
                <w:spacing w:val="-1"/>
                <w:sz w:val="20"/>
              </w:rPr>
              <w:t xml:space="preserve"> </w:t>
            </w:r>
            <w:r>
              <w:rPr>
                <w:sz w:val="20"/>
              </w:rPr>
              <w:t>to 10, where</w:t>
            </w:r>
            <w:r>
              <w:rPr>
                <w:spacing w:val="-1"/>
                <w:sz w:val="20"/>
              </w:rPr>
              <w:t xml:space="preserve"> </w:t>
            </w:r>
            <w:r>
              <w:rPr>
                <w:sz w:val="20"/>
              </w:rPr>
              <w:t>1 is not at all prepared and 10 is very well prepared,</w:t>
            </w:r>
            <w:r>
              <w:rPr>
                <w:spacing w:val="-3"/>
                <w:sz w:val="20"/>
              </w:rPr>
              <w:t xml:space="preserve"> </w:t>
            </w:r>
            <w:r>
              <w:rPr>
                <w:sz w:val="20"/>
              </w:rPr>
              <w:t>how</w:t>
            </w:r>
            <w:r>
              <w:rPr>
                <w:spacing w:val="-2"/>
                <w:sz w:val="20"/>
              </w:rPr>
              <w:t xml:space="preserve"> </w:t>
            </w:r>
            <w:r>
              <w:rPr>
                <w:sz w:val="20"/>
              </w:rPr>
              <w:t>well</w:t>
            </w:r>
            <w:r>
              <w:rPr>
                <w:spacing w:val="-3"/>
                <w:sz w:val="20"/>
              </w:rPr>
              <w:t xml:space="preserve"> </w:t>
            </w:r>
            <w:r>
              <w:rPr>
                <w:sz w:val="20"/>
              </w:rPr>
              <w:t>did</w:t>
            </w:r>
            <w:r>
              <w:rPr>
                <w:spacing w:val="-2"/>
                <w:sz w:val="20"/>
              </w:rPr>
              <w:t xml:space="preserve"> </w:t>
            </w:r>
            <w:r>
              <w:rPr>
                <w:sz w:val="20"/>
              </w:rPr>
              <w:t>the</w:t>
            </w:r>
            <w:r>
              <w:rPr>
                <w:spacing w:val="-1"/>
                <w:sz w:val="20"/>
              </w:rPr>
              <w:t xml:space="preserve"> </w:t>
            </w:r>
            <w:r>
              <w:rPr>
                <w:sz w:val="20"/>
              </w:rPr>
              <w:t>ring</w:t>
            </w:r>
            <w:r>
              <w:rPr>
                <w:spacing w:val="-3"/>
                <w:sz w:val="20"/>
              </w:rPr>
              <w:t xml:space="preserve"> </w:t>
            </w:r>
            <w:r>
              <w:rPr>
                <w:sz w:val="20"/>
              </w:rPr>
              <w:t>training prepare</w:t>
            </w:r>
            <w:r>
              <w:rPr>
                <w:spacing w:val="-8"/>
                <w:sz w:val="20"/>
              </w:rPr>
              <w:t xml:space="preserve"> </w:t>
            </w:r>
            <w:r>
              <w:rPr>
                <w:sz w:val="20"/>
              </w:rPr>
              <w:t>you</w:t>
            </w:r>
            <w:r>
              <w:rPr>
                <w:spacing w:val="-8"/>
                <w:sz w:val="20"/>
              </w:rPr>
              <w:t xml:space="preserve"> </w:t>
            </w:r>
            <w:r>
              <w:rPr>
                <w:sz w:val="20"/>
              </w:rPr>
              <w:t>to</w:t>
            </w:r>
            <w:r>
              <w:rPr>
                <w:spacing w:val="-7"/>
                <w:sz w:val="20"/>
              </w:rPr>
              <w:t xml:space="preserve"> </w:t>
            </w:r>
            <w:r>
              <w:rPr>
                <w:sz w:val="20"/>
              </w:rPr>
              <w:t>counsel</w:t>
            </w:r>
            <w:r>
              <w:rPr>
                <w:spacing w:val="-9"/>
                <w:sz w:val="20"/>
              </w:rPr>
              <w:t xml:space="preserve"> </w:t>
            </w:r>
            <w:r>
              <w:rPr>
                <w:sz w:val="20"/>
              </w:rPr>
              <w:t>and</w:t>
            </w:r>
            <w:r>
              <w:rPr>
                <w:spacing w:val="-6"/>
                <w:sz w:val="20"/>
              </w:rPr>
              <w:t xml:space="preserve"> </w:t>
            </w:r>
            <w:r>
              <w:rPr>
                <w:sz w:val="20"/>
              </w:rPr>
              <w:t>provide</w:t>
            </w:r>
            <w:r>
              <w:rPr>
                <w:spacing w:val="-6"/>
                <w:sz w:val="20"/>
              </w:rPr>
              <w:t xml:space="preserve"> </w:t>
            </w:r>
            <w:r>
              <w:rPr>
                <w:spacing w:val="-5"/>
                <w:sz w:val="20"/>
              </w:rPr>
              <w:t>the</w:t>
            </w:r>
          </w:p>
          <w:p w14:paraId="05B9CF03" w14:textId="77777777" w:rsidR="000D1793" w:rsidRDefault="009543FB">
            <w:pPr>
              <w:pStyle w:val="TableParagraph"/>
              <w:spacing w:line="210" w:lineRule="exact"/>
              <w:ind w:left="105"/>
              <w:rPr>
                <w:sz w:val="20"/>
              </w:rPr>
            </w:pPr>
            <w:r>
              <w:rPr>
                <w:spacing w:val="-2"/>
                <w:sz w:val="20"/>
              </w:rPr>
              <w:t>ring?</w:t>
            </w:r>
          </w:p>
        </w:tc>
        <w:tc>
          <w:tcPr>
            <w:tcW w:w="4233" w:type="dxa"/>
          </w:tcPr>
          <w:p w14:paraId="05B9CF04" w14:textId="77777777" w:rsidR="000D1793" w:rsidRDefault="000D1793">
            <w:pPr>
              <w:pStyle w:val="TableParagraph"/>
              <w:spacing w:before="9"/>
              <w:ind w:left="0"/>
              <w:rPr>
                <w:sz w:val="19"/>
              </w:rPr>
            </w:pPr>
          </w:p>
          <w:p w14:paraId="05B9CF05" w14:textId="77777777" w:rsidR="000D1793" w:rsidRDefault="009543FB">
            <w:pPr>
              <w:pStyle w:val="TableParagraph"/>
              <w:tabs>
                <w:tab w:val="left" w:pos="1044"/>
              </w:tabs>
              <w:ind w:left="106"/>
              <w:rPr>
                <w:sz w:val="20"/>
              </w:rPr>
            </w:pPr>
            <w:r>
              <w:rPr>
                <w:sz w:val="20"/>
                <w:u w:val="single"/>
              </w:rPr>
              <w:tab/>
            </w:r>
            <w:r>
              <w:rPr>
                <w:sz w:val="20"/>
              </w:rPr>
              <w:t>(</w:t>
            </w:r>
            <w:proofErr w:type="gramStart"/>
            <w:r>
              <w:rPr>
                <w:sz w:val="20"/>
              </w:rPr>
              <w:t>scale</w:t>
            </w:r>
            <w:proofErr w:type="gramEnd"/>
            <w:r>
              <w:rPr>
                <w:spacing w:val="-6"/>
                <w:sz w:val="20"/>
              </w:rPr>
              <w:t xml:space="preserve"> </w:t>
            </w:r>
            <w:r>
              <w:rPr>
                <w:spacing w:val="-2"/>
                <w:sz w:val="20"/>
              </w:rPr>
              <w:t>number)</w:t>
            </w:r>
          </w:p>
        </w:tc>
        <w:tc>
          <w:tcPr>
            <w:tcW w:w="2521" w:type="dxa"/>
          </w:tcPr>
          <w:p w14:paraId="05B9CF06" w14:textId="77777777" w:rsidR="000D1793" w:rsidRDefault="000D1793">
            <w:pPr>
              <w:pStyle w:val="TableParagraph"/>
              <w:ind w:left="0"/>
              <w:rPr>
                <w:rFonts w:ascii="Times New Roman"/>
                <w:sz w:val="18"/>
              </w:rPr>
            </w:pPr>
          </w:p>
        </w:tc>
      </w:tr>
    </w:tbl>
    <w:p w14:paraId="05B9CF08" w14:textId="77777777" w:rsidR="000D1793" w:rsidRDefault="000D1793">
      <w:pPr>
        <w:rPr>
          <w:rFonts w:ascii="Times New Roman"/>
          <w:sz w:val="18"/>
        </w:rPr>
        <w:sectPr w:rsidR="000D1793">
          <w:pgSz w:w="15840" w:h="12240" w:orient="landscape"/>
          <w:pgMar w:top="1140" w:right="0" w:bottom="1240" w:left="0" w:header="0" w:footer="1040" w:gutter="0"/>
          <w:cols w:space="720"/>
        </w:sectPr>
      </w:pPr>
    </w:p>
    <w:p w14:paraId="05B9CF09" w14:textId="77777777" w:rsidR="000D1793" w:rsidRDefault="000D1793">
      <w:pPr>
        <w:pStyle w:val="BodyText"/>
        <w:spacing w:before="1"/>
        <w:rPr>
          <w:sz w:val="26"/>
        </w:rPr>
      </w:pPr>
    </w:p>
    <w:tbl>
      <w:tblPr>
        <w:tblW w:w="0" w:type="auto"/>
        <w:tblInd w:w="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3690"/>
        <w:gridCol w:w="4233"/>
        <w:gridCol w:w="2521"/>
      </w:tblGrid>
      <w:tr w:rsidR="000D1793" w14:paraId="05B9CF10" w14:textId="77777777">
        <w:trPr>
          <w:trHeight w:val="690"/>
        </w:trPr>
        <w:tc>
          <w:tcPr>
            <w:tcW w:w="2427" w:type="dxa"/>
            <w:vMerge w:val="restart"/>
            <w:shd w:val="clear" w:color="auto" w:fill="FAE3D4"/>
          </w:tcPr>
          <w:p w14:paraId="05B9CF0A" w14:textId="77777777" w:rsidR="000D1793" w:rsidRDefault="000D1793">
            <w:pPr>
              <w:pStyle w:val="TableParagraph"/>
              <w:ind w:left="0"/>
              <w:rPr>
                <w:rFonts w:ascii="Times New Roman"/>
                <w:sz w:val="18"/>
              </w:rPr>
            </w:pPr>
          </w:p>
        </w:tc>
        <w:tc>
          <w:tcPr>
            <w:tcW w:w="3690" w:type="dxa"/>
          </w:tcPr>
          <w:p w14:paraId="05B9CF0B" w14:textId="77777777" w:rsidR="000D1793" w:rsidRDefault="009543FB">
            <w:pPr>
              <w:pStyle w:val="TableParagraph"/>
              <w:ind w:left="105" w:right="204"/>
              <w:rPr>
                <w:sz w:val="20"/>
              </w:rPr>
            </w:pPr>
            <w:r>
              <w:rPr>
                <w:sz w:val="20"/>
              </w:rPr>
              <w:t>Are</w:t>
            </w:r>
            <w:r>
              <w:rPr>
                <w:spacing w:val="-7"/>
                <w:sz w:val="20"/>
              </w:rPr>
              <w:t xml:space="preserve"> </w:t>
            </w:r>
            <w:r>
              <w:rPr>
                <w:sz w:val="20"/>
              </w:rPr>
              <w:t>you</w:t>
            </w:r>
            <w:r>
              <w:rPr>
                <w:spacing w:val="-6"/>
                <w:sz w:val="20"/>
              </w:rPr>
              <w:t xml:space="preserve"> </w:t>
            </w:r>
            <w:r>
              <w:rPr>
                <w:sz w:val="20"/>
              </w:rPr>
              <w:t>aware</w:t>
            </w:r>
            <w:r>
              <w:rPr>
                <w:spacing w:val="-5"/>
                <w:sz w:val="20"/>
              </w:rPr>
              <w:t xml:space="preserve"> </w:t>
            </w:r>
            <w:r>
              <w:rPr>
                <w:sz w:val="20"/>
              </w:rPr>
              <w:t>of</w:t>
            </w:r>
            <w:r>
              <w:rPr>
                <w:spacing w:val="-8"/>
                <w:sz w:val="20"/>
              </w:rPr>
              <w:t xml:space="preserve"> </w:t>
            </w:r>
            <w:r>
              <w:rPr>
                <w:sz w:val="20"/>
              </w:rPr>
              <w:t>the</w:t>
            </w:r>
            <w:r>
              <w:rPr>
                <w:spacing w:val="-8"/>
                <w:sz w:val="20"/>
              </w:rPr>
              <w:t xml:space="preserve"> </w:t>
            </w:r>
            <w:r>
              <w:rPr>
                <w:sz w:val="20"/>
              </w:rPr>
              <w:t>[insert</w:t>
            </w:r>
            <w:r>
              <w:rPr>
                <w:spacing w:val="-4"/>
                <w:sz w:val="20"/>
              </w:rPr>
              <w:t xml:space="preserve"> </w:t>
            </w:r>
            <w:r>
              <w:rPr>
                <w:sz w:val="20"/>
              </w:rPr>
              <w:t>name</w:t>
            </w:r>
            <w:r>
              <w:rPr>
                <w:spacing w:val="-7"/>
                <w:sz w:val="20"/>
              </w:rPr>
              <w:t xml:space="preserve"> </w:t>
            </w:r>
            <w:r>
              <w:rPr>
                <w:sz w:val="20"/>
              </w:rPr>
              <w:t>of job aid]?</w:t>
            </w:r>
          </w:p>
        </w:tc>
        <w:tc>
          <w:tcPr>
            <w:tcW w:w="4233" w:type="dxa"/>
          </w:tcPr>
          <w:p w14:paraId="05B9CF0C" w14:textId="77777777" w:rsidR="000D1793" w:rsidRDefault="009543FB">
            <w:pPr>
              <w:pStyle w:val="TableParagraph"/>
              <w:numPr>
                <w:ilvl w:val="0"/>
                <w:numId w:val="2"/>
              </w:numPr>
              <w:tabs>
                <w:tab w:val="left" w:pos="328"/>
              </w:tabs>
              <w:spacing w:line="229" w:lineRule="exact"/>
              <w:ind w:hanging="222"/>
              <w:rPr>
                <w:sz w:val="20"/>
              </w:rPr>
            </w:pPr>
            <w:r>
              <w:rPr>
                <w:spacing w:val="-5"/>
                <w:sz w:val="20"/>
              </w:rPr>
              <w:t>Yes</w:t>
            </w:r>
          </w:p>
          <w:p w14:paraId="05B9CF0D" w14:textId="77777777" w:rsidR="000D1793" w:rsidRDefault="009543FB">
            <w:pPr>
              <w:pStyle w:val="TableParagraph"/>
              <w:numPr>
                <w:ilvl w:val="0"/>
                <w:numId w:val="2"/>
              </w:numPr>
              <w:tabs>
                <w:tab w:val="left" w:pos="328"/>
              </w:tabs>
              <w:ind w:hanging="222"/>
              <w:rPr>
                <w:sz w:val="20"/>
              </w:rPr>
            </w:pPr>
            <w:r>
              <w:rPr>
                <w:spacing w:val="-5"/>
                <w:sz w:val="20"/>
              </w:rPr>
              <w:t>No</w:t>
            </w:r>
          </w:p>
          <w:p w14:paraId="05B9CF0E" w14:textId="77777777" w:rsidR="000D1793" w:rsidRDefault="009543FB">
            <w:pPr>
              <w:pStyle w:val="TableParagraph"/>
              <w:numPr>
                <w:ilvl w:val="0"/>
                <w:numId w:val="2"/>
              </w:numPr>
              <w:tabs>
                <w:tab w:val="left" w:pos="328"/>
              </w:tabs>
              <w:spacing w:before="1" w:line="211" w:lineRule="exact"/>
              <w:ind w:hanging="222"/>
              <w:rPr>
                <w:sz w:val="20"/>
              </w:rPr>
            </w:pPr>
            <w:r>
              <w:rPr>
                <w:sz w:val="20"/>
              </w:rPr>
              <w:t>Do</w:t>
            </w:r>
            <w:r>
              <w:rPr>
                <w:spacing w:val="-3"/>
                <w:sz w:val="20"/>
              </w:rPr>
              <w:t xml:space="preserve"> </w:t>
            </w:r>
            <w:r>
              <w:rPr>
                <w:sz w:val="20"/>
              </w:rPr>
              <w:t>not</w:t>
            </w:r>
            <w:r>
              <w:rPr>
                <w:spacing w:val="-5"/>
                <w:sz w:val="20"/>
              </w:rPr>
              <w:t xml:space="preserve"> </w:t>
            </w:r>
            <w:r>
              <w:rPr>
                <w:spacing w:val="-4"/>
                <w:sz w:val="20"/>
              </w:rPr>
              <w:t>know</w:t>
            </w:r>
          </w:p>
        </w:tc>
        <w:tc>
          <w:tcPr>
            <w:tcW w:w="2521" w:type="dxa"/>
          </w:tcPr>
          <w:p w14:paraId="05B9CF0F" w14:textId="77777777" w:rsidR="000D1793" w:rsidRDefault="009543FB">
            <w:pPr>
              <w:pStyle w:val="TableParagraph"/>
              <w:ind w:left="103" w:right="203"/>
              <w:rPr>
                <w:sz w:val="20"/>
              </w:rPr>
            </w:pPr>
            <w:r>
              <w:rPr>
                <w:sz w:val="20"/>
              </w:rPr>
              <w:t>If</w:t>
            </w:r>
            <w:r>
              <w:rPr>
                <w:spacing w:val="-9"/>
                <w:sz w:val="20"/>
              </w:rPr>
              <w:t xml:space="preserve"> </w:t>
            </w:r>
            <w:r>
              <w:rPr>
                <w:sz w:val="20"/>
              </w:rPr>
              <w:t>No</w:t>
            </w:r>
            <w:r>
              <w:rPr>
                <w:spacing w:val="-8"/>
                <w:sz w:val="20"/>
              </w:rPr>
              <w:t xml:space="preserve"> </w:t>
            </w:r>
            <w:r>
              <w:rPr>
                <w:sz w:val="20"/>
              </w:rPr>
              <w:t>or</w:t>
            </w:r>
            <w:r>
              <w:rPr>
                <w:spacing w:val="-9"/>
                <w:sz w:val="20"/>
              </w:rPr>
              <w:t xml:space="preserve"> </w:t>
            </w:r>
            <w:r>
              <w:rPr>
                <w:sz w:val="20"/>
              </w:rPr>
              <w:t>Do</w:t>
            </w:r>
            <w:r>
              <w:rPr>
                <w:spacing w:val="-9"/>
                <w:sz w:val="20"/>
              </w:rPr>
              <w:t xml:space="preserve"> </w:t>
            </w:r>
            <w:r>
              <w:rPr>
                <w:sz w:val="20"/>
              </w:rPr>
              <w:t>not</w:t>
            </w:r>
            <w:r>
              <w:rPr>
                <w:spacing w:val="-8"/>
                <w:sz w:val="20"/>
              </w:rPr>
              <w:t xml:space="preserve"> </w:t>
            </w:r>
            <w:r>
              <w:rPr>
                <w:sz w:val="20"/>
              </w:rPr>
              <w:t>Know, skip to next section.</w:t>
            </w:r>
          </w:p>
        </w:tc>
      </w:tr>
      <w:tr w:rsidR="000D1793" w14:paraId="05B9CF17" w14:textId="77777777">
        <w:trPr>
          <w:trHeight w:val="688"/>
        </w:trPr>
        <w:tc>
          <w:tcPr>
            <w:tcW w:w="2427" w:type="dxa"/>
            <w:vMerge/>
            <w:tcBorders>
              <w:top w:val="nil"/>
            </w:tcBorders>
            <w:shd w:val="clear" w:color="auto" w:fill="FAE3D4"/>
          </w:tcPr>
          <w:p w14:paraId="05B9CF11" w14:textId="77777777" w:rsidR="000D1793" w:rsidRDefault="000D1793">
            <w:pPr>
              <w:rPr>
                <w:sz w:val="2"/>
                <w:szCs w:val="2"/>
              </w:rPr>
            </w:pPr>
          </w:p>
        </w:tc>
        <w:tc>
          <w:tcPr>
            <w:tcW w:w="3690" w:type="dxa"/>
          </w:tcPr>
          <w:p w14:paraId="05B9CF12" w14:textId="77777777" w:rsidR="000D1793" w:rsidRDefault="009543FB">
            <w:pPr>
              <w:pStyle w:val="TableParagraph"/>
              <w:ind w:left="105" w:right="137"/>
              <w:rPr>
                <w:sz w:val="20"/>
              </w:rPr>
            </w:pPr>
            <w:r>
              <w:rPr>
                <w:sz w:val="20"/>
              </w:rPr>
              <w:t>On</w:t>
            </w:r>
            <w:r>
              <w:rPr>
                <w:spacing w:val="-5"/>
                <w:sz w:val="20"/>
              </w:rPr>
              <w:t xml:space="preserve"> </w:t>
            </w:r>
            <w:r>
              <w:rPr>
                <w:sz w:val="20"/>
              </w:rPr>
              <w:t>a</w:t>
            </w:r>
            <w:r>
              <w:rPr>
                <w:spacing w:val="-6"/>
                <w:sz w:val="20"/>
              </w:rPr>
              <w:t xml:space="preserve"> </w:t>
            </w:r>
            <w:r>
              <w:rPr>
                <w:sz w:val="20"/>
              </w:rPr>
              <w:t>scale</w:t>
            </w:r>
            <w:r>
              <w:rPr>
                <w:spacing w:val="-3"/>
                <w:sz w:val="20"/>
              </w:rPr>
              <w:t xml:space="preserve"> </w:t>
            </w:r>
            <w:r>
              <w:rPr>
                <w:sz w:val="20"/>
              </w:rPr>
              <w:t>of</w:t>
            </w:r>
            <w:r>
              <w:rPr>
                <w:spacing w:val="-4"/>
                <w:sz w:val="20"/>
              </w:rPr>
              <w:t xml:space="preserve"> </w:t>
            </w:r>
            <w:r>
              <w:rPr>
                <w:sz w:val="20"/>
              </w:rPr>
              <w:t>1</w:t>
            </w:r>
            <w:r>
              <w:rPr>
                <w:spacing w:val="-5"/>
                <w:sz w:val="20"/>
              </w:rPr>
              <w:t xml:space="preserve"> </w:t>
            </w:r>
            <w:r>
              <w:rPr>
                <w:sz w:val="20"/>
              </w:rPr>
              <w:t>to</w:t>
            </w:r>
            <w:r>
              <w:rPr>
                <w:spacing w:val="-3"/>
                <w:sz w:val="20"/>
              </w:rPr>
              <w:t xml:space="preserve"> </w:t>
            </w:r>
            <w:r>
              <w:rPr>
                <w:sz w:val="20"/>
              </w:rPr>
              <w:t>10,</w:t>
            </w:r>
            <w:r>
              <w:rPr>
                <w:spacing w:val="-3"/>
                <w:sz w:val="20"/>
              </w:rPr>
              <w:t xml:space="preserve"> </w:t>
            </w:r>
            <w:r>
              <w:rPr>
                <w:sz w:val="20"/>
              </w:rPr>
              <w:t>where</w:t>
            </w:r>
            <w:r>
              <w:rPr>
                <w:spacing w:val="-5"/>
                <w:sz w:val="20"/>
              </w:rPr>
              <w:t xml:space="preserve"> </w:t>
            </w:r>
            <w:r>
              <w:rPr>
                <w:sz w:val="20"/>
              </w:rPr>
              <w:t>1</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at all useful and 10 is very useful, how</w:t>
            </w:r>
          </w:p>
          <w:p w14:paraId="05B9CF13" w14:textId="77777777" w:rsidR="000D1793" w:rsidRDefault="009543FB">
            <w:pPr>
              <w:pStyle w:val="TableParagraph"/>
              <w:spacing w:line="209" w:lineRule="exact"/>
              <w:ind w:left="105"/>
              <w:rPr>
                <w:sz w:val="20"/>
              </w:rPr>
            </w:pPr>
            <w:r>
              <w:rPr>
                <w:sz w:val="20"/>
              </w:rPr>
              <w:t>useful</w:t>
            </w:r>
            <w:r>
              <w:rPr>
                <w:spacing w:val="-6"/>
                <w:sz w:val="20"/>
              </w:rPr>
              <w:t xml:space="preserve"> </w:t>
            </w:r>
            <w:r>
              <w:rPr>
                <w:sz w:val="20"/>
              </w:rPr>
              <w:t>is</w:t>
            </w:r>
            <w:r>
              <w:rPr>
                <w:spacing w:val="-5"/>
                <w:sz w:val="20"/>
              </w:rPr>
              <w:t xml:space="preserve"> </w:t>
            </w:r>
            <w:r>
              <w:rPr>
                <w:sz w:val="20"/>
              </w:rPr>
              <w:t>this</w:t>
            </w:r>
            <w:r>
              <w:rPr>
                <w:spacing w:val="-5"/>
                <w:sz w:val="20"/>
              </w:rPr>
              <w:t xml:space="preserve"> </w:t>
            </w:r>
            <w:r>
              <w:rPr>
                <w:sz w:val="20"/>
              </w:rPr>
              <w:t>job</w:t>
            </w:r>
            <w:r>
              <w:rPr>
                <w:spacing w:val="-7"/>
                <w:sz w:val="20"/>
              </w:rPr>
              <w:t xml:space="preserve"> </w:t>
            </w:r>
            <w:r>
              <w:rPr>
                <w:spacing w:val="-4"/>
                <w:sz w:val="20"/>
              </w:rPr>
              <w:t>aid?</w:t>
            </w:r>
          </w:p>
        </w:tc>
        <w:tc>
          <w:tcPr>
            <w:tcW w:w="4233" w:type="dxa"/>
          </w:tcPr>
          <w:p w14:paraId="05B9CF14" w14:textId="77777777" w:rsidR="000D1793" w:rsidRDefault="000D1793">
            <w:pPr>
              <w:pStyle w:val="TableParagraph"/>
              <w:spacing w:before="8"/>
              <w:ind w:left="0"/>
              <w:rPr>
                <w:sz w:val="19"/>
              </w:rPr>
            </w:pPr>
          </w:p>
          <w:p w14:paraId="05B9CF15" w14:textId="77777777" w:rsidR="000D1793" w:rsidRDefault="009543FB">
            <w:pPr>
              <w:pStyle w:val="TableParagraph"/>
              <w:tabs>
                <w:tab w:val="left" w:pos="1044"/>
              </w:tabs>
              <w:spacing w:before="1"/>
              <w:ind w:left="106"/>
              <w:rPr>
                <w:sz w:val="20"/>
              </w:rPr>
            </w:pPr>
            <w:r>
              <w:rPr>
                <w:sz w:val="20"/>
                <w:u w:val="single"/>
              </w:rPr>
              <w:tab/>
            </w:r>
            <w:r>
              <w:rPr>
                <w:sz w:val="20"/>
              </w:rPr>
              <w:t>(</w:t>
            </w:r>
            <w:proofErr w:type="gramStart"/>
            <w:r>
              <w:rPr>
                <w:sz w:val="20"/>
              </w:rPr>
              <w:t>scale</w:t>
            </w:r>
            <w:proofErr w:type="gramEnd"/>
            <w:r>
              <w:rPr>
                <w:spacing w:val="-6"/>
                <w:sz w:val="20"/>
              </w:rPr>
              <w:t xml:space="preserve"> </w:t>
            </w:r>
            <w:r>
              <w:rPr>
                <w:spacing w:val="-2"/>
                <w:sz w:val="20"/>
              </w:rPr>
              <w:t>number)</w:t>
            </w:r>
          </w:p>
        </w:tc>
        <w:tc>
          <w:tcPr>
            <w:tcW w:w="2521" w:type="dxa"/>
          </w:tcPr>
          <w:p w14:paraId="05B9CF16" w14:textId="77777777" w:rsidR="000D1793" w:rsidRDefault="000D1793">
            <w:pPr>
              <w:pStyle w:val="TableParagraph"/>
              <w:ind w:left="0"/>
              <w:rPr>
                <w:rFonts w:ascii="Times New Roman"/>
                <w:sz w:val="18"/>
              </w:rPr>
            </w:pPr>
          </w:p>
        </w:tc>
      </w:tr>
      <w:tr w:rsidR="000D1793" w14:paraId="05B9CF1F" w14:textId="77777777">
        <w:trPr>
          <w:trHeight w:val="921"/>
        </w:trPr>
        <w:tc>
          <w:tcPr>
            <w:tcW w:w="2427" w:type="dxa"/>
            <w:vMerge/>
            <w:tcBorders>
              <w:top w:val="nil"/>
            </w:tcBorders>
            <w:shd w:val="clear" w:color="auto" w:fill="FAE3D4"/>
          </w:tcPr>
          <w:p w14:paraId="05B9CF18" w14:textId="77777777" w:rsidR="000D1793" w:rsidRDefault="000D1793">
            <w:pPr>
              <w:rPr>
                <w:sz w:val="2"/>
                <w:szCs w:val="2"/>
              </w:rPr>
            </w:pPr>
          </w:p>
        </w:tc>
        <w:tc>
          <w:tcPr>
            <w:tcW w:w="3690" w:type="dxa"/>
          </w:tcPr>
          <w:p w14:paraId="05B9CF19" w14:textId="77777777" w:rsidR="000D1793" w:rsidRDefault="009543FB">
            <w:pPr>
              <w:pStyle w:val="TableParagraph"/>
              <w:ind w:left="105"/>
              <w:rPr>
                <w:sz w:val="20"/>
              </w:rPr>
            </w:pPr>
            <w:r>
              <w:rPr>
                <w:sz w:val="20"/>
              </w:rPr>
              <w:t>Were</w:t>
            </w:r>
            <w:r>
              <w:rPr>
                <w:spacing w:val="-6"/>
                <w:sz w:val="20"/>
              </w:rPr>
              <w:t xml:space="preserve"> </w:t>
            </w:r>
            <w:r>
              <w:rPr>
                <w:sz w:val="20"/>
              </w:rPr>
              <w:t>you</w:t>
            </w:r>
            <w:r>
              <w:rPr>
                <w:spacing w:val="-6"/>
                <w:sz w:val="20"/>
              </w:rPr>
              <w:t xml:space="preserve"> </w:t>
            </w:r>
            <w:r>
              <w:rPr>
                <w:sz w:val="20"/>
              </w:rPr>
              <w:t>trained</w:t>
            </w:r>
            <w:r>
              <w:rPr>
                <w:spacing w:val="-6"/>
                <w:sz w:val="20"/>
              </w:rPr>
              <w:t xml:space="preserve"> </w:t>
            </w:r>
            <w:r>
              <w:rPr>
                <w:sz w:val="20"/>
              </w:rPr>
              <w:t>on</w:t>
            </w:r>
            <w:r>
              <w:rPr>
                <w:spacing w:val="-4"/>
                <w:sz w:val="20"/>
              </w:rPr>
              <w:t xml:space="preserve"> </w:t>
            </w:r>
            <w:r>
              <w:rPr>
                <w:sz w:val="20"/>
              </w:rPr>
              <w:t>the</w:t>
            </w:r>
            <w:r>
              <w:rPr>
                <w:spacing w:val="-4"/>
                <w:sz w:val="20"/>
              </w:rPr>
              <w:t xml:space="preserve"> </w:t>
            </w:r>
            <w:r>
              <w:rPr>
                <w:sz w:val="20"/>
              </w:rPr>
              <w:t>use</w:t>
            </w:r>
            <w:r>
              <w:rPr>
                <w:spacing w:val="-6"/>
                <w:sz w:val="20"/>
              </w:rPr>
              <w:t xml:space="preserve"> </w:t>
            </w:r>
            <w:r>
              <w:rPr>
                <w:sz w:val="20"/>
              </w:rPr>
              <w:t>of</w:t>
            </w:r>
            <w:r>
              <w:rPr>
                <w:spacing w:val="-6"/>
                <w:sz w:val="20"/>
              </w:rPr>
              <w:t xml:space="preserve"> </w:t>
            </w:r>
            <w:r>
              <w:rPr>
                <w:sz w:val="20"/>
              </w:rPr>
              <w:t>this</w:t>
            </w:r>
            <w:r>
              <w:rPr>
                <w:spacing w:val="-5"/>
                <w:sz w:val="20"/>
              </w:rPr>
              <w:t xml:space="preserve"> </w:t>
            </w:r>
            <w:r>
              <w:rPr>
                <w:sz w:val="20"/>
              </w:rPr>
              <w:t xml:space="preserve">job </w:t>
            </w:r>
            <w:r>
              <w:rPr>
                <w:spacing w:val="-4"/>
                <w:sz w:val="20"/>
              </w:rPr>
              <w:t>aid?</w:t>
            </w:r>
          </w:p>
        </w:tc>
        <w:tc>
          <w:tcPr>
            <w:tcW w:w="4233" w:type="dxa"/>
          </w:tcPr>
          <w:p w14:paraId="05B9CF1A" w14:textId="77777777" w:rsidR="000D1793" w:rsidRDefault="009543FB">
            <w:pPr>
              <w:pStyle w:val="TableParagraph"/>
              <w:numPr>
                <w:ilvl w:val="0"/>
                <w:numId w:val="1"/>
              </w:numPr>
              <w:tabs>
                <w:tab w:val="left" w:pos="328"/>
              </w:tabs>
              <w:spacing w:line="229" w:lineRule="exact"/>
              <w:ind w:hanging="222"/>
              <w:rPr>
                <w:sz w:val="20"/>
              </w:rPr>
            </w:pPr>
            <w:r>
              <w:rPr>
                <w:spacing w:val="-5"/>
                <w:sz w:val="20"/>
              </w:rPr>
              <w:t>Yes</w:t>
            </w:r>
          </w:p>
          <w:p w14:paraId="05B9CF1B" w14:textId="77777777" w:rsidR="000D1793" w:rsidRDefault="009543FB">
            <w:pPr>
              <w:pStyle w:val="TableParagraph"/>
              <w:numPr>
                <w:ilvl w:val="0"/>
                <w:numId w:val="1"/>
              </w:numPr>
              <w:tabs>
                <w:tab w:val="left" w:pos="328"/>
              </w:tabs>
              <w:spacing w:before="1"/>
              <w:ind w:hanging="222"/>
              <w:rPr>
                <w:sz w:val="20"/>
              </w:rPr>
            </w:pPr>
            <w:r>
              <w:rPr>
                <w:spacing w:val="-5"/>
                <w:sz w:val="20"/>
              </w:rPr>
              <w:t>No</w:t>
            </w:r>
          </w:p>
          <w:p w14:paraId="05B9CF1C" w14:textId="77777777" w:rsidR="000D1793" w:rsidRDefault="009543FB">
            <w:pPr>
              <w:pStyle w:val="TableParagraph"/>
              <w:numPr>
                <w:ilvl w:val="0"/>
                <w:numId w:val="1"/>
              </w:numPr>
              <w:tabs>
                <w:tab w:val="left" w:pos="328"/>
              </w:tabs>
              <w:ind w:hanging="222"/>
              <w:rPr>
                <w:sz w:val="20"/>
              </w:rPr>
            </w:pPr>
            <w:r>
              <w:rPr>
                <w:sz w:val="20"/>
              </w:rPr>
              <w:t>Do</w:t>
            </w:r>
            <w:r>
              <w:rPr>
                <w:spacing w:val="-3"/>
                <w:sz w:val="20"/>
              </w:rPr>
              <w:t xml:space="preserve"> </w:t>
            </w:r>
            <w:r>
              <w:rPr>
                <w:sz w:val="20"/>
              </w:rPr>
              <w:t>not</w:t>
            </w:r>
            <w:r>
              <w:rPr>
                <w:spacing w:val="-5"/>
                <w:sz w:val="20"/>
              </w:rPr>
              <w:t xml:space="preserve"> </w:t>
            </w:r>
            <w:r>
              <w:rPr>
                <w:spacing w:val="-2"/>
                <w:sz w:val="20"/>
              </w:rPr>
              <w:t>remember</w:t>
            </w:r>
          </w:p>
          <w:p w14:paraId="05B9CF1D" w14:textId="77777777" w:rsidR="000D1793" w:rsidRDefault="009543FB">
            <w:pPr>
              <w:pStyle w:val="TableParagraph"/>
              <w:spacing w:before="1" w:line="211" w:lineRule="exact"/>
              <w:ind w:left="106"/>
              <w:rPr>
                <w:sz w:val="20"/>
              </w:rPr>
            </w:pPr>
            <w:r>
              <w:rPr>
                <w:sz w:val="20"/>
              </w:rPr>
              <w:t>8.</w:t>
            </w:r>
            <w:r>
              <w:rPr>
                <w:spacing w:val="-4"/>
                <w:sz w:val="20"/>
              </w:rPr>
              <w:t xml:space="preserve"> </w:t>
            </w:r>
            <w:r>
              <w:rPr>
                <w:sz w:val="20"/>
              </w:rPr>
              <w:t>No</w:t>
            </w:r>
            <w:r>
              <w:rPr>
                <w:spacing w:val="-3"/>
                <w:sz w:val="20"/>
              </w:rPr>
              <w:t xml:space="preserve"> </w:t>
            </w:r>
            <w:r>
              <w:rPr>
                <w:spacing w:val="-2"/>
                <w:sz w:val="20"/>
              </w:rPr>
              <w:t>response</w:t>
            </w:r>
          </w:p>
        </w:tc>
        <w:tc>
          <w:tcPr>
            <w:tcW w:w="2521" w:type="dxa"/>
          </w:tcPr>
          <w:p w14:paraId="05B9CF1E" w14:textId="77777777" w:rsidR="000D1793" w:rsidRDefault="000D1793">
            <w:pPr>
              <w:pStyle w:val="TableParagraph"/>
              <w:ind w:left="0"/>
              <w:rPr>
                <w:rFonts w:ascii="Times New Roman"/>
                <w:sz w:val="18"/>
              </w:rPr>
            </w:pPr>
          </w:p>
        </w:tc>
      </w:tr>
      <w:tr w:rsidR="000D1793" w14:paraId="05B9CF23" w14:textId="77777777">
        <w:trPr>
          <w:trHeight w:val="460"/>
        </w:trPr>
        <w:tc>
          <w:tcPr>
            <w:tcW w:w="2427" w:type="dxa"/>
            <w:vMerge w:val="restart"/>
            <w:shd w:val="clear" w:color="auto" w:fill="FAE3D4"/>
          </w:tcPr>
          <w:p w14:paraId="05B9CF20" w14:textId="77777777" w:rsidR="000D1793" w:rsidRDefault="009543FB">
            <w:pPr>
              <w:pStyle w:val="TableParagraph"/>
              <w:spacing w:line="229" w:lineRule="exact"/>
              <w:rPr>
                <w:sz w:val="20"/>
              </w:rPr>
            </w:pPr>
            <w:r>
              <w:rPr>
                <w:color w:val="EC7C30"/>
                <w:sz w:val="20"/>
              </w:rPr>
              <w:t>Qualitative</w:t>
            </w:r>
            <w:r>
              <w:rPr>
                <w:color w:val="EC7C30"/>
                <w:spacing w:val="-14"/>
                <w:sz w:val="20"/>
              </w:rPr>
              <w:t xml:space="preserve"> </w:t>
            </w:r>
            <w:r>
              <w:rPr>
                <w:color w:val="EC7C30"/>
                <w:spacing w:val="-2"/>
                <w:sz w:val="20"/>
              </w:rPr>
              <w:t>questions</w:t>
            </w:r>
          </w:p>
        </w:tc>
        <w:tc>
          <w:tcPr>
            <w:tcW w:w="7923" w:type="dxa"/>
            <w:gridSpan w:val="2"/>
          </w:tcPr>
          <w:p w14:paraId="05B9CF21" w14:textId="77777777" w:rsidR="000D1793" w:rsidRDefault="009543FB">
            <w:pPr>
              <w:pStyle w:val="TableParagraph"/>
              <w:spacing w:line="229" w:lineRule="exact"/>
              <w:ind w:left="105"/>
              <w:rPr>
                <w:sz w:val="20"/>
              </w:rPr>
            </w:pPr>
            <w:r>
              <w:rPr>
                <w:sz w:val="20"/>
              </w:rPr>
              <w:t>What</w:t>
            </w:r>
            <w:r>
              <w:rPr>
                <w:spacing w:val="-9"/>
                <w:sz w:val="20"/>
              </w:rPr>
              <w:t xml:space="preserve"> </w:t>
            </w:r>
            <w:r>
              <w:rPr>
                <w:sz w:val="20"/>
              </w:rPr>
              <w:t>about</w:t>
            </w:r>
            <w:r>
              <w:rPr>
                <w:spacing w:val="-6"/>
                <w:sz w:val="20"/>
              </w:rPr>
              <w:t xml:space="preserve"> </w:t>
            </w:r>
            <w:r>
              <w:rPr>
                <w:sz w:val="20"/>
              </w:rPr>
              <w:t>the</w:t>
            </w:r>
            <w:r>
              <w:rPr>
                <w:spacing w:val="-8"/>
                <w:sz w:val="20"/>
              </w:rPr>
              <w:t xml:space="preserve"> </w:t>
            </w:r>
            <w:r>
              <w:rPr>
                <w:sz w:val="20"/>
              </w:rPr>
              <w:t>ring</w:t>
            </w:r>
            <w:r>
              <w:rPr>
                <w:spacing w:val="-6"/>
                <w:sz w:val="20"/>
              </w:rPr>
              <w:t xml:space="preserve"> </w:t>
            </w:r>
            <w:r>
              <w:rPr>
                <w:sz w:val="20"/>
              </w:rPr>
              <w:t>provider</w:t>
            </w:r>
            <w:r>
              <w:rPr>
                <w:spacing w:val="-8"/>
                <w:sz w:val="20"/>
              </w:rPr>
              <w:t xml:space="preserve"> </w:t>
            </w:r>
            <w:r>
              <w:rPr>
                <w:sz w:val="20"/>
              </w:rPr>
              <w:t>training</w:t>
            </w:r>
            <w:r>
              <w:rPr>
                <w:spacing w:val="-8"/>
                <w:sz w:val="20"/>
              </w:rPr>
              <w:t xml:space="preserve"> </w:t>
            </w:r>
            <w:r>
              <w:rPr>
                <w:sz w:val="20"/>
              </w:rPr>
              <w:t>worked</w:t>
            </w:r>
            <w:r>
              <w:rPr>
                <w:spacing w:val="-7"/>
                <w:sz w:val="20"/>
              </w:rPr>
              <w:t xml:space="preserve"> </w:t>
            </w:r>
            <w:r>
              <w:rPr>
                <w:spacing w:val="-4"/>
                <w:sz w:val="20"/>
              </w:rPr>
              <w:t>well?</w:t>
            </w:r>
          </w:p>
        </w:tc>
        <w:tc>
          <w:tcPr>
            <w:tcW w:w="2521" w:type="dxa"/>
          </w:tcPr>
          <w:p w14:paraId="05B9CF22" w14:textId="77777777" w:rsidR="000D1793" w:rsidRDefault="000D1793">
            <w:pPr>
              <w:pStyle w:val="TableParagraph"/>
              <w:ind w:left="0"/>
              <w:rPr>
                <w:rFonts w:ascii="Times New Roman"/>
                <w:sz w:val="18"/>
              </w:rPr>
            </w:pPr>
          </w:p>
        </w:tc>
      </w:tr>
      <w:tr w:rsidR="000D1793" w14:paraId="05B9CF27" w14:textId="77777777">
        <w:trPr>
          <w:trHeight w:val="458"/>
        </w:trPr>
        <w:tc>
          <w:tcPr>
            <w:tcW w:w="2427" w:type="dxa"/>
            <w:vMerge/>
            <w:tcBorders>
              <w:top w:val="nil"/>
            </w:tcBorders>
            <w:shd w:val="clear" w:color="auto" w:fill="FAE3D4"/>
          </w:tcPr>
          <w:p w14:paraId="05B9CF24" w14:textId="77777777" w:rsidR="000D1793" w:rsidRDefault="000D1793">
            <w:pPr>
              <w:rPr>
                <w:sz w:val="2"/>
                <w:szCs w:val="2"/>
              </w:rPr>
            </w:pPr>
          </w:p>
        </w:tc>
        <w:tc>
          <w:tcPr>
            <w:tcW w:w="7923" w:type="dxa"/>
            <w:gridSpan w:val="2"/>
          </w:tcPr>
          <w:p w14:paraId="05B9CF25" w14:textId="77777777" w:rsidR="000D1793" w:rsidRDefault="009543FB">
            <w:pPr>
              <w:pStyle w:val="TableParagraph"/>
              <w:spacing w:line="229" w:lineRule="exact"/>
              <w:ind w:left="105"/>
              <w:rPr>
                <w:sz w:val="20"/>
              </w:rPr>
            </w:pPr>
            <w:r>
              <w:rPr>
                <w:sz w:val="20"/>
              </w:rPr>
              <w:t>What</w:t>
            </w:r>
            <w:r>
              <w:rPr>
                <w:spacing w:val="-7"/>
                <w:sz w:val="20"/>
              </w:rPr>
              <w:t xml:space="preserve"> </w:t>
            </w:r>
            <w:r>
              <w:rPr>
                <w:sz w:val="20"/>
              </w:rPr>
              <w:t>would</w:t>
            </w:r>
            <w:r>
              <w:rPr>
                <w:spacing w:val="-5"/>
                <w:sz w:val="20"/>
              </w:rPr>
              <w:t xml:space="preserve"> </w:t>
            </w:r>
            <w:r>
              <w:rPr>
                <w:sz w:val="20"/>
              </w:rPr>
              <w:t>you</w:t>
            </w:r>
            <w:r>
              <w:rPr>
                <w:spacing w:val="-6"/>
                <w:sz w:val="20"/>
              </w:rPr>
              <w:t xml:space="preserve"> </w:t>
            </w:r>
            <w:r>
              <w:rPr>
                <w:sz w:val="20"/>
              </w:rPr>
              <w:t>like</w:t>
            </w:r>
            <w:r>
              <w:rPr>
                <w:spacing w:val="-7"/>
                <w:sz w:val="20"/>
              </w:rPr>
              <w:t xml:space="preserve"> </w:t>
            </w:r>
            <w:r>
              <w:rPr>
                <w:sz w:val="20"/>
              </w:rPr>
              <w:t>to</w:t>
            </w:r>
            <w:r>
              <w:rPr>
                <w:spacing w:val="-6"/>
                <w:sz w:val="20"/>
              </w:rPr>
              <w:t xml:space="preserve"> </w:t>
            </w:r>
            <w:r>
              <w:rPr>
                <w:sz w:val="20"/>
              </w:rPr>
              <w:t>change</w:t>
            </w:r>
            <w:r>
              <w:rPr>
                <w:spacing w:val="-5"/>
                <w:sz w:val="20"/>
              </w:rPr>
              <w:t xml:space="preserve"> </w:t>
            </w:r>
            <w:r>
              <w:rPr>
                <w:sz w:val="20"/>
              </w:rPr>
              <w:t>or</w:t>
            </w:r>
            <w:r>
              <w:rPr>
                <w:spacing w:val="-7"/>
                <w:sz w:val="20"/>
              </w:rPr>
              <w:t xml:space="preserve"> </w:t>
            </w:r>
            <w:r>
              <w:rPr>
                <w:sz w:val="20"/>
              </w:rPr>
              <w:t>improve</w:t>
            </w:r>
            <w:r>
              <w:rPr>
                <w:spacing w:val="-7"/>
                <w:sz w:val="20"/>
              </w:rPr>
              <w:t xml:space="preserve"> </w:t>
            </w:r>
            <w:r>
              <w:rPr>
                <w:sz w:val="20"/>
              </w:rPr>
              <w:t>about</w:t>
            </w:r>
            <w:r>
              <w:rPr>
                <w:spacing w:val="-7"/>
                <w:sz w:val="20"/>
              </w:rPr>
              <w:t xml:space="preserve"> </w:t>
            </w:r>
            <w:r>
              <w:rPr>
                <w:sz w:val="20"/>
              </w:rPr>
              <w:t>this</w:t>
            </w:r>
            <w:r>
              <w:rPr>
                <w:spacing w:val="-5"/>
                <w:sz w:val="20"/>
              </w:rPr>
              <w:t xml:space="preserve"> </w:t>
            </w:r>
            <w:r>
              <w:rPr>
                <w:sz w:val="20"/>
              </w:rPr>
              <w:t>training</w:t>
            </w:r>
            <w:r>
              <w:rPr>
                <w:spacing w:val="-5"/>
                <w:sz w:val="20"/>
              </w:rPr>
              <w:t xml:space="preserve"> </w:t>
            </w:r>
            <w:r>
              <w:rPr>
                <w:spacing w:val="-2"/>
                <w:sz w:val="20"/>
              </w:rPr>
              <w:t>package?</w:t>
            </w:r>
          </w:p>
        </w:tc>
        <w:tc>
          <w:tcPr>
            <w:tcW w:w="2521" w:type="dxa"/>
          </w:tcPr>
          <w:p w14:paraId="05B9CF26" w14:textId="77777777" w:rsidR="000D1793" w:rsidRDefault="000D1793">
            <w:pPr>
              <w:pStyle w:val="TableParagraph"/>
              <w:ind w:left="0"/>
              <w:rPr>
                <w:rFonts w:ascii="Times New Roman"/>
                <w:sz w:val="18"/>
              </w:rPr>
            </w:pPr>
          </w:p>
        </w:tc>
      </w:tr>
      <w:tr w:rsidR="000D1793" w14:paraId="05B9CF2B" w14:textId="77777777">
        <w:trPr>
          <w:trHeight w:val="460"/>
        </w:trPr>
        <w:tc>
          <w:tcPr>
            <w:tcW w:w="2427" w:type="dxa"/>
            <w:vMerge/>
            <w:tcBorders>
              <w:top w:val="nil"/>
            </w:tcBorders>
            <w:shd w:val="clear" w:color="auto" w:fill="FAE3D4"/>
          </w:tcPr>
          <w:p w14:paraId="05B9CF28" w14:textId="77777777" w:rsidR="000D1793" w:rsidRDefault="000D1793">
            <w:pPr>
              <w:rPr>
                <w:sz w:val="2"/>
                <w:szCs w:val="2"/>
              </w:rPr>
            </w:pPr>
          </w:p>
        </w:tc>
        <w:tc>
          <w:tcPr>
            <w:tcW w:w="7923" w:type="dxa"/>
            <w:gridSpan w:val="2"/>
          </w:tcPr>
          <w:p w14:paraId="05B9CF29" w14:textId="77777777" w:rsidR="000D1793" w:rsidRDefault="009543FB">
            <w:pPr>
              <w:pStyle w:val="TableParagraph"/>
              <w:spacing w:line="229" w:lineRule="exact"/>
              <w:ind w:left="105"/>
              <w:rPr>
                <w:sz w:val="20"/>
              </w:rPr>
            </w:pPr>
            <w:r>
              <w:rPr>
                <w:sz w:val="20"/>
              </w:rPr>
              <w:t>How</w:t>
            </w:r>
            <w:r>
              <w:rPr>
                <w:spacing w:val="-6"/>
                <w:sz w:val="20"/>
              </w:rPr>
              <w:t xml:space="preserve"> </w:t>
            </w:r>
            <w:r>
              <w:rPr>
                <w:sz w:val="20"/>
              </w:rPr>
              <w:t>do</w:t>
            </w:r>
            <w:r>
              <w:rPr>
                <w:spacing w:val="-5"/>
                <w:sz w:val="20"/>
              </w:rPr>
              <w:t xml:space="preserve"> </w:t>
            </w:r>
            <w:r>
              <w:rPr>
                <w:sz w:val="20"/>
              </w:rPr>
              <w:t>you</w:t>
            </w:r>
            <w:r>
              <w:rPr>
                <w:spacing w:val="-6"/>
                <w:sz w:val="20"/>
              </w:rPr>
              <w:t xml:space="preserve"> </w:t>
            </w:r>
            <w:r>
              <w:rPr>
                <w:sz w:val="20"/>
              </w:rPr>
              <w:t>feel</w:t>
            </w:r>
            <w:r>
              <w:rPr>
                <w:spacing w:val="-7"/>
                <w:sz w:val="20"/>
              </w:rPr>
              <w:t xml:space="preserve"> </w:t>
            </w:r>
            <w:r>
              <w:rPr>
                <w:sz w:val="20"/>
              </w:rPr>
              <w:t>about</w:t>
            </w:r>
            <w:r>
              <w:rPr>
                <w:spacing w:val="-3"/>
                <w:sz w:val="20"/>
              </w:rPr>
              <w:t xml:space="preserve"> </w:t>
            </w:r>
            <w:r>
              <w:rPr>
                <w:sz w:val="20"/>
              </w:rPr>
              <w:t>the</w:t>
            </w:r>
            <w:r>
              <w:rPr>
                <w:spacing w:val="-4"/>
                <w:sz w:val="20"/>
              </w:rPr>
              <w:t xml:space="preserve"> </w:t>
            </w:r>
            <w:r>
              <w:rPr>
                <w:sz w:val="20"/>
              </w:rPr>
              <w:t>level</w:t>
            </w:r>
            <w:r>
              <w:rPr>
                <w:spacing w:val="-6"/>
                <w:sz w:val="20"/>
              </w:rPr>
              <w:t xml:space="preserve"> </w:t>
            </w:r>
            <w:r>
              <w:rPr>
                <w:sz w:val="20"/>
              </w:rPr>
              <w:t>of</w:t>
            </w:r>
            <w:r>
              <w:rPr>
                <w:spacing w:val="-5"/>
                <w:sz w:val="20"/>
              </w:rPr>
              <w:t xml:space="preserve"> </w:t>
            </w:r>
            <w:r>
              <w:rPr>
                <w:sz w:val="20"/>
              </w:rPr>
              <w:t>training</w:t>
            </w:r>
            <w:r>
              <w:rPr>
                <w:spacing w:val="-7"/>
                <w:sz w:val="20"/>
              </w:rPr>
              <w:t xml:space="preserve"> </w:t>
            </w:r>
            <w:r>
              <w:rPr>
                <w:sz w:val="20"/>
              </w:rPr>
              <w:t>you</w:t>
            </w:r>
            <w:r>
              <w:rPr>
                <w:spacing w:val="-5"/>
                <w:sz w:val="20"/>
              </w:rPr>
              <w:t xml:space="preserve"> </w:t>
            </w:r>
            <w:r>
              <w:rPr>
                <w:sz w:val="20"/>
              </w:rPr>
              <w:t>received</w:t>
            </w:r>
            <w:r>
              <w:rPr>
                <w:spacing w:val="-5"/>
                <w:sz w:val="20"/>
              </w:rPr>
              <w:t xml:space="preserve"> </w:t>
            </w:r>
            <w:r>
              <w:rPr>
                <w:sz w:val="20"/>
              </w:rPr>
              <w:t>on</w:t>
            </w:r>
            <w:r>
              <w:rPr>
                <w:spacing w:val="-4"/>
                <w:sz w:val="20"/>
              </w:rPr>
              <w:t xml:space="preserve"> </w:t>
            </w:r>
            <w:r>
              <w:rPr>
                <w:sz w:val="20"/>
              </w:rPr>
              <w:t>[specific</w:t>
            </w:r>
            <w:r>
              <w:rPr>
                <w:spacing w:val="-4"/>
                <w:sz w:val="20"/>
              </w:rPr>
              <w:t xml:space="preserve"> </w:t>
            </w:r>
            <w:r>
              <w:rPr>
                <w:sz w:val="20"/>
              </w:rPr>
              <w:t>name]</w:t>
            </w:r>
            <w:r>
              <w:rPr>
                <w:spacing w:val="-5"/>
                <w:sz w:val="20"/>
              </w:rPr>
              <w:t xml:space="preserve"> </w:t>
            </w:r>
            <w:r>
              <w:rPr>
                <w:sz w:val="20"/>
              </w:rPr>
              <w:t>job</w:t>
            </w:r>
            <w:r>
              <w:rPr>
                <w:spacing w:val="-6"/>
                <w:sz w:val="20"/>
              </w:rPr>
              <w:t xml:space="preserve"> </w:t>
            </w:r>
            <w:r>
              <w:rPr>
                <w:spacing w:val="-4"/>
                <w:sz w:val="20"/>
              </w:rPr>
              <w:t>aid?</w:t>
            </w:r>
          </w:p>
        </w:tc>
        <w:tc>
          <w:tcPr>
            <w:tcW w:w="2521" w:type="dxa"/>
          </w:tcPr>
          <w:p w14:paraId="05B9CF2A" w14:textId="77777777" w:rsidR="000D1793" w:rsidRDefault="000D1793">
            <w:pPr>
              <w:pStyle w:val="TableParagraph"/>
              <w:ind w:left="0"/>
              <w:rPr>
                <w:rFonts w:ascii="Times New Roman"/>
                <w:sz w:val="18"/>
              </w:rPr>
            </w:pPr>
          </w:p>
        </w:tc>
      </w:tr>
      <w:tr w:rsidR="000D1793" w14:paraId="05B9CF2D" w14:textId="77777777">
        <w:trPr>
          <w:trHeight w:val="230"/>
        </w:trPr>
        <w:tc>
          <w:tcPr>
            <w:tcW w:w="12871" w:type="dxa"/>
            <w:gridSpan w:val="4"/>
            <w:shd w:val="clear" w:color="auto" w:fill="EC7C30"/>
          </w:tcPr>
          <w:p w14:paraId="05B9CF2C" w14:textId="77777777" w:rsidR="000D1793" w:rsidRDefault="009543FB">
            <w:pPr>
              <w:pStyle w:val="TableParagraph"/>
              <w:spacing w:line="210" w:lineRule="exact"/>
              <w:rPr>
                <w:b/>
                <w:sz w:val="20"/>
              </w:rPr>
            </w:pPr>
            <w:r>
              <w:rPr>
                <w:b/>
                <w:color w:val="FFFFFF"/>
                <w:sz w:val="20"/>
              </w:rPr>
              <w:t>Suggested</w:t>
            </w:r>
            <w:r>
              <w:rPr>
                <w:b/>
                <w:color w:val="FFFFFF"/>
                <w:spacing w:val="-8"/>
                <w:sz w:val="20"/>
              </w:rPr>
              <w:t xml:space="preserve"> </w:t>
            </w:r>
            <w:r>
              <w:rPr>
                <w:b/>
                <w:color w:val="FFFFFF"/>
                <w:sz w:val="20"/>
              </w:rPr>
              <w:t>Cost</w:t>
            </w:r>
            <w:r>
              <w:rPr>
                <w:b/>
                <w:color w:val="FFFFFF"/>
                <w:spacing w:val="-7"/>
                <w:sz w:val="20"/>
              </w:rPr>
              <w:t xml:space="preserve"> </w:t>
            </w:r>
            <w:r>
              <w:rPr>
                <w:b/>
                <w:color w:val="FFFFFF"/>
                <w:sz w:val="20"/>
              </w:rPr>
              <w:t>Measures:</w:t>
            </w:r>
            <w:r>
              <w:rPr>
                <w:b/>
                <w:color w:val="FFFFFF"/>
                <w:spacing w:val="-7"/>
                <w:sz w:val="20"/>
              </w:rPr>
              <w:t xml:space="preserve"> </w:t>
            </w:r>
            <w:r>
              <w:rPr>
                <w:b/>
                <w:color w:val="FFFFFF"/>
                <w:sz w:val="20"/>
              </w:rPr>
              <w:t>These</w:t>
            </w:r>
            <w:r>
              <w:rPr>
                <w:b/>
                <w:color w:val="FFFFFF"/>
                <w:spacing w:val="-7"/>
                <w:sz w:val="20"/>
              </w:rPr>
              <w:t xml:space="preserve"> </w:t>
            </w:r>
            <w:r>
              <w:rPr>
                <w:b/>
                <w:color w:val="FFFFFF"/>
                <w:sz w:val="20"/>
              </w:rPr>
              <w:t>questions</w:t>
            </w:r>
            <w:r>
              <w:rPr>
                <w:b/>
                <w:color w:val="FFFFFF"/>
                <w:spacing w:val="-8"/>
                <w:sz w:val="20"/>
              </w:rPr>
              <w:t xml:space="preserve"> </w:t>
            </w:r>
            <w:r>
              <w:rPr>
                <w:b/>
                <w:color w:val="FFFFFF"/>
                <w:sz w:val="20"/>
              </w:rPr>
              <w:t>correspond</w:t>
            </w:r>
            <w:r>
              <w:rPr>
                <w:b/>
                <w:color w:val="FFFFFF"/>
                <w:spacing w:val="-6"/>
                <w:sz w:val="20"/>
              </w:rPr>
              <w:t xml:space="preserve"> </w:t>
            </w:r>
            <w:r>
              <w:rPr>
                <w:b/>
                <w:color w:val="FFFFFF"/>
                <w:sz w:val="20"/>
              </w:rPr>
              <w:t>to</w:t>
            </w:r>
            <w:r>
              <w:rPr>
                <w:b/>
                <w:color w:val="FFFFFF"/>
                <w:spacing w:val="-6"/>
                <w:sz w:val="20"/>
              </w:rPr>
              <w:t xml:space="preserve"> </w:t>
            </w:r>
            <w:r>
              <w:rPr>
                <w:b/>
                <w:color w:val="FFFFFF"/>
                <w:sz w:val="20"/>
              </w:rPr>
              <w:t>Table</w:t>
            </w:r>
            <w:r>
              <w:rPr>
                <w:b/>
                <w:color w:val="FFFFFF"/>
                <w:spacing w:val="-7"/>
                <w:sz w:val="20"/>
              </w:rPr>
              <w:t xml:space="preserve"> </w:t>
            </w:r>
            <w:r>
              <w:rPr>
                <w:b/>
                <w:color w:val="FFFFFF"/>
                <w:sz w:val="20"/>
              </w:rPr>
              <w:t>5</w:t>
            </w:r>
            <w:r>
              <w:rPr>
                <w:b/>
                <w:color w:val="FFFFFF"/>
                <w:spacing w:val="-8"/>
                <w:sz w:val="20"/>
              </w:rPr>
              <w:t xml:space="preserve"> </w:t>
            </w:r>
            <w:r>
              <w:rPr>
                <w:b/>
                <w:color w:val="FFFFFF"/>
                <w:sz w:val="20"/>
              </w:rPr>
              <w:t>in</w:t>
            </w:r>
            <w:r>
              <w:rPr>
                <w:b/>
                <w:color w:val="FFFFFF"/>
                <w:spacing w:val="-6"/>
                <w:sz w:val="20"/>
              </w:rPr>
              <w:t xml:space="preserve"> </w:t>
            </w:r>
            <w:r>
              <w:rPr>
                <w:b/>
                <w:color w:val="FFFFFF"/>
                <w:sz w:val="20"/>
              </w:rPr>
              <w:t>the</w:t>
            </w:r>
            <w:r>
              <w:rPr>
                <w:b/>
                <w:color w:val="FFFFFF"/>
                <w:spacing w:val="-7"/>
                <w:sz w:val="20"/>
              </w:rPr>
              <w:t xml:space="preserve"> </w:t>
            </w:r>
            <w:r>
              <w:rPr>
                <w:b/>
                <w:color w:val="FFFFFF"/>
                <w:spacing w:val="-2"/>
                <w:sz w:val="20"/>
              </w:rPr>
              <w:t>guide</w:t>
            </w:r>
          </w:p>
        </w:tc>
      </w:tr>
      <w:tr w:rsidR="000D1793" w14:paraId="05B9CF31" w14:textId="77777777">
        <w:trPr>
          <w:trHeight w:val="921"/>
        </w:trPr>
        <w:tc>
          <w:tcPr>
            <w:tcW w:w="2427" w:type="dxa"/>
            <w:shd w:val="clear" w:color="auto" w:fill="FAE3D4"/>
          </w:tcPr>
          <w:p w14:paraId="05B9CF2E" w14:textId="77777777" w:rsidR="000D1793" w:rsidRDefault="009543FB">
            <w:pPr>
              <w:pStyle w:val="TableParagraph"/>
              <w:rPr>
                <w:sz w:val="20"/>
              </w:rPr>
            </w:pPr>
            <w:r>
              <w:rPr>
                <w:color w:val="EC7C30"/>
                <w:sz w:val="20"/>
              </w:rPr>
              <w:t>Cost</w:t>
            </w:r>
            <w:r>
              <w:rPr>
                <w:color w:val="EC7C30"/>
                <w:spacing w:val="-11"/>
                <w:sz w:val="20"/>
              </w:rPr>
              <w:t xml:space="preserve"> </w:t>
            </w:r>
            <w:r>
              <w:rPr>
                <w:color w:val="EC7C30"/>
                <w:sz w:val="20"/>
              </w:rPr>
              <w:t>to</w:t>
            </w:r>
            <w:r>
              <w:rPr>
                <w:color w:val="EC7C30"/>
                <w:spacing w:val="-11"/>
                <w:sz w:val="20"/>
              </w:rPr>
              <w:t xml:space="preserve"> </w:t>
            </w:r>
            <w:r>
              <w:rPr>
                <w:color w:val="EC7C30"/>
                <w:sz w:val="20"/>
              </w:rPr>
              <w:t>clients</w:t>
            </w:r>
            <w:r>
              <w:rPr>
                <w:color w:val="EC7C30"/>
                <w:spacing w:val="-10"/>
                <w:sz w:val="20"/>
              </w:rPr>
              <w:t xml:space="preserve"> </w:t>
            </w:r>
            <w:r>
              <w:rPr>
                <w:color w:val="EC7C30"/>
                <w:sz w:val="20"/>
              </w:rPr>
              <w:t>for</w:t>
            </w:r>
            <w:r>
              <w:rPr>
                <w:color w:val="EC7C30"/>
                <w:spacing w:val="-10"/>
                <w:sz w:val="20"/>
              </w:rPr>
              <w:t xml:space="preserve"> </w:t>
            </w:r>
            <w:r>
              <w:rPr>
                <w:color w:val="EC7C30"/>
                <w:sz w:val="20"/>
              </w:rPr>
              <w:t>those seeking ring services</w:t>
            </w:r>
          </w:p>
        </w:tc>
        <w:tc>
          <w:tcPr>
            <w:tcW w:w="7923" w:type="dxa"/>
            <w:gridSpan w:val="2"/>
          </w:tcPr>
          <w:p w14:paraId="05B9CF2F" w14:textId="77777777" w:rsidR="000D1793" w:rsidRDefault="009543FB">
            <w:pPr>
              <w:pStyle w:val="TableParagraph"/>
              <w:spacing w:line="230" w:lineRule="exact"/>
              <w:ind w:left="105" w:right="507"/>
              <w:jc w:val="both"/>
              <w:rPr>
                <w:sz w:val="20"/>
              </w:rPr>
            </w:pPr>
            <w:r>
              <w:rPr>
                <w:sz w:val="20"/>
              </w:rPr>
              <w:t>Qualitative</w:t>
            </w:r>
            <w:r>
              <w:rPr>
                <w:spacing w:val="-2"/>
                <w:sz w:val="20"/>
              </w:rPr>
              <w:t xml:space="preserve"> </w:t>
            </w:r>
            <w:r>
              <w:rPr>
                <w:sz w:val="20"/>
              </w:rPr>
              <w:t>interviews</w:t>
            </w:r>
            <w:r>
              <w:rPr>
                <w:spacing w:val="-1"/>
                <w:sz w:val="20"/>
              </w:rPr>
              <w:t xml:space="preserve"> </w:t>
            </w:r>
            <w:r>
              <w:rPr>
                <w:sz w:val="20"/>
              </w:rPr>
              <w:t>with current</w:t>
            </w:r>
            <w:r>
              <w:rPr>
                <w:spacing w:val="-2"/>
                <w:sz w:val="20"/>
              </w:rPr>
              <w:t xml:space="preserve"> </w:t>
            </w:r>
            <w:r>
              <w:rPr>
                <w:sz w:val="20"/>
              </w:rPr>
              <w:t>or potential</w:t>
            </w:r>
            <w:r>
              <w:rPr>
                <w:spacing w:val="-1"/>
                <w:sz w:val="20"/>
              </w:rPr>
              <w:t xml:space="preserve"> </w:t>
            </w:r>
            <w:r>
              <w:rPr>
                <w:sz w:val="20"/>
              </w:rPr>
              <w:t>PrEP</w:t>
            </w:r>
            <w:r>
              <w:rPr>
                <w:spacing w:val="-2"/>
                <w:sz w:val="20"/>
              </w:rPr>
              <w:t xml:space="preserve"> </w:t>
            </w:r>
            <w:r>
              <w:rPr>
                <w:sz w:val="20"/>
              </w:rPr>
              <w:t>clients</w:t>
            </w:r>
            <w:r>
              <w:rPr>
                <w:spacing w:val="-1"/>
                <w:sz w:val="20"/>
              </w:rPr>
              <w:t xml:space="preserve"> </w:t>
            </w:r>
            <w:r>
              <w:rPr>
                <w:sz w:val="20"/>
              </w:rPr>
              <w:t>to assess</w:t>
            </w:r>
            <w:r>
              <w:rPr>
                <w:spacing w:val="-1"/>
                <w:sz w:val="20"/>
              </w:rPr>
              <w:t xml:space="preserve"> </w:t>
            </w:r>
            <w:r>
              <w:rPr>
                <w:sz w:val="20"/>
              </w:rPr>
              <w:t>the</w:t>
            </w:r>
            <w:r>
              <w:rPr>
                <w:spacing w:val="-2"/>
                <w:sz w:val="20"/>
              </w:rPr>
              <w:t xml:space="preserve"> </w:t>
            </w:r>
            <w:r>
              <w:rPr>
                <w:sz w:val="20"/>
              </w:rPr>
              <w:t>impact</w:t>
            </w:r>
            <w:r>
              <w:rPr>
                <w:spacing w:val="-2"/>
                <w:sz w:val="20"/>
              </w:rPr>
              <w:t xml:space="preserve"> </w:t>
            </w:r>
            <w:r>
              <w:rPr>
                <w:sz w:val="20"/>
              </w:rPr>
              <w:t>of transport,</w:t>
            </w:r>
            <w:r>
              <w:rPr>
                <w:spacing w:val="-3"/>
                <w:sz w:val="20"/>
              </w:rPr>
              <w:t xml:space="preserve"> </w:t>
            </w:r>
            <w:r>
              <w:rPr>
                <w:sz w:val="20"/>
              </w:rPr>
              <w:t>opportunity,</w:t>
            </w:r>
            <w:r>
              <w:rPr>
                <w:spacing w:val="-4"/>
                <w:sz w:val="20"/>
              </w:rPr>
              <w:t xml:space="preserve"> </w:t>
            </w:r>
            <w:r>
              <w:rPr>
                <w:sz w:val="20"/>
              </w:rPr>
              <w:t>and</w:t>
            </w:r>
            <w:r>
              <w:rPr>
                <w:spacing w:val="-3"/>
                <w:sz w:val="20"/>
              </w:rPr>
              <w:t xml:space="preserve"> </w:t>
            </w:r>
            <w:r>
              <w:rPr>
                <w:sz w:val="20"/>
              </w:rPr>
              <w:t>other</w:t>
            </w:r>
            <w:r>
              <w:rPr>
                <w:spacing w:val="-4"/>
                <w:sz w:val="20"/>
              </w:rPr>
              <w:t xml:space="preserve"> </w:t>
            </w:r>
            <w:r>
              <w:rPr>
                <w:sz w:val="20"/>
              </w:rPr>
              <w:t>costs</w:t>
            </w:r>
            <w:r>
              <w:rPr>
                <w:spacing w:val="-3"/>
                <w:sz w:val="20"/>
              </w:rPr>
              <w:t xml:space="preserve"> </w:t>
            </w:r>
            <w:r>
              <w:rPr>
                <w:sz w:val="20"/>
              </w:rPr>
              <w:t>to</w:t>
            </w:r>
            <w:r>
              <w:rPr>
                <w:spacing w:val="-4"/>
                <w:sz w:val="20"/>
              </w:rPr>
              <w:t xml:space="preserve"> </w:t>
            </w:r>
            <w:r>
              <w:rPr>
                <w:sz w:val="20"/>
              </w:rPr>
              <w:t>clients</w:t>
            </w:r>
            <w:r>
              <w:rPr>
                <w:spacing w:val="-3"/>
                <w:sz w:val="20"/>
              </w:rPr>
              <w:t xml:space="preserve"> </w:t>
            </w:r>
            <w:r>
              <w:rPr>
                <w:sz w:val="20"/>
              </w:rPr>
              <w:t>by</w:t>
            </w:r>
            <w:r>
              <w:rPr>
                <w:spacing w:val="-3"/>
                <w:sz w:val="20"/>
              </w:rPr>
              <w:t xml:space="preserve"> </w:t>
            </w:r>
            <w:r>
              <w:rPr>
                <w:sz w:val="20"/>
              </w:rPr>
              <w:t>wealth</w:t>
            </w:r>
            <w:r>
              <w:rPr>
                <w:spacing w:val="-3"/>
                <w:sz w:val="20"/>
              </w:rPr>
              <w:t xml:space="preserve"> </w:t>
            </w:r>
            <w:r>
              <w:rPr>
                <w:sz w:val="20"/>
              </w:rPr>
              <w:t>quintile.</w:t>
            </w:r>
            <w:r>
              <w:rPr>
                <w:spacing w:val="-1"/>
                <w:sz w:val="20"/>
              </w:rPr>
              <w:t xml:space="preserve"> </w:t>
            </w:r>
            <w:r>
              <w:rPr>
                <w:b/>
                <w:i/>
                <w:sz w:val="20"/>
              </w:rPr>
              <w:t>Include</w:t>
            </w:r>
            <w:r>
              <w:rPr>
                <w:b/>
                <w:i/>
                <w:spacing w:val="-4"/>
                <w:sz w:val="20"/>
              </w:rPr>
              <w:t xml:space="preserve"> </w:t>
            </w:r>
            <w:r>
              <w:rPr>
                <w:b/>
                <w:i/>
                <w:sz w:val="20"/>
              </w:rPr>
              <w:t>wealth quintile</w:t>
            </w:r>
            <w:r>
              <w:rPr>
                <w:b/>
                <w:i/>
                <w:spacing w:val="-5"/>
                <w:sz w:val="20"/>
              </w:rPr>
              <w:t xml:space="preserve"> </w:t>
            </w:r>
            <w:r>
              <w:rPr>
                <w:b/>
                <w:i/>
                <w:sz w:val="20"/>
              </w:rPr>
              <w:t>measures</w:t>
            </w:r>
            <w:r>
              <w:rPr>
                <w:b/>
                <w:i/>
                <w:spacing w:val="-5"/>
                <w:sz w:val="20"/>
              </w:rPr>
              <w:t xml:space="preserve"> </w:t>
            </w:r>
            <w:r>
              <w:rPr>
                <w:b/>
                <w:i/>
                <w:sz w:val="20"/>
              </w:rPr>
              <w:t>in</w:t>
            </w:r>
            <w:r>
              <w:rPr>
                <w:b/>
                <w:i/>
                <w:spacing w:val="-4"/>
                <w:sz w:val="20"/>
              </w:rPr>
              <w:t xml:space="preserve"> </w:t>
            </w:r>
            <w:r>
              <w:rPr>
                <w:b/>
                <w:i/>
                <w:sz w:val="20"/>
              </w:rPr>
              <w:t>demographic</w:t>
            </w:r>
            <w:r>
              <w:rPr>
                <w:b/>
                <w:i/>
                <w:spacing w:val="-5"/>
                <w:sz w:val="20"/>
              </w:rPr>
              <w:t xml:space="preserve"> </w:t>
            </w:r>
            <w:r>
              <w:rPr>
                <w:b/>
                <w:i/>
                <w:sz w:val="20"/>
              </w:rPr>
              <w:t xml:space="preserve">data </w:t>
            </w:r>
            <w:r>
              <w:rPr>
                <w:sz w:val="20"/>
              </w:rPr>
              <w:t>and</w:t>
            </w:r>
            <w:r>
              <w:rPr>
                <w:spacing w:val="-5"/>
                <w:sz w:val="20"/>
              </w:rPr>
              <w:t xml:space="preserve"> </w:t>
            </w:r>
            <w:r>
              <w:rPr>
                <w:sz w:val="20"/>
              </w:rPr>
              <w:t>ask</w:t>
            </w:r>
            <w:r>
              <w:rPr>
                <w:spacing w:val="-4"/>
                <w:sz w:val="20"/>
              </w:rPr>
              <w:t xml:space="preserve"> </w:t>
            </w:r>
            <w:r>
              <w:rPr>
                <w:sz w:val="20"/>
              </w:rPr>
              <w:t>about</w:t>
            </w:r>
            <w:r>
              <w:rPr>
                <w:spacing w:val="-5"/>
                <w:sz w:val="20"/>
              </w:rPr>
              <w:t xml:space="preserve"> </w:t>
            </w:r>
            <w:r>
              <w:rPr>
                <w:sz w:val="20"/>
              </w:rPr>
              <w:t>estimated</w:t>
            </w:r>
            <w:r>
              <w:rPr>
                <w:spacing w:val="-5"/>
                <w:sz w:val="20"/>
              </w:rPr>
              <w:t xml:space="preserve"> </w:t>
            </w:r>
            <w:r>
              <w:rPr>
                <w:sz w:val="20"/>
              </w:rPr>
              <w:t>costs</w:t>
            </w:r>
            <w:r>
              <w:rPr>
                <w:spacing w:val="-4"/>
                <w:sz w:val="20"/>
              </w:rPr>
              <w:t xml:space="preserve"> </w:t>
            </w:r>
            <w:r>
              <w:rPr>
                <w:sz w:val="20"/>
              </w:rPr>
              <w:t>borne</w:t>
            </w:r>
            <w:r>
              <w:rPr>
                <w:spacing w:val="-3"/>
                <w:sz w:val="20"/>
              </w:rPr>
              <w:t xml:space="preserve"> </w:t>
            </w:r>
            <w:r>
              <w:rPr>
                <w:sz w:val="20"/>
              </w:rPr>
              <w:t>by clients to access PrEP services.</w:t>
            </w:r>
          </w:p>
        </w:tc>
        <w:tc>
          <w:tcPr>
            <w:tcW w:w="2521" w:type="dxa"/>
          </w:tcPr>
          <w:p w14:paraId="05B9CF30" w14:textId="77777777" w:rsidR="000D1793" w:rsidRDefault="000D1793">
            <w:pPr>
              <w:pStyle w:val="TableParagraph"/>
              <w:ind w:left="0"/>
              <w:rPr>
                <w:rFonts w:ascii="Times New Roman"/>
                <w:sz w:val="18"/>
              </w:rPr>
            </w:pPr>
          </w:p>
        </w:tc>
      </w:tr>
      <w:tr w:rsidR="000D1793" w14:paraId="05B9CF37" w14:textId="77777777">
        <w:trPr>
          <w:trHeight w:val="918"/>
        </w:trPr>
        <w:tc>
          <w:tcPr>
            <w:tcW w:w="2427" w:type="dxa"/>
            <w:shd w:val="clear" w:color="auto" w:fill="FAE3D4"/>
          </w:tcPr>
          <w:p w14:paraId="05B9CF32" w14:textId="77777777" w:rsidR="000D1793" w:rsidRDefault="009543FB">
            <w:pPr>
              <w:pStyle w:val="TableParagraph"/>
              <w:ind w:right="237"/>
              <w:rPr>
                <w:sz w:val="20"/>
              </w:rPr>
            </w:pPr>
            <w:r>
              <w:rPr>
                <w:color w:val="EC7C30"/>
                <w:sz w:val="20"/>
              </w:rPr>
              <w:t>Ratio of numbers of rings or monthly oral PrEP</w:t>
            </w:r>
            <w:r>
              <w:rPr>
                <w:color w:val="EC7C30"/>
                <w:spacing w:val="-14"/>
                <w:sz w:val="20"/>
              </w:rPr>
              <w:t xml:space="preserve"> </w:t>
            </w:r>
            <w:r>
              <w:rPr>
                <w:color w:val="EC7C30"/>
                <w:sz w:val="20"/>
              </w:rPr>
              <w:t>supply</w:t>
            </w:r>
            <w:r>
              <w:rPr>
                <w:color w:val="EC7C30"/>
                <w:spacing w:val="-14"/>
                <w:sz w:val="20"/>
              </w:rPr>
              <w:t xml:space="preserve"> </w:t>
            </w:r>
            <w:r>
              <w:rPr>
                <w:color w:val="EC7C30"/>
                <w:sz w:val="20"/>
              </w:rPr>
              <w:t>dispensed</w:t>
            </w:r>
          </w:p>
          <w:p w14:paraId="05B9CF33" w14:textId="77777777" w:rsidR="000D1793" w:rsidRDefault="009543FB">
            <w:pPr>
              <w:pStyle w:val="TableParagraph"/>
              <w:spacing w:line="209" w:lineRule="exact"/>
              <w:rPr>
                <w:sz w:val="20"/>
              </w:rPr>
            </w:pPr>
            <w:r>
              <w:rPr>
                <w:color w:val="EC7C30"/>
                <w:sz w:val="20"/>
              </w:rPr>
              <w:t>to</w:t>
            </w:r>
            <w:r>
              <w:rPr>
                <w:color w:val="EC7C30"/>
                <w:spacing w:val="-3"/>
                <w:sz w:val="20"/>
              </w:rPr>
              <w:t xml:space="preserve"> </w:t>
            </w:r>
            <w:r>
              <w:rPr>
                <w:color w:val="EC7C30"/>
                <w:spacing w:val="-4"/>
                <w:sz w:val="20"/>
              </w:rPr>
              <w:t>used</w:t>
            </w:r>
          </w:p>
        </w:tc>
        <w:tc>
          <w:tcPr>
            <w:tcW w:w="3690" w:type="dxa"/>
          </w:tcPr>
          <w:p w14:paraId="05B9CF34" w14:textId="77777777" w:rsidR="000D1793" w:rsidRDefault="009543FB">
            <w:pPr>
              <w:pStyle w:val="TableParagraph"/>
              <w:ind w:left="105" w:right="204"/>
              <w:rPr>
                <w:sz w:val="20"/>
              </w:rPr>
            </w:pPr>
            <w:r>
              <w:rPr>
                <w:sz w:val="20"/>
              </w:rPr>
              <w:t>Aggregate</w:t>
            </w:r>
            <w:r>
              <w:rPr>
                <w:spacing w:val="-12"/>
                <w:sz w:val="20"/>
              </w:rPr>
              <w:t xml:space="preserve"> </w:t>
            </w:r>
            <w:r>
              <w:rPr>
                <w:sz w:val="20"/>
              </w:rPr>
              <w:t>data</w:t>
            </w:r>
            <w:r>
              <w:rPr>
                <w:spacing w:val="-12"/>
                <w:sz w:val="20"/>
              </w:rPr>
              <w:t xml:space="preserve"> </w:t>
            </w:r>
            <w:r>
              <w:rPr>
                <w:sz w:val="20"/>
              </w:rPr>
              <w:t>relating</w:t>
            </w:r>
            <w:r>
              <w:rPr>
                <w:spacing w:val="-10"/>
                <w:sz w:val="20"/>
              </w:rPr>
              <w:t xml:space="preserve"> </w:t>
            </w:r>
            <w:r>
              <w:rPr>
                <w:sz w:val="20"/>
              </w:rPr>
              <w:t>numbers</w:t>
            </w:r>
            <w:r>
              <w:rPr>
                <w:spacing w:val="-10"/>
                <w:sz w:val="20"/>
              </w:rPr>
              <w:t xml:space="preserve"> </w:t>
            </w:r>
            <w:r>
              <w:rPr>
                <w:sz w:val="20"/>
              </w:rPr>
              <w:t xml:space="preserve">of rings or oral PrEP used to supply </w:t>
            </w:r>
            <w:r>
              <w:rPr>
                <w:spacing w:val="-2"/>
                <w:sz w:val="20"/>
              </w:rPr>
              <w:t>dispensed.</w:t>
            </w:r>
          </w:p>
        </w:tc>
        <w:tc>
          <w:tcPr>
            <w:tcW w:w="4233" w:type="dxa"/>
          </w:tcPr>
          <w:p w14:paraId="05B9CF35" w14:textId="77777777" w:rsidR="000D1793" w:rsidRDefault="009543FB">
            <w:pPr>
              <w:pStyle w:val="TableParagraph"/>
              <w:ind w:left="106" w:right="109"/>
              <w:rPr>
                <w:sz w:val="20"/>
              </w:rPr>
            </w:pPr>
            <w:r>
              <w:rPr>
                <w:sz w:val="20"/>
              </w:rPr>
              <w:t>Quantify patterns of use (obtained from required</w:t>
            </w:r>
            <w:r>
              <w:rPr>
                <w:spacing w:val="-14"/>
                <w:sz w:val="20"/>
              </w:rPr>
              <w:t xml:space="preserve"> </w:t>
            </w:r>
            <w:r>
              <w:rPr>
                <w:sz w:val="20"/>
              </w:rPr>
              <w:t>end-user</w:t>
            </w:r>
            <w:r>
              <w:rPr>
                <w:spacing w:val="-14"/>
                <w:sz w:val="20"/>
              </w:rPr>
              <w:t xml:space="preserve"> </w:t>
            </w:r>
            <w:r>
              <w:rPr>
                <w:sz w:val="20"/>
              </w:rPr>
              <w:t>acceptability</w:t>
            </w:r>
            <w:r>
              <w:rPr>
                <w:spacing w:val="-13"/>
                <w:sz w:val="20"/>
              </w:rPr>
              <w:t xml:space="preserve"> </w:t>
            </w:r>
            <w:r>
              <w:rPr>
                <w:sz w:val="20"/>
              </w:rPr>
              <w:t>measures) and compare to quantity dispensed.</w:t>
            </w:r>
          </w:p>
        </w:tc>
        <w:tc>
          <w:tcPr>
            <w:tcW w:w="2521" w:type="dxa"/>
          </w:tcPr>
          <w:p w14:paraId="05B9CF36" w14:textId="77777777" w:rsidR="000D1793" w:rsidRDefault="000D1793">
            <w:pPr>
              <w:pStyle w:val="TableParagraph"/>
              <w:ind w:left="0"/>
              <w:rPr>
                <w:rFonts w:ascii="Times New Roman"/>
                <w:sz w:val="18"/>
              </w:rPr>
            </w:pPr>
          </w:p>
        </w:tc>
      </w:tr>
    </w:tbl>
    <w:p w14:paraId="05B9CF38" w14:textId="77777777" w:rsidR="00000000" w:rsidRDefault="009543FB"/>
    <w:sectPr w:rsidR="00000000">
      <w:pgSz w:w="15840" w:h="12240" w:orient="landscape"/>
      <w:pgMar w:top="1140" w:right="0" w:bottom="1240" w:left="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CF56" w14:textId="77777777" w:rsidR="00000000" w:rsidRDefault="009543FB">
      <w:r>
        <w:separator/>
      </w:r>
    </w:p>
  </w:endnote>
  <w:endnote w:type="continuationSeparator" w:id="0">
    <w:p w14:paraId="05B9CF58" w14:textId="77777777" w:rsidR="00000000" w:rsidRDefault="0095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F4D" w14:textId="4B1395B3" w:rsidR="000D1793" w:rsidRDefault="00AD6BC6">
    <w:pPr>
      <w:pStyle w:val="BodyText"/>
      <w:spacing w:line="14" w:lineRule="auto"/>
    </w:pPr>
    <w:r>
      <w:rPr>
        <w:noProof/>
      </w:rPr>
      <mc:AlternateContent>
        <mc:Choice Requires="wps">
          <w:drawing>
            <wp:anchor distT="0" distB="0" distL="114300" distR="114300" simplePos="0" relativeHeight="485914112" behindDoc="1" locked="0" layoutInCell="1" allowOverlap="1" wp14:anchorId="05B9CF52" wp14:editId="39B0B4C4">
              <wp:simplePos x="0" y="0"/>
              <wp:positionH relativeFrom="page">
                <wp:posOffset>1242060</wp:posOffset>
              </wp:positionH>
              <wp:positionV relativeFrom="page">
                <wp:posOffset>9667240</wp:posOffset>
              </wp:positionV>
              <wp:extent cx="5668645" cy="16700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CF62" w14:textId="77777777" w:rsidR="000D1793" w:rsidRDefault="009543FB">
                          <w:pPr>
                            <w:pStyle w:val="BodyText"/>
                            <w:spacing w:before="12"/>
                            <w:ind w:left="20"/>
                          </w:pPr>
                          <w:r>
                            <w:rPr>
                              <w:color w:val="00526C"/>
                            </w:rPr>
                            <w:t>National</w:t>
                          </w:r>
                          <w:r>
                            <w:rPr>
                              <w:color w:val="00526C"/>
                              <w:spacing w:val="-10"/>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8"/>
                            </w:rPr>
                            <w:t xml:space="preserve"> </w:t>
                          </w:r>
                          <w:r>
                            <w:rPr>
                              <w:color w:val="00526C"/>
                            </w:rPr>
                            <w:t>Ring</w:t>
                          </w:r>
                          <w:r>
                            <w:rPr>
                              <w:color w:val="00526C"/>
                              <w:spacing w:val="-8"/>
                            </w:rPr>
                            <w:t xml:space="preserve"> </w:t>
                          </w:r>
                          <w:r>
                            <w:rPr>
                              <w:color w:val="00526C"/>
                            </w:rPr>
                            <w:t>Pilot</w:t>
                          </w:r>
                          <w:r>
                            <w:rPr>
                              <w:color w:val="00526C"/>
                              <w:spacing w:val="-7"/>
                            </w:rPr>
                            <w:t xml:space="preserve"> </w:t>
                          </w:r>
                          <w:r>
                            <w:rPr>
                              <w:color w:val="00526C"/>
                            </w:rPr>
                            <w:t>Implementation</w:t>
                          </w:r>
                          <w:r>
                            <w:rPr>
                              <w:color w:val="00526C"/>
                              <w:spacing w:val="-9"/>
                            </w:rPr>
                            <w:t xml:space="preserve"> </w:t>
                          </w:r>
                          <w:r>
                            <w:rPr>
                              <w:color w:val="00526C"/>
                            </w:rPr>
                            <w:t>Studies:</w:t>
                          </w:r>
                          <w:r>
                            <w:rPr>
                              <w:color w:val="00526C"/>
                              <w:spacing w:val="-8"/>
                            </w:rPr>
                            <w:t xml:space="preserve"> </w:t>
                          </w:r>
                          <w:r>
                            <w:rPr>
                              <w:color w:val="00526C"/>
                            </w:rPr>
                            <w:t>Template</w:t>
                          </w:r>
                          <w:r>
                            <w:rPr>
                              <w:color w:val="00526C"/>
                              <w:spacing w:val="-8"/>
                            </w:rPr>
                            <w:t xml:space="preserve"> </w:t>
                          </w:r>
                          <w:r>
                            <w:rPr>
                              <w:color w:val="00526C"/>
                            </w:rPr>
                            <w:t>Language</w:t>
                          </w:r>
                          <w:r>
                            <w:rPr>
                              <w:color w:val="00526C"/>
                              <w:spacing w:val="-6"/>
                            </w:rPr>
                            <w:t xml:space="preserve"> </w:t>
                          </w:r>
                          <w:r>
                            <w:rPr>
                              <w:color w:val="00526C"/>
                            </w:rPr>
                            <w:t>|</w:t>
                          </w:r>
                          <w:r>
                            <w:rPr>
                              <w:color w:val="00526C"/>
                              <w:spacing w:val="-8"/>
                            </w:rPr>
                            <w:t xml:space="preserve"> </w:t>
                          </w:r>
                          <w:r>
                            <w:rPr>
                              <w:color w:val="00526C"/>
                            </w:rPr>
                            <w:t>Page</w:t>
                          </w:r>
                          <w:r>
                            <w:rPr>
                              <w:color w:val="00526C"/>
                              <w:spacing w:val="-9"/>
                            </w:rPr>
                            <w:t xml:space="preserve"> </w:t>
                          </w:r>
                          <w:r>
                            <w:rPr>
                              <w:color w:val="00526C"/>
                              <w:spacing w:val="-5"/>
                            </w:rPr>
                            <w:fldChar w:fldCharType="begin"/>
                          </w:r>
                          <w:r>
                            <w:rPr>
                              <w:color w:val="00526C"/>
                              <w:spacing w:val="-5"/>
                            </w:rPr>
                            <w:instrText xml:space="preserve"> PAGE </w:instrText>
                          </w:r>
                          <w:r>
                            <w:rPr>
                              <w:color w:val="00526C"/>
                              <w:spacing w:val="-5"/>
                            </w:rPr>
                            <w:fldChar w:fldCharType="separate"/>
                          </w:r>
                          <w:r>
                            <w:rPr>
                              <w:color w:val="00526C"/>
                              <w:spacing w:val="-5"/>
                            </w:rPr>
                            <w:t>10</w:t>
                          </w:r>
                          <w:r>
                            <w:rPr>
                              <w:color w:val="00526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9CF52" id="_x0000_t202" coordsize="21600,21600" o:spt="202" path="m,l,21600r21600,l21600,xe">
              <v:stroke joinstyle="miter"/>
              <v:path gradientshapeok="t" o:connecttype="rect"/>
            </v:shapetype>
            <v:shape id="docshape7" o:spid="_x0000_s1029" type="#_x0000_t202" style="position:absolute;margin-left:97.8pt;margin-top:761.2pt;width:446.35pt;height:13.15pt;z-index:-174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" filled="f" stroked="f">
              <v:textbox inset="0,0,0,0">
                <w:txbxContent>
                  <w:p w14:paraId="05B9CF62" w14:textId="77777777" w:rsidR="000D1793" w:rsidRDefault="009543FB">
                    <w:pPr>
                      <w:pStyle w:val="BodyText"/>
                      <w:spacing w:before="12"/>
                      <w:ind w:left="20"/>
                    </w:pPr>
                    <w:r>
                      <w:rPr>
                        <w:color w:val="00526C"/>
                      </w:rPr>
                      <w:t>National</w:t>
                    </w:r>
                    <w:r>
                      <w:rPr>
                        <w:color w:val="00526C"/>
                        <w:spacing w:val="-10"/>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8"/>
                      </w:rPr>
                      <w:t xml:space="preserve"> </w:t>
                    </w:r>
                    <w:r>
                      <w:rPr>
                        <w:color w:val="00526C"/>
                      </w:rPr>
                      <w:t>Ring</w:t>
                    </w:r>
                    <w:r>
                      <w:rPr>
                        <w:color w:val="00526C"/>
                        <w:spacing w:val="-8"/>
                      </w:rPr>
                      <w:t xml:space="preserve"> </w:t>
                    </w:r>
                    <w:r>
                      <w:rPr>
                        <w:color w:val="00526C"/>
                      </w:rPr>
                      <w:t>Pilot</w:t>
                    </w:r>
                    <w:r>
                      <w:rPr>
                        <w:color w:val="00526C"/>
                        <w:spacing w:val="-7"/>
                      </w:rPr>
                      <w:t xml:space="preserve"> </w:t>
                    </w:r>
                    <w:r>
                      <w:rPr>
                        <w:color w:val="00526C"/>
                      </w:rPr>
                      <w:t>Implementation</w:t>
                    </w:r>
                    <w:r>
                      <w:rPr>
                        <w:color w:val="00526C"/>
                        <w:spacing w:val="-9"/>
                      </w:rPr>
                      <w:t xml:space="preserve"> </w:t>
                    </w:r>
                    <w:r>
                      <w:rPr>
                        <w:color w:val="00526C"/>
                      </w:rPr>
                      <w:t>Studies:</w:t>
                    </w:r>
                    <w:r>
                      <w:rPr>
                        <w:color w:val="00526C"/>
                        <w:spacing w:val="-8"/>
                      </w:rPr>
                      <w:t xml:space="preserve"> </w:t>
                    </w:r>
                    <w:r>
                      <w:rPr>
                        <w:color w:val="00526C"/>
                      </w:rPr>
                      <w:t>Template</w:t>
                    </w:r>
                    <w:r>
                      <w:rPr>
                        <w:color w:val="00526C"/>
                        <w:spacing w:val="-8"/>
                      </w:rPr>
                      <w:t xml:space="preserve"> </w:t>
                    </w:r>
                    <w:r>
                      <w:rPr>
                        <w:color w:val="00526C"/>
                      </w:rPr>
                      <w:t>Language</w:t>
                    </w:r>
                    <w:r>
                      <w:rPr>
                        <w:color w:val="00526C"/>
                        <w:spacing w:val="-6"/>
                      </w:rPr>
                      <w:t xml:space="preserve"> </w:t>
                    </w:r>
                    <w:r>
                      <w:rPr>
                        <w:color w:val="00526C"/>
                      </w:rPr>
                      <w:t>|</w:t>
                    </w:r>
                    <w:r>
                      <w:rPr>
                        <w:color w:val="00526C"/>
                        <w:spacing w:val="-8"/>
                      </w:rPr>
                      <w:t xml:space="preserve"> </w:t>
                    </w:r>
                    <w:r>
                      <w:rPr>
                        <w:color w:val="00526C"/>
                      </w:rPr>
                      <w:t>Page</w:t>
                    </w:r>
                    <w:r>
                      <w:rPr>
                        <w:color w:val="00526C"/>
                        <w:spacing w:val="-9"/>
                      </w:rPr>
                      <w:t xml:space="preserve"> </w:t>
                    </w:r>
                    <w:r>
                      <w:rPr>
                        <w:color w:val="00526C"/>
                        <w:spacing w:val="-5"/>
                      </w:rPr>
                      <w:fldChar w:fldCharType="begin"/>
                    </w:r>
                    <w:r>
                      <w:rPr>
                        <w:color w:val="00526C"/>
                        <w:spacing w:val="-5"/>
                      </w:rPr>
                      <w:instrText xml:space="preserve"> PAGE </w:instrText>
                    </w:r>
                    <w:r>
                      <w:rPr>
                        <w:color w:val="00526C"/>
                        <w:spacing w:val="-5"/>
                      </w:rPr>
                      <w:fldChar w:fldCharType="separate"/>
                    </w:r>
                    <w:r>
                      <w:rPr>
                        <w:color w:val="00526C"/>
                        <w:spacing w:val="-5"/>
                      </w:rPr>
                      <w:t>10</w:t>
                    </w:r>
                    <w:r>
                      <w:rPr>
                        <w:color w:val="00526C"/>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F4E" w14:textId="77777777" w:rsidR="000D1793" w:rsidRDefault="000D179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F4F" w14:textId="39D9FA8D" w:rsidR="000D1793" w:rsidRDefault="00AD6BC6">
    <w:pPr>
      <w:pStyle w:val="BodyText"/>
      <w:spacing w:line="14" w:lineRule="auto"/>
    </w:pPr>
    <w:r>
      <w:rPr>
        <w:noProof/>
      </w:rPr>
      <mc:AlternateContent>
        <mc:Choice Requires="wps">
          <w:drawing>
            <wp:anchor distT="0" distB="0" distL="114300" distR="114300" simplePos="0" relativeHeight="485914624" behindDoc="1" locked="0" layoutInCell="1" allowOverlap="1" wp14:anchorId="05B9CF53" wp14:editId="17EEA91A">
              <wp:simplePos x="0" y="0"/>
              <wp:positionH relativeFrom="page">
                <wp:posOffset>2613660</wp:posOffset>
              </wp:positionH>
              <wp:positionV relativeFrom="page">
                <wp:posOffset>7015480</wp:posOffset>
              </wp:positionV>
              <wp:extent cx="5668645" cy="167005"/>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CF63" w14:textId="77777777" w:rsidR="000D1793" w:rsidRDefault="009543FB">
                          <w:pPr>
                            <w:pStyle w:val="BodyText"/>
                            <w:spacing w:before="12"/>
                            <w:ind w:left="20"/>
                          </w:pPr>
                          <w:r>
                            <w:rPr>
                              <w:color w:val="00526C"/>
                            </w:rPr>
                            <w:t>National</w:t>
                          </w:r>
                          <w:r>
                            <w:rPr>
                              <w:color w:val="00526C"/>
                              <w:spacing w:val="-10"/>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8"/>
                            </w:rPr>
                            <w:t xml:space="preserve"> </w:t>
                          </w:r>
                          <w:r>
                            <w:rPr>
                              <w:color w:val="00526C"/>
                            </w:rPr>
                            <w:t>Ring</w:t>
                          </w:r>
                          <w:r>
                            <w:rPr>
                              <w:color w:val="00526C"/>
                              <w:spacing w:val="-8"/>
                            </w:rPr>
                            <w:t xml:space="preserve"> </w:t>
                          </w:r>
                          <w:r>
                            <w:rPr>
                              <w:color w:val="00526C"/>
                            </w:rPr>
                            <w:t>Pilot</w:t>
                          </w:r>
                          <w:r>
                            <w:rPr>
                              <w:color w:val="00526C"/>
                              <w:spacing w:val="-7"/>
                            </w:rPr>
                            <w:t xml:space="preserve"> </w:t>
                          </w:r>
                          <w:r>
                            <w:rPr>
                              <w:color w:val="00526C"/>
                            </w:rPr>
                            <w:t>Implementation</w:t>
                          </w:r>
                          <w:r>
                            <w:rPr>
                              <w:color w:val="00526C"/>
                              <w:spacing w:val="-9"/>
                            </w:rPr>
                            <w:t xml:space="preserve"> </w:t>
                          </w:r>
                          <w:r>
                            <w:rPr>
                              <w:color w:val="00526C"/>
                            </w:rPr>
                            <w:t>Studies:</w:t>
                          </w:r>
                          <w:r>
                            <w:rPr>
                              <w:color w:val="00526C"/>
                              <w:spacing w:val="-8"/>
                            </w:rPr>
                            <w:t xml:space="preserve"> </w:t>
                          </w:r>
                          <w:r>
                            <w:rPr>
                              <w:color w:val="00526C"/>
                            </w:rPr>
                            <w:t>Template</w:t>
                          </w:r>
                          <w:r>
                            <w:rPr>
                              <w:color w:val="00526C"/>
                              <w:spacing w:val="-8"/>
                            </w:rPr>
                            <w:t xml:space="preserve"> </w:t>
                          </w:r>
                          <w:r>
                            <w:rPr>
                              <w:color w:val="00526C"/>
                            </w:rPr>
                            <w:t>Language</w:t>
                          </w:r>
                          <w:r>
                            <w:rPr>
                              <w:color w:val="00526C"/>
                              <w:spacing w:val="-6"/>
                            </w:rPr>
                            <w:t xml:space="preserve"> </w:t>
                          </w:r>
                          <w:r>
                            <w:rPr>
                              <w:color w:val="00526C"/>
                            </w:rPr>
                            <w:t>|</w:t>
                          </w:r>
                          <w:r>
                            <w:rPr>
                              <w:color w:val="00526C"/>
                              <w:spacing w:val="-8"/>
                            </w:rPr>
                            <w:t xml:space="preserve"> </w:t>
                          </w:r>
                          <w:r>
                            <w:rPr>
                              <w:color w:val="00526C"/>
                            </w:rPr>
                            <w:t>Page</w:t>
                          </w:r>
                          <w:r>
                            <w:rPr>
                              <w:color w:val="00526C"/>
                              <w:spacing w:val="-9"/>
                            </w:rPr>
                            <w:t xml:space="preserve"> </w:t>
                          </w:r>
                          <w:r>
                            <w:rPr>
                              <w:color w:val="00526C"/>
                              <w:spacing w:val="-5"/>
                            </w:rPr>
                            <w:fldChar w:fldCharType="begin"/>
                          </w:r>
                          <w:r>
                            <w:rPr>
                              <w:color w:val="00526C"/>
                              <w:spacing w:val="-5"/>
                            </w:rPr>
                            <w:instrText xml:space="preserve"> PAGE </w:instrText>
                          </w:r>
                          <w:r>
                            <w:rPr>
                              <w:color w:val="00526C"/>
                              <w:spacing w:val="-5"/>
                            </w:rPr>
                            <w:fldChar w:fldCharType="separate"/>
                          </w:r>
                          <w:r>
                            <w:rPr>
                              <w:color w:val="00526C"/>
                              <w:spacing w:val="-5"/>
                            </w:rPr>
                            <w:t>12</w:t>
                          </w:r>
                          <w:r>
                            <w:rPr>
                              <w:color w:val="00526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9CF53" id="_x0000_t202" coordsize="21600,21600" o:spt="202" path="m,l,21600r21600,l21600,xe">
              <v:stroke joinstyle="miter"/>
              <v:path gradientshapeok="t" o:connecttype="rect"/>
            </v:shapetype>
            <v:shape id="docshape10" o:spid="_x0000_s1030" type="#_x0000_t202" style="position:absolute;margin-left:205.8pt;margin-top:552.4pt;width:446.35pt;height:13.15pt;z-index:-1740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" filled="f" stroked="f">
              <v:textbox inset="0,0,0,0">
                <w:txbxContent>
                  <w:p w14:paraId="05B9CF63" w14:textId="77777777" w:rsidR="000D1793" w:rsidRDefault="009543FB">
                    <w:pPr>
                      <w:pStyle w:val="BodyText"/>
                      <w:spacing w:before="12"/>
                      <w:ind w:left="20"/>
                    </w:pPr>
                    <w:r>
                      <w:rPr>
                        <w:color w:val="00526C"/>
                      </w:rPr>
                      <w:t>National</w:t>
                    </w:r>
                    <w:r>
                      <w:rPr>
                        <w:color w:val="00526C"/>
                        <w:spacing w:val="-10"/>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8"/>
                      </w:rPr>
                      <w:t xml:space="preserve"> </w:t>
                    </w:r>
                    <w:r>
                      <w:rPr>
                        <w:color w:val="00526C"/>
                      </w:rPr>
                      <w:t>Ring</w:t>
                    </w:r>
                    <w:r>
                      <w:rPr>
                        <w:color w:val="00526C"/>
                        <w:spacing w:val="-8"/>
                      </w:rPr>
                      <w:t xml:space="preserve"> </w:t>
                    </w:r>
                    <w:r>
                      <w:rPr>
                        <w:color w:val="00526C"/>
                      </w:rPr>
                      <w:t>Pilot</w:t>
                    </w:r>
                    <w:r>
                      <w:rPr>
                        <w:color w:val="00526C"/>
                        <w:spacing w:val="-7"/>
                      </w:rPr>
                      <w:t xml:space="preserve"> </w:t>
                    </w:r>
                    <w:r>
                      <w:rPr>
                        <w:color w:val="00526C"/>
                      </w:rPr>
                      <w:t>Implementation</w:t>
                    </w:r>
                    <w:r>
                      <w:rPr>
                        <w:color w:val="00526C"/>
                        <w:spacing w:val="-9"/>
                      </w:rPr>
                      <w:t xml:space="preserve"> </w:t>
                    </w:r>
                    <w:r>
                      <w:rPr>
                        <w:color w:val="00526C"/>
                      </w:rPr>
                      <w:t>Studies:</w:t>
                    </w:r>
                    <w:r>
                      <w:rPr>
                        <w:color w:val="00526C"/>
                        <w:spacing w:val="-8"/>
                      </w:rPr>
                      <w:t xml:space="preserve"> </w:t>
                    </w:r>
                    <w:r>
                      <w:rPr>
                        <w:color w:val="00526C"/>
                      </w:rPr>
                      <w:t>Template</w:t>
                    </w:r>
                    <w:r>
                      <w:rPr>
                        <w:color w:val="00526C"/>
                        <w:spacing w:val="-8"/>
                      </w:rPr>
                      <w:t xml:space="preserve"> </w:t>
                    </w:r>
                    <w:r>
                      <w:rPr>
                        <w:color w:val="00526C"/>
                      </w:rPr>
                      <w:t>Language</w:t>
                    </w:r>
                    <w:r>
                      <w:rPr>
                        <w:color w:val="00526C"/>
                        <w:spacing w:val="-6"/>
                      </w:rPr>
                      <w:t xml:space="preserve"> </w:t>
                    </w:r>
                    <w:r>
                      <w:rPr>
                        <w:color w:val="00526C"/>
                      </w:rPr>
                      <w:t>|</w:t>
                    </w:r>
                    <w:r>
                      <w:rPr>
                        <w:color w:val="00526C"/>
                        <w:spacing w:val="-8"/>
                      </w:rPr>
                      <w:t xml:space="preserve"> </w:t>
                    </w:r>
                    <w:r>
                      <w:rPr>
                        <w:color w:val="00526C"/>
                      </w:rPr>
                      <w:t>Page</w:t>
                    </w:r>
                    <w:r>
                      <w:rPr>
                        <w:color w:val="00526C"/>
                        <w:spacing w:val="-9"/>
                      </w:rPr>
                      <w:t xml:space="preserve"> </w:t>
                    </w:r>
                    <w:r>
                      <w:rPr>
                        <w:color w:val="00526C"/>
                        <w:spacing w:val="-5"/>
                      </w:rPr>
                      <w:fldChar w:fldCharType="begin"/>
                    </w:r>
                    <w:r>
                      <w:rPr>
                        <w:color w:val="00526C"/>
                        <w:spacing w:val="-5"/>
                      </w:rPr>
                      <w:instrText xml:space="preserve"> PAGE </w:instrText>
                    </w:r>
                    <w:r>
                      <w:rPr>
                        <w:color w:val="00526C"/>
                        <w:spacing w:val="-5"/>
                      </w:rPr>
                      <w:fldChar w:fldCharType="separate"/>
                    </w:r>
                    <w:r>
                      <w:rPr>
                        <w:color w:val="00526C"/>
                        <w:spacing w:val="-5"/>
                      </w:rPr>
                      <w:t>12</w:t>
                    </w:r>
                    <w:r>
                      <w:rPr>
                        <w:color w:val="00526C"/>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F50" w14:textId="069E7BBA" w:rsidR="000D1793" w:rsidRDefault="00AD6BC6">
    <w:pPr>
      <w:pStyle w:val="BodyText"/>
      <w:spacing w:line="14" w:lineRule="auto"/>
    </w:pPr>
    <w:r>
      <w:rPr>
        <w:noProof/>
      </w:rPr>
      <mc:AlternateContent>
        <mc:Choice Requires="wps">
          <w:drawing>
            <wp:anchor distT="0" distB="0" distL="114300" distR="114300" simplePos="0" relativeHeight="485915136" behindDoc="1" locked="0" layoutInCell="1" allowOverlap="1" wp14:anchorId="05B9CF54" wp14:editId="3E2E05BA">
              <wp:simplePos x="0" y="0"/>
              <wp:positionH relativeFrom="page">
                <wp:posOffset>1471930</wp:posOffset>
              </wp:positionH>
              <wp:positionV relativeFrom="page">
                <wp:posOffset>9667240</wp:posOffset>
              </wp:positionV>
              <wp:extent cx="5668645" cy="167005"/>
              <wp:effectExtent l="0" t="0" r="0" b="0"/>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CF64" w14:textId="77777777" w:rsidR="000D1793" w:rsidRDefault="009543FB">
                          <w:pPr>
                            <w:pStyle w:val="BodyText"/>
                            <w:spacing w:before="12"/>
                            <w:ind w:left="20"/>
                          </w:pPr>
                          <w:r>
                            <w:rPr>
                              <w:color w:val="00526C"/>
                            </w:rPr>
                            <w:t>National</w:t>
                          </w:r>
                          <w:r>
                            <w:rPr>
                              <w:color w:val="00526C"/>
                              <w:spacing w:val="-11"/>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10"/>
                            </w:rPr>
                            <w:t xml:space="preserve"> </w:t>
                          </w:r>
                          <w:r>
                            <w:rPr>
                              <w:color w:val="00526C"/>
                            </w:rPr>
                            <w:t>Ring</w:t>
                          </w:r>
                          <w:r>
                            <w:rPr>
                              <w:color w:val="00526C"/>
                              <w:spacing w:val="-8"/>
                            </w:rPr>
                            <w:t xml:space="preserve"> </w:t>
                          </w:r>
                          <w:r>
                            <w:rPr>
                              <w:color w:val="00526C"/>
                            </w:rPr>
                            <w:t>Pilot</w:t>
                          </w:r>
                          <w:r>
                            <w:rPr>
                              <w:color w:val="00526C"/>
                              <w:spacing w:val="-8"/>
                            </w:rPr>
                            <w:t xml:space="preserve"> </w:t>
                          </w:r>
                          <w:r>
                            <w:rPr>
                              <w:color w:val="00526C"/>
                            </w:rPr>
                            <w:t>Implementation</w:t>
                          </w:r>
                          <w:r>
                            <w:rPr>
                              <w:color w:val="00526C"/>
                              <w:spacing w:val="-9"/>
                            </w:rPr>
                            <w:t xml:space="preserve"> </w:t>
                          </w:r>
                          <w:r>
                            <w:rPr>
                              <w:color w:val="00526C"/>
                            </w:rPr>
                            <w:t>Studies:</w:t>
                          </w:r>
                          <w:r>
                            <w:rPr>
                              <w:color w:val="00526C"/>
                              <w:spacing w:val="-3"/>
                            </w:rPr>
                            <w:t xml:space="preserve"> </w:t>
                          </w:r>
                          <w:r>
                            <w:rPr>
                              <w:color w:val="00526C"/>
                            </w:rPr>
                            <w:t>Template</w:t>
                          </w:r>
                          <w:r>
                            <w:rPr>
                              <w:color w:val="00526C"/>
                              <w:spacing w:val="-9"/>
                            </w:rPr>
                            <w:t xml:space="preserve"> </w:t>
                          </w:r>
                          <w:r>
                            <w:rPr>
                              <w:color w:val="00526C"/>
                            </w:rPr>
                            <w:t>Language</w:t>
                          </w:r>
                          <w:r>
                            <w:rPr>
                              <w:color w:val="00526C"/>
                              <w:spacing w:val="-6"/>
                            </w:rPr>
                            <w:t xml:space="preserve"> </w:t>
                          </w:r>
                          <w:r>
                            <w:rPr>
                              <w:color w:val="00526C"/>
                            </w:rPr>
                            <w:t>|</w:t>
                          </w:r>
                          <w:r>
                            <w:rPr>
                              <w:color w:val="00526C"/>
                              <w:spacing w:val="-9"/>
                            </w:rPr>
                            <w:t xml:space="preserve"> </w:t>
                          </w:r>
                          <w:r>
                            <w:rPr>
                              <w:color w:val="00526C"/>
                            </w:rPr>
                            <w:t>Page</w:t>
                          </w:r>
                          <w:r>
                            <w:rPr>
                              <w:color w:val="00526C"/>
                              <w:spacing w:val="-9"/>
                            </w:rPr>
                            <w:t xml:space="preserve"> </w:t>
                          </w:r>
                          <w:r>
                            <w:rPr>
                              <w:color w:val="00526C"/>
                              <w:spacing w:val="-5"/>
                            </w:rPr>
                            <w:fldChar w:fldCharType="begin"/>
                          </w:r>
                          <w:r>
                            <w:rPr>
                              <w:color w:val="00526C"/>
                              <w:spacing w:val="-5"/>
                            </w:rPr>
                            <w:instrText xml:space="preserve"> PAGE </w:instrText>
                          </w:r>
                          <w:r>
                            <w:rPr>
                              <w:color w:val="00526C"/>
                              <w:spacing w:val="-5"/>
                            </w:rPr>
                            <w:fldChar w:fldCharType="separate"/>
                          </w:r>
                          <w:r>
                            <w:rPr>
                              <w:color w:val="00526C"/>
                              <w:spacing w:val="-5"/>
                            </w:rPr>
                            <w:t>20</w:t>
                          </w:r>
                          <w:r>
                            <w:rPr>
                              <w:color w:val="00526C"/>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9CF54" id="_x0000_t202" coordsize="21600,21600" o:spt="202" path="m,l,21600r21600,l21600,xe">
              <v:stroke joinstyle="miter"/>
              <v:path gradientshapeok="t" o:connecttype="rect"/>
            </v:shapetype>
            <v:shape id="docshape11" o:spid="_x0000_s1031" type="#_x0000_t202" style="position:absolute;margin-left:115.9pt;margin-top:761.2pt;width:446.35pt;height:13.15pt;z-index:-174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" filled="f" stroked="f">
              <v:textbox inset="0,0,0,0">
                <w:txbxContent>
                  <w:p w14:paraId="05B9CF64" w14:textId="77777777" w:rsidR="000D1793" w:rsidRDefault="009543FB">
                    <w:pPr>
                      <w:pStyle w:val="BodyText"/>
                      <w:spacing w:before="12"/>
                      <w:ind w:left="20"/>
                    </w:pPr>
                    <w:r>
                      <w:rPr>
                        <w:color w:val="00526C"/>
                      </w:rPr>
                      <w:t>National</w:t>
                    </w:r>
                    <w:r>
                      <w:rPr>
                        <w:color w:val="00526C"/>
                        <w:spacing w:val="-11"/>
                      </w:rPr>
                      <w:t xml:space="preserve"> </w:t>
                    </w:r>
                    <w:r>
                      <w:rPr>
                        <w:color w:val="00526C"/>
                      </w:rPr>
                      <w:t>Guidelines</w:t>
                    </w:r>
                    <w:r>
                      <w:rPr>
                        <w:color w:val="00526C"/>
                        <w:spacing w:val="-8"/>
                      </w:rPr>
                      <w:t xml:space="preserve"> </w:t>
                    </w:r>
                    <w:r>
                      <w:rPr>
                        <w:color w:val="00526C"/>
                      </w:rPr>
                      <w:t>for</w:t>
                    </w:r>
                    <w:r>
                      <w:rPr>
                        <w:color w:val="00526C"/>
                        <w:spacing w:val="-8"/>
                      </w:rPr>
                      <w:t xml:space="preserve"> </w:t>
                    </w:r>
                    <w:r>
                      <w:rPr>
                        <w:color w:val="00526C"/>
                      </w:rPr>
                      <w:t>Dapivirine</w:t>
                    </w:r>
                    <w:r>
                      <w:rPr>
                        <w:color w:val="00526C"/>
                        <w:spacing w:val="-10"/>
                      </w:rPr>
                      <w:t xml:space="preserve"> </w:t>
                    </w:r>
                    <w:r>
                      <w:rPr>
                        <w:color w:val="00526C"/>
                      </w:rPr>
                      <w:t>Ring</w:t>
                    </w:r>
                    <w:r>
                      <w:rPr>
                        <w:color w:val="00526C"/>
                        <w:spacing w:val="-8"/>
                      </w:rPr>
                      <w:t xml:space="preserve"> </w:t>
                    </w:r>
                    <w:r>
                      <w:rPr>
                        <w:color w:val="00526C"/>
                      </w:rPr>
                      <w:t>Pilot</w:t>
                    </w:r>
                    <w:r>
                      <w:rPr>
                        <w:color w:val="00526C"/>
                        <w:spacing w:val="-8"/>
                      </w:rPr>
                      <w:t xml:space="preserve"> </w:t>
                    </w:r>
                    <w:r>
                      <w:rPr>
                        <w:color w:val="00526C"/>
                      </w:rPr>
                      <w:t>Implementation</w:t>
                    </w:r>
                    <w:r>
                      <w:rPr>
                        <w:color w:val="00526C"/>
                        <w:spacing w:val="-9"/>
                      </w:rPr>
                      <w:t xml:space="preserve"> </w:t>
                    </w:r>
                    <w:r>
                      <w:rPr>
                        <w:color w:val="00526C"/>
                      </w:rPr>
                      <w:t>Studies:</w:t>
                    </w:r>
                    <w:r>
                      <w:rPr>
                        <w:color w:val="00526C"/>
                        <w:spacing w:val="-3"/>
                      </w:rPr>
                      <w:t xml:space="preserve"> </w:t>
                    </w:r>
                    <w:r>
                      <w:rPr>
                        <w:color w:val="00526C"/>
                      </w:rPr>
                      <w:t>Template</w:t>
                    </w:r>
                    <w:r>
                      <w:rPr>
                        <w:color w:val="00526C"/>
                        <w:spacing w:val="-9"/>
                      </w:rPr>
                      <w:t xml:space="preserve"> </w:t>
                    </w:r>
                    <w:r>
                      <w:rPr>
                        <w:color w:val="00526C"/>
                      </w:rPr>
                      <w:t>Language</w:t>
                    </w:r>
                    <w:r>
                      <w:rPr>
                        <w:color w:val="00526C"/>
                        <w:spacing w:val="-6"/>
                      </w:rPr>
                      <w:t xml:space="preserve"> </w:t>
                    </w:r>
                    <w:r>
                      <w:rPr>
                        <w:color w:val="00526C"/>
                      </w:rPr>
                      <w:t>|</w:t>
                    </w:r>
                    <w:r>
                      <w:rPr>
                        <w:color w:val="00526C"/>
                        <w:spacing w:val="-9"/>
                      </w:rPr>
                      <w:t xml:space="preserve"> </w:t>
                    </w:r>
                    <w:r>
                      <w:rPr>
                        <w:color w:val="00526C"/>
                      </w:rPr>
                      <w:t>Page</w:t>
                    </w:r>
                    <w:r>
                      <w:rPr>
                        <w:color w:val="00526C"/>
                        <w:spacing w:val="-9"/>
                      </w:rPr>
                      <w:t xml:space="preserve"> </w:t>
                    </w:r>
                    <w:r>
                      <w:rPr>
                        <w:color w:val="00526C"/>
                        <w:spacing w:val="-5"/>
                      </w:rPr>
                      <w:fldChar w:fldCharType="begin"/>
                    </w:r>
                    <w:r>
                      <w:rPr>
                        <w:color w:val="00526C"/>
                        <w:spacing w:val="-5"/>
                      </w:rPr>
                      <w:instrText xml:space="preserve"> PAGE </w:instrText>
                    </w:r>
                    <w:r>
                      <w:rPr>
                        <w:color w:val="00526C"/>
                        <w:spacing w:val="-5"/>
                      </w:rPr>
                      <w:fldChar w:fldCharType="separate"/>
                    </w:r>
                    <w:r>
                      <w:rPr>
                        <w:color w:val="00526C"/>
                        <w:spacing w:val="-5"/>
                      </w:rPr>
                      <w:t>20</w:t>
                    </w:r>
                    <w:r>
                      <w:rPr>
                        <w:color w:val="00526C"/>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CF51" w14:textId="77777777" w:rsidR="000D1793" w:rsidRDefault="009543FB">
    <w:pPr>
      <w:pStyle w:val="BodyText"/>
      <w:spacing w:line="14" w:lineRule="auto"/>
    </w:pPr>
    <w:r>
      <w:rPr>
        <w:noProof/>
      </w:rPr>
      <w:drawing>
        <wp:anchor distT="0" distB="0" distL="0" distR="0" simplePos="0" relativeHeight="485915648" behindDoc="1" locked="0" layoutInCell="1" allowOverlap="1" wp14:anchorId="05B9CF55" wp14:editId="05B9CF56">
          <wp:simplePos x="0" y="0"/>
          <wp:positionH relativeFrom="page">
            <wp:posOffset>4327525</wp:posOffset>
          </wp:positionH>
          <wp:positionV relativeFrom="page">
            <wp:posOffset>6985000</wp:posOffset>
          </wp:positionV>
          <wp:extent cx="1327150" cy="30480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1327150" cy="304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CF52" w14:textId="77777777" w:rsidR="00000000" w:rsidRDefault="009543FB">
      <w:r>
        <w:separator/>
      </w:r>
    </w:p>
  </w:footnote>
  <w:footnote w:type="continuationSeparator" w:id="0">
    <w:p w14:paraId="05B9CF54" w14:textId="77777777" w:rsidR="00000000" w:rsidRDefault="0095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170"/>
    <w:multiLevelType w:val="hybridMultilevel"/>
    <w:tmpl w:val="F5B2703A"/>
    <w:lvl w:ilvl="0" w:tplc="D21C2E5C">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D5301878">
      <w:numFmt w:val="bullet"/>
      <w:lvlText w:val="•"/>
      <w:lvlJc w:val="left"/>
      <w:pPr>
        <w:ind w:left="836" w:hanging="360"/>
      </w:pPr>
      <w:rPr>
        <w:rFonts w:hint="default"/>
      </w:rPr>
    </w:lvl>
    <w:lvl w:ilvl="2" w:tplc="182A7588">
      <w:numFmt w:val="bullet"/>
      <w:lvlText w:val="•"/>
      <w:lvlJc w:val="left"/>
      <w:pPr>
        <w:ind w:left="1212" w:hanging="360"/>
      </w:pPr>
      <w:rPr>
        <w:rFonts w:hint="default"/>
      </w:rPr>
    </w:lvl>
    <w:lvl w:ilvl="3" w:tplc="6838A204">
      <w:numFmt w:val="bullet"/>
      <w:lvlText w:val="•"/>
      <w:lvlJc w:val="left"/>
      <w:pPr>
        <w:ind w:left="1588" w:hanging="360"/>
      </w:pPr>
      <w:rPr>
        <w:rFonts w:hint="default"/>
      </w:rPr>
    </w:lvl>
    <w:lvl w:ilvl="4" w:tplc="247E6920">
      <w:numFmt w:val="bullet"/>
      <w:lvlText w:val="•"/>
      <w:lvlJc w:val="left"/>
      <w:pPr>
        <w:ind w:left="1965" w:hanging="360"/>
      </w:pPr>
      <w:rPr>
        <w:rFonts w:hint="default"/>
      </w:rPr>
    </w:lvl>
    <w:lvl w:ilvl="5" w:tplc="4AFC317C">
      <w:numFmt w:val="bullet"/>
      <w:lvlText w:val="•"/>
      <w:lvlJc w:val="left"/>
      <w:pPr>
        <w:ind w:left="2341" w:hanging="360"/>
      </w:pPr>
      <w:rPr>
        <w:rFonts w:hint="default"/>
      </w:rPr>
    </w:lvl>
    <w:lvl w:ilvl="6" w:tplc="C53AC210">
      <w:numFmt w:val="bullet"/>
      <w:lvlText w:val="•"/>
      <w:lvlJc w:val="left"/>
      <w:pPr>
        <w:ind w:left="2717" w:hanging="360"/>
      </w:pPr>
      <w:rPr>
        <w:rFonts w:hint="default"/>
      </w:rPr>
    </w:lvl>
    <w:lvl w:ilvl="7" w:tplc="5F607204">
      <w:numFmt w:val="bullet"/>
      <w:lvlText w:val="•"/>
      <w:lvlJc w:val="left"/>
      <w:pPr>
        <w:ind w:left="3094" w:hanging="360"/>
      </w:pPr>
      <w:rPr>
        <w:rFonts w:hint="default"/>
      </w:rPr>
    </w:lvl>
    <w:lvl w:ilvl="8" w:tplc="7E169964">
      <w:numFmt w:val="bullet"/>
      <w:lvlText w:val="•"/>
      <w:lvlJc w:val="left"/>
      <w:pPr>
        <w:ind w:left="3470" w:hanging="360"/>
      </w:pPr>
      <w:rPr>
        <w:rFonts w:hint="default"/>
      </w:rPr>
    </w:lvl>
  </w:abstractNum>
  <w:abstractNum w:abstractNumId="1" w15:restartNumberingAfterBreak="0">
    <w:nsid w:val="02651D2F"/>
    <w:multiLevelType w:val="hybridMultilevel"/>
    <w:tmpl w:val="84BEE2EE"/>
    <w:lvl w:ilvl="0" w:tplc="7A2C52FA">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DB7A57A0">
      <w:numFmt w:val="bullet"/>
      <w:lvlText w:val="•"/>
      <w:lvlJc w:val="left"/>
      <w:pPr>
        <w:ind w:left="764" w:hanging="277"/>
      </w:pPr>
      <w:rPr>
        <w:rFonts w:hint="default"/>
      </w:rPr>
    </w:lvl>
    <w:lvl w:ilvl="2" w:tplc="1A76966C">
      <w:numFmt w:val="bullet"/>
      <w:lvlText w:val="•"/>
      <w:lvlJc w:val="left"/>
      <w:pPr>
        <w:ind w:left="1148" w:hanging="277"/>
      </w:pPr>
      <w:rPr>
        <w:rFonts w:hint="default"/>
      </w:rPr>
    </w:lvl>
    <w:lvl w:ilvl="3" w:tplc="3ADC7868">
      <w:numFmt w:val="bullet"/>
      <w:lvlText w:val="•"/>
      <w:lvlJc w:val="left"/>
      <w:pPr>
        <w:ind w:left="1532" w:hanging="277"/>
      </w:pPr>
      <w:rPr>
        <w:rFonts w:hint="default"/>
      </w:rPr>
    </w:lvl>
    <w:lvl w:ilvl="4" w:tplc="9EDE392E">
      <w:numFmt w:val="bullet"/>
      <w:lvlText w:val="•"/>
      <w:lvlJc w:val="left"/>
      <w:pPr>
        <w:ind w:left="1917" w:hanging="277"/>
      </w:pPr>
      <w:rPr>
        <w:rFonts w:hint="default"/>
      </w:rPr>
    </w:lvl>
    <w:lvl w:ilvl="5" w:tplc="11B49350">
      <w:numFmt w:val="bullet"/>
      <w:lvlText w:val="•"/>
      <w:lvlJc w:val="left"/>
      <w:pPr>
        <w:ind w:left="2301" w:hanging="277"/>
      </w:pPr>
      <w:rPr>
        <w:rFonts w:hint="default"/>
      </w:rPr>
    </w:lvl>
    <w:lvl w:ilvl="6" w:tplc="C70CA724">
      <w:numFmt w:val="bullet"/>
      <w:lvlText w:val="•"/>
      <w:lvlJc w:val="left"/>
      <w:pPr>
        <w:ind w:left="2685" w:hanging="277"/>
      </w:pPr>
      <w:rPr>
        <w:rFonts w:hint="default"/>
      </w:rPr>
    </w:lvl>
    <w:lvl w:ilvl="7" w:tplc="7FE4E300">
      <w:numFmt w:val="bullet"/>
      <w:lvlText w:val="•"/>
      <w:lvlJc w:val="left"/>
      <w:pPr>
        <w:ind w:left="3070" w:hanging="277"/>
      </w:pPr>
      <w:rPr>
        <w:rFonts w:hint="default"/>
      </w:rPr>
    </w:lvl>
    <w:lvl w:ilvl="8" w:tplc="10968940">
      <w:numFmt w:val="bullet"/>
      <w:lvlText w:val="•"/>
      <w:lvlJc w:val="left"/>
      <w:pPr>
        <w:ind w:left="3454" w:hanging="277"/>
      </w:pPr>
      <w:rPr>
        <w:rFonts w:hint="default"/>
      </w:rPr>
    </w:lvl>
  </w:abstractNum>
  <w:abstractNum w:abstractNumId="2" w15:restartNumberingAfterBreak="0">
    <w:nsid w:val="08857D24"/>
    <w:multiLevelType w:val="hybridMultilevel"/>
    <w:tmpl w:val="3384D3B0"/>
    <w:lvl w:ilvl="0" w:tplc="A10483DC">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0C7EBB8A">
      <w:numFmt w:val="bullet"/>
      <w:lvlText w:val="•"/>
      <w:lvlJc w:val="left"/>
      <w:pPr>
        <w:ind w:left="764" w:hanging="277"/>
      </w:pPr>
      <w:rPr>
        <w:rFonts w:hint="default"/>
      </w:rPr>
    </w:lvl>
    <w:lvl w:ilvl="2" w:tplc="440CDE5A">
      <w:numFmt w:val="bullet"/>
      <w:lvlText w:val="•"/>
      <w:lvlJc w:val="left"/>
      <w:pPr>
        <w:ind w:left="1148" w:hanging="277"/>
      </w:pPr>
      <w:rPr>
        <w:rFonts w:hint="default"/>
      </w:rPr>
    </w:lvl>
    <w:lvl w:ilvl="3" w:tplc="A3100D3A">
      <w:numFmt w:val="bullet"/>
      <w:lvlText w:val="•"/>
      <w:lvlJc w:val="left"/>
      <w:pPr>
        <w:ind w:left="1532" w:hanging="277"/>
      </w:pPr>
      <w:rPr>
        <w:rFonts w:hint="default"/>
      </w:rPr>
    </w:lvl>
    <w:lvl w:ilvl="4" w:tplc="BC221966">
      <w:numFmt w:val="bullet"/>
      <w:lvlText w:val="•"/>
      <w:lvlJc w:val="left"/>
      <w:pPr>
        <w:ind w:left="1917" w:hanging="277"/>
      </w:pPr>
      <w:rPr>
        <w:rFonts w:hint="default"/>
      </w:rPr>
    </w:lvl>
    <w:lvl w:ilvl="5" w:tplc="BDF4CDB0">
      <w:numFmt w:val="bullet"/>
      <w:lvlText w:val="•"/>
      <w:lvlJc w:val="left"/>
      <w:pPr>
        <w:ind w:left="2301" w:hanging="277"/>
      </w:pPr>
      <w:rPr>
        <w:rFonts w:hint="default"/>
      </w:rPr>
    </w:lvl>
    <w:lvl w:ilvl="6" w:tplc="72BAE19A">
      <w:numFmt w:val="bullet"/>
      <w:lvlText w:val="•"/>
      <w:lvlJc w:val="left"/>
      <w:pPr>
        <w:ind w:left="2685" w:hanging="277"/>
      </w:pPr>
      <w:rPr>
        <w:rFonts w:hint="default"/>
      </w:rPr>
    </w:lvl>
    <w:lvl w:ilvl="7" w:tplc="6D6E8168">
      <w:numFmt w:val="bullet"/>
      <w:lvlText w:val="•"/>
      <w:lvlJc w:val="left"/>
      <w:pPr>
        <w:ind w:left="3070" w:hanging="277"/>
      </w:pPr>
      <w:rPr>
        <w:rFonts w:hint="default"/>
      </w:rPr>
    </w:lvl>
    <w:lvl w:ilvl="8" w:tplc="D6A8726C">
      <w:numFmt w:val="bullet"/>
      <w:lvlText w:val="•"/>
      <w:lvlJc w:val="left"/>
      <w:pPr>
        <w:ind w:left="3454" w:hanging="277"/>
      </w:pPr>
      <w:rPr>
        <w:rFonts w:hint="default"/>
      </w:rPr>
    </w:lvl>
  </w:abstractNum>
  <w:abstractNum w:abstractNumId="3" w15:restartNumberingAfterBreak="0">
    <w:nsid w:val="0A6037E6"/>
    <w:multiLevelType w:val="hybridMultilevel"/>
    <w:tmpl w:val="61149768"/>
    <w:lvl w:ilvl="0" w:tplc="0336755E">
      <w:start w:val="1"/>
      <w:numFmt w:val="decimal"/>
      <w:lvlText w:val="%1."/>
      <w:lvlJc w:val="left"/>
      <w:pPr>
        <w:ind w:left="100" w:hanging="221"/>
        <w:jc w:val="left"/>
      </w:pPr>
      <w:rPr>
        <w:rFonts w:ascii="Arial" w:eastAsia="Arial" w:hAnsi="Arial" w:cs="Arial" w:hint="default"/>
        <w:b w:val="0"/>
        <w:bCs w:val="0"/>
        <w:i w:val="0"/>
        <w:iCs w:val="0"/>
        <w:w w:val="99"/>
        <w:sz w:val="20"/>
        <w:szCs w:val="20"/>
      </w:rPr>
    </w:lvl>
    <w:lvl w:ilvl="1" w:tplc="27706BFE">
      <w:numFmt w:val="bullet"/>
      <w:lvlText w:val=""/>
      <w:lvlJc w:val="left"/>
      <w:pPr>
        <w:ind w:left="820" w:hanging="360"/>
      </w:pPr>
      <w:rPr>
        <w:rFonts w:ascii="Symbol" w:eastAsia="Symbol" w:hAnsi="Symbol" w:cs="Symbol" w:hint="default"/>
        <w:b w:val="0"/>
        <w:bCs w:val="0"/>
        <w:i w:val="0"/>
        <w:iCs w:val="0"/>
        <w:w w:val="99"/>
        <w:sz w:val="20"/>
        <w:szCs w:val="20"/>
      </w:rPr>
    </w:lvl>
    <w:lvl w:ilvl="2" w:tplc="61161A06">
      <w:numFmt w:val="bullet"/>
      <w:lvlText w:val="•"/>
      <w:lvlJc w:val="left"/>
      <w:pPr>
        <w:ind w:left="1791" w:hanging="360"/>
      </w:pPr>
      <w:rPr>
        <w:rFonts w:hint="default"/>
      </w:rPr>
    </w:lvl>
    <w:lvl w:ilvl="3" w:tplc="ADBEC528">
      <w:numFmt w:val="bullet"/>
      <w:lvlText w:val="•"/>
      <w:lvlJc w:val="left"/>
      <w:pPr>
        <w:ind w:left="2762" w:hanging="360"/>
      </w:pPr>
      <w:rPr>
        <w:rFonts w:hint="default"/>
      </w:rPr>
    </w:lvl>
    <w:lvl w:ilvl="4" w:tplc="14C8B47E">
      <w:numFmt w:val="bullet"/>
      <w:lvlText w:val="•"/>
      <w:lvlJc w:val="left"/>
      <w:pPr>
        <w:ind w:left="3733" w:hanging="360"/>
      </w:pPr>
      <w:rPr>
        <w:rFonts w:hint="default"/>
      </w:rPr>
    </w:lvl>
    <w:lvl w:ilvl="5" w:tplc="D7F8DC5A">
      <w:numFmt w:val="bullet"/>
      <w:lvlText w:val="•"/>
      <w:lvlJc w:val="left"/>
      <w:pPr>
        <w:ind w:left="4704" w:hanging="360"/>
      </w:pPr>
      <w:rPr>
        <w:rFonts w:hint="default"/>
      </w:rPr>
    </w:lvl>
    <w:lvl w:ilvl="6" w:tplc="002E6348">
      <w:numFmt w:val="bullet"/>
      <w:lvlText w:val="•"/>
      <w:lvlJc w:val="left"/>
      <w:pPr>
        <w:ind w:left="5675" w:hanging="360"/>
      </w:pPr>
      <w:rPr>
        <w:rFonts w:hint="default"/>
      </w:rPr>
    </w:lvl>
    <w:lvl w:ilvl="7" w:tplc="403CA4E4">
      <w:numFmt w:val="bullet"/>
      <w:lvlText w:val="•"/>
      <w:lvlJc w:val="left"/>
      <w:pPr>
        <w:ind w:left="6646" w:hanging="360"/>
      </w:pPr>
      <w:rPr>
        <w:rFonts w:hint="default"/>
      </w:rPr>
    </w:lvl>
    <w:lvl w:ilvl="8" w:tplc="2814F68E">
      <w:numFmt w:val="bullet"/>
      <w:lvlText w:val="•"/>
      <w:lvlJc w:val="left"/>
      <w:pPr>
        <w:ind w:left="7617" w:hanging="360"/>
      </w:pPr>
      <w:rPr>
        <w:rFonts w:hint="default"/>
      </w:rPr>
    </w:lvl>
  </w:abstractNum>
  <w:abstractNum w:abstractNumId="4" w15:restartNumberingAfterBreak="0">
    <w:nsid w:val="0DF92A40"/>
    <w:multiLevelType w:val="hybridMultilevel"/>
    <w:tmpl w:val="40AC963A"/>
    <w:lvl w:ilvl="0" w:tplc="A48AF448">
      <w:start w:val="1"/>
      <w:numFmt w:val="decimal"/>
      <w:lvlText w:val="%1."/>
      <w:lvlJc w:val="left"/>
      <w:pPr>
        <w:ind w:left="467" w:hanging="360"/>
        <w:jc w:val="left"/>
      </w:pPr>
      <w:rPr>
        <w:rFonts w:hint="default"/>
        <w:spacing w:val="-1"/>
        <w:w w:val="99"/>
      </w:rPr>
    </w:lvl>
    <w:lvl w:ilvl="1" w:tplc="0F9C1102">
      <w:numFmt w:val="bullet"/>
      <w:lvlText w:val="•"/>
      <w:lvlJc w:val="left"/>
      <w:pPr>
        <w:ind w:left="836" w:hanging="360"/>
      </w:pPr>
      <w:rPr>
        <w:rFonts w:hint="default"/>
      </w:rPr>
    </w:lvl>
    <w:lvl w:ilvl="2" w:tplc="D04EF1FC">
      <w:numFmt w:val="bullet"/>
      <w:lvlText w:val="•"/>
      <w:lvlJc w:val="left"/>
      <w:pPr>
        <w:ind w:left="1212" w:hanging="360"/>
      </w:pPr>
      <w:rPr>
        <w:rFonts w:hint="default"/>
      </w:rPr>
    </w:lvl>
    <w:lvl w:ilvl="3" w:tplc="F968D1F8">
      <w:numFmt w:val="bullet"/>
      <w:lvlText w:val="•"/>
      <w:lvlJc w:val="left"/>
      <w:pPr>
        <w:ind w:left="1588" w:hanging="360"/>
      </w:pPr>
      <w:rPr>
        <w:rFonts w:hint="default"/>
      </w:rPr>
    </w:lvl>
    <w:lvl w:ilvl="4" w:tplc="C6506878">
      <w:numFmt w:val="bullet"/>
      <w:lvlText w:val="•"/>
      <w:lvlJc w:val="left"/>
      <w:pPr>
        <w:ind w:left="1965" w:hanging="360"/>
      </w:pPr>
      <w:rPr>
        <w:rFonts w:hint="default"/>
      </w:rPr>
    </w:lvl>
    <w:lvl w:ilvl="5" w:tplc="3F0040F4">
      <w:numFmt w:val="bullet"/>
      <w:lvlText w:val="•"/>
      <w:lvlJc w:val="left"/>
      <w:pPr>
        <w:ind w:left="2341" w:hanging="360"/>
      </w:pPr>
      <w:rPr>
        <w:rFonts w:hint="default"/>
      </w:rPr>
    </w:lvl>
    <w:lvl w:ilvl="6" w:tplc="5FE07EB0">
      <w:numFmt w:val="bullet"/>
      <w:lvlText w:val="•"/>
      <w:lvlJc w:val="left"/>
      <w:pPr>
        <w:ind w:left="2717" w:hanging="360"/>
      </w:pPr>
      <w:rPr>
        <w:rFonts w:hint="default"/>
      </w:rPr>
    </w:lvl>
    <w:lvl w:ilvl="7" w:tplc="AD2E471C">
      <w:numFmt w:val="bullet"/>
      <w:lvlText w:val="•"/>
      <w:lvlJc w:val="left"/>
      <w:pPr>
        <w:ind w:left="3094" w:hanging="360"/>
      </w:pPr>
      <w:rPr>
        <w:rFonts w:hint="default"/>
      </w:rPr>
    </w:lvl>
    <w:lvl w:ilvl="8" w:tplc="70C6BBA0">
      <w:numFmt w:val="bullet"/>
      <w:lvlText w:val="•"/>
      <w:lvlJc w:val="left"/>
      <w:pPr>
        <w:ind w:left="3470" w:hanging="360"/>
      </w:pPr>
      <w:rPr>
        <w:rFonts w:hint="default"/>
      </w:rPr>
    </w:lvl>
  </w:abstractNum>
  <w:abstractNum w:abstractNumId="5" w15:restartNumberingAfterBreak="0">
    <w:nsid w:val="10791B39"/>
    <w:multiLevelType w:val="hybridMultilevel"/>
    <w:tmpl w:val="FE1E816E"/>
    <w:lvl w:ilvl="0" w:tplc="F0080A92">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F300F93E">
      <w:numFmt w:val="bullet"/>
      <w:lvlText w:val="•"/>
      <w:lvlJc w:val="left"/>
      <w:pPr>
        <w:ind w:left="764" w:hanging="277"/>
      </w:pPr>
      <w:rPr>
        <w:rFonts w:hint="default"/>
      </w:rPr>
    </w:lvl>
    <w:lvl w:ilvl="2" w:tplc="7048F656">
      <w:numFmt w:val="bullet"/>
      <w:lvlText w:val="•"/>
      <w:lvlJc w:val="left"/>
      <w:pPr>
        <w:ind w:left="1148" w:hanging="277"/>
      </w:pPr>
      <w:rPr>
        <w:rFonts w:hint="default"/>
      </w:rPr>
    </w:lvl>
    <w:lvl w:ilvl="3" w:tplc="09E28A2C">
      <w:numFmt w:val="bullet"/>
      <w:lvlText w:val="•"/>
      <w:lvlJc w:val="left"/>
      <w:pPr>
        <w:ind w:left="1532" w:hanging="277"/>
      </w:pPr>
      <w:rPr>
        <w:rFonts w:hint="default"/>
      </w:rPr>
    </w:lvl>
    <w:lvl w:ilvl="4" w:tplc="47BECEAE">
      <w:numFmt w:val="bullet"/>
      <w:lvlText w:val="•"/>
      <w:lvlJc w:val="left"/>
      <w:pPr>
        <w:ind w:left="1917" w:hanging="277"/>
      </w:pPr>
      <w:rPr>
        <w:rFonts w:hint="default"/>
      </w:rPr>
    </w:lvl>
    <w:lvl w:ilvl="5" w:tplc="9F4A5F82">
      <w:numFmt w:val="bullet"/>
      <w:lvlText w:val="•"/>
      <w:lvlJc w:val="left"/>
      <w:pPr>
        <w:ind w:left="2301" w:hanging="277"/>
      </w:pPr>
      <w:rPr>
        <w:rFonts w:hint="default"/>
      </w:rPr>
    </w:lvl>
    <w:lvl w:ilvl="6" w:tplc="67B29E62">
      <w:numFmt w:val="bullet"/>
      <w:lvlText w:val="•"/>
      <w:lvlJc w:val="left"/>
      <w:pPr>
        <w:ind w:left="2685" w:hanging="277"/>
      </w:pPr>
      <w:rPr>
        <w:rFonts w:hint="default"/>
      </w:rPr>
    </w:lvl>
    <w:lvl w:ilvl="7" w:tplc="BF281B94">
      <w:numFmt w:val="bullet"/>
      <w:lvlText w:val="•"/>
      <w:lvlJc w:val="left"/>
      <w:pPr>
        <w:ind w:left="3070" w:hanging="277"/>
      </w:pPr>
      <w:rPr>
        <w:rFonts w:hint="default"/>
      </w:rPr>
    </w:lvl>
    <w:lvl w:ilvl="8" w:tplc="6D3C16EC">
      <w:numFmt w:val="bullet"/>
      <w:lvlText w:val="•"/>
      <w:lvlJc w:val="left"/>
      <w:pPr>
        <w:ind w:left="3454" w:hanging="277"/>
      </w:pPr>
      <w:rPr>
        <w:rFonts w:hint="default"/>
      </w:rPr>
    </w:lvl>
  </w:abstractNum>
  <w:abstractNum w:abstractNumId="6" w15:restartNumberingAfterBreak="0">
    <w:nsid w:val="10E43FC2"/>
    <w:multiLevelType w:val="hybridMultilevel"/>
    <w:tmpl w:val="87DCA4C2"/>
    <w:lvl w:ilvl="0" w:tplc="24D6964A">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39A27B0A">
      <w:numFmt w:val="bullet"/>
      <w:lvlText w:val="•"/>
      <w:lvlJc w:val="left"/>
      <w:pPr>
        <w:ind w:left="710" w:hanging="221"/>
      </w:pPr>
      <w:rPr>
        <w:rFonts w:hint="default"/>
      </w:rPr>
    </w:lvl>
    <w:lvl w:ilvl="2" w:tplc="CA26B4F0">
      <w:numFmt w:val="bullet"/>
      <w:lvlText w:val="•"/>
      <w:lvlJc w:val="left"/>
      <w:pPr>
        <w:ind w:left="1100" w:hanging="221"/>
      </w:pPr>
      <w:rPr>
        <w:rFonts w:hint="default"/>
      </w:rPr>
    </w:lvl>
    <w:lvl w:ilvl="3" w:tplc="FF5C15AA">
      <w:numFmt w:val="bullet"/>
      <w:lvlText w:val="•"/>
      <w:lvlJc w:val="left"/>
      <w:pPr>
        <w:ind w:left="1490" w:hanging="221"/>
      </w:pPr>
      <w:rPr>
        <w:rFonts w:hint="default"/>
      </w:rPr>
    </w:lvl>
    <w:lvl w:ilvl="4" w:tplc="7EDC4920">
      <w:numFmt w:val="bullet"/>
      <w:lvlText w:val="•"/>
      <w:lvlJc w:val="left"/>
      <w:pPr>
        <w:ind w:left="1881" w:hanging="221"/>
      </w:pPr>
      <w:rPr>
        <w:rFonts w:hint="default"/>
      </w:rPr>
    </w:lvl>
    <w:lvl w:ilvl="5" w:tplc="C32C0D80">
      <w:numFmt w:val="bullet"/>
      <w:lvlText w:val="•"/>
      <w:lvlJc w:val="left"/>
      <w:pPr>
        <w:ind w:left="2271" w:hanging="221"/>
      </w:pPr>
      <w:rPr>
        <w:rFonts w:hint="default"/>
      </w:rPr>
    </w:lvl>
    <w:lvl w:ilvl="6" w:tplc="563C9B0C">
      <w:numFmt w:val="bullet"/>
      <w:lvlText w:val="•"/>
      <w:lvlJc w:val="left"/>
      <w:pPr>
        <w:ind w:left="2661" w:hanging="221"/>
      </w:pPr>
      <w:rPr>
        <w:rFonts w:hint="default"/>
      </w:rPr>
    </w:lvl>
    <w:lvl w:ilvl="7" w:tplc="AD4AA116">
      <w:numFmt w:val="bullet"/>
      <w:lvlText w:val="•"/>
      <w:lvlJc w:val="left"/>
      <w:pPr>
        <w:ind w:left="3052" w:hanging="221"/>
      </w:pPr>
      <w:rPr>
        <w:rFonts w:hint="default"/>
      </w:rPr>
    </w:lvl>
    <w:lvl w:ilvl="8" w:tplc="71C0611A">
      <w:numFmt w:val="bullet"/>
      <w:lvlText w:val="•"/>
      <w:lvlJc w:val="left"/>
      <w:pPr>
        <w:ind w:left="3442" w:hanging="221"/>
      </w:pPr>
      <w:rPr>
        <w:rFonts w:hint="default"/>
      </w:rPr>
    </w:lvl>
  </w:abstractNum>
  <w:abstractNum w:abstractNumId="7" w15:restartNumberingAfterBreak="0">
    <w:nsid w:val="10E5652F"/>
    <w:multiLevelType w:val="hybridMultilevel"/>
    <w:tmpl w:val="FA0427EC"/>
    <w:lvl w:ilvl="0" w:tplc="E62815E0">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B978C1A8">
      <w:numFmt w:val="bullet"/>
      <w:lvlText w:val="•"/>
      <w:lvlJc w:val="left"/>
      <w:pPr>
        <w:ind w:left="710" w:hanging="221"/>
      </w:pPr>
      <w:rPr>
        <w:rFonts w:hint="default"/>
      </w:rPr>
    </w:lvl>
    <w:lvl w:ilvl="2" w:tplc="DA20A2F4">
      <w:numFmt w:val="bullet"/>
      <w:lvlText w:val="•"/>
      <w:lvlJc w:val="left"/>
      <w:pPr>
        <w:ind w:left="1100" w:hanging="221"/>
      </w:pPr>
      <w:rPr>
        <w:rFonts w:hint="default"/>
      </w:rPr>
    </w:lvl>
    <w:lvl w:ilvl="3" w:tplc="F6B62B6E">
      <w:numFmt w:val="bullet"/>
      <w:lvlText w:val="•"/>
      <w:lvlJc w:val="left"/>
      <w:pPr>
        <w:ind w:left="1490" w:hanging="221"/>
      </w:pPr>
      <w:rPr>
        <w:rFonts w:hint="default"/>
      </w:rPr>
    </w:lvl>
    <w:lvl w:ilvl="4" w:tplc="7250FE84">
      <w:numFmt w:val="bullet"/>
      <w:lvlText w:val="•"/>
      <w:lvlJc w:val="left"/>
      <w:pPr>
        <w:ind w:left="1881" w:hanging="221"/>
      </w:pPr>
      <w:rPr>
        <w:rFonts w:hint="default"/>
      </w:rPr>
    </w:lvl>
    <w:lvl w:ilvl="5" w:tplc="BDC81AA6">
      <w:numFmt w:val="bullet"/>
      <w:lvlText w:val="•"/>
      <w:lvlJc w:val="left"/>
      <w:pPr>
        <w:ind w:left="2271" w:hanging="221"/>
      </w:pPr>
      <w:rPr>
        <w:rFonts w:hint="default"/>
      </w:rPr>
    </w:lvl>
    <w:lvl w:ilvl="6" w:tplc="92065A08">
      <w:numFmt w:val="bullet"/>
      <w:lvlText w:val="•"/>
      <w:lvlJc w:val="left"/>
      <w:pPr>
        <w:ind w:left="2661" w:hanging="221"/>
      </w:pPr>
      <w:rPr>
        <w:rFonts w:hint="default"/>
      </w:rPr>
    </w:lvl>
    <w:lvl w:ilvl="7" w:tplc="4AD65392">
      <w:numFmt w:val="bullet"/>
      <w:lvlText w:val="•"/>
      <w:lvlJc w:val="left"/>
      <w:pPr>
        <w:ind w:left="3052" w:hanging="221"/>
      </w:pPr>
      <w:rPr>
        <w:rFonts w:hint="default"/>
      </w:rPr>
    </w:lvl>
    <w:lvl w:ilvl="8" w:tplc="7820C16C">
      <w:numFmt w:val="bullet"/>
      <w:lvlText w:val="•"/>
      <w:lvlJc w:val="left"/>
      <w:pPr>
        <w:ind w:left="3442" w:hanging="221"/>
      </w:pPr>
      <w:rPr>
        <w:rFonts w:hint="default"/>
      </w:rPr>
    </w:lvl>
  </w:abstractNum>
  <w:abstractNum w:abstractNumId="8" w15:restartNumberingAfterBreak="0">
    <w:nsid w:val="137A6DCD"/>
    <w:multiLevelType w:val="hybridMultilevel"/>
    <w:tmpl w:val="37EA5B22"/>
    <w:lvl w:ilvl="0" w:tplc="AD2A9092">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AF1A133C">
      <w:numFmt w:val="bullet"/>
      <w:lvlText w:val="•"/>
      <w:lvlJc w:val="left"/>
      <w:pPr>
        <w:ind w:left="710" w:hanging="221"/>
      </w:pPr>
      <w:rPr>
        <w:rFonts w:hint="default"/>
      </w:rPr>
    </w:lvl>
    <w:lvl w:ilvl="2" w:tplc="5A90E05E">
      <w:numFmt w:val="bullet"/>
      <w:lvlText w:val="•"/>
      <w:lvlJc w:val="left"/>
      <w:pPr>
        <w:ind w:left="1100" w:hanging="221"/>
      </w:pPr>
      <w:rPr>
        <w:rFonts w:hint="default"/>
      </w:rPr>
    </w:lvl>
    <w:lvl w:ilvl="3" w:tplc="27428ED8">
      <w:numFmt w:val="bullet"/>
      <w:lvlText w:val="•"/>
      <w:lvlJc w:val="left"/>
      <w:pPr>
        <w:ind w:left="1490" w:hanging="221"/>
      </w:pPr>
      <w:rPr>
        <w:rFonts w:hint="default"/>
      </w:rPr>
    </w:lvl>
    <w:lvl w:ilvl="4" w:tplc="8CFAB336">
      <w:numFmt w:val="bullet"/>
      <w:lvlText w:val="•"/>
      <w:lvlJc w:val="left"/>
      <w:pPr>
        <w:ind w:left="1881" w:hanging="221"/>
      </w:pPr>
      <w:rPr>
        <w:rFonts w:hint="default"/>
      </w:rPr>
    </w:lvl>
    <w:lvl w:ilvl="5" w:tplc="D340F70C">
      <w:numFmt w:val="bullet"/>
      <w:lvlText w:val="•"/>
      <w:lvlJc w:val="left"/>
      <w:pPr>
        <w:ind w:left="2271" w:hanging="221"/>
      </w:pPr>
      <w:rPr>
        <w:rFonts w:hint="default"/>
      </w:rPr>
    </w:lvl>
    <w:lvl w:ilvl="6" w:tplc="49AA70F2">
      <w:numFmt w:val="bullet"/>
      <w:lvlText w:val="•"/>
      <w:lvlJc w:val="left"/>
      <w:pPr>
        <w:ind w:left="2661" w:hanging="221"/>
      </w:pPr>
      <w:rPr>
        <w:rFonts w:hint="default"/>
      </w:rPr>
    </w:lvl>
    <w:lvl w:ilvl="7" w:tplc="5DC8368A">
      <w:numFmt w:val="bullet"/>
      <w:lvlText w:val="•"/>
      <w:lvlJc w:val="left"/>
      <w:pPr>
        <w:ind w:left="3052" w:hanging="221"/>
      </w:pPr>
      <w:rPr>
        <w:rFonts w:hint="default"/>
      </w:rPr>
    </w:lvl>
    <w:lvl w:ilvl="8" w:tplc="9F6CA3AE">
      <w:numFmt w:val="bullet"/>
      <w:lvlText w:val="•"/>
      <w:lvlJc w:val="left"/>
      <w:pPr>
        <w:ind w:left="3442" w:hanging="221"/>
      </w:pPr>
      <w:rPr>
        <w:rFonts w:hint="default"/>
      </w:rPr>
    </w:lvl>
  </w:abstractNum>
  <w:abstractNum w:abstractNumId="9" w15:restartNumberingAfterBreak="0">
    <w:nsid w:val="14510D6F"/>
    <w:multiLevelType w:val="hybridMultilevel"/>
    <w:tmpl w:val="FE1C425E"/>
    <w:lvl w:ilvl="0" w:tplc="629EC132">
      <w:start w:val="1"/>
      <w:numFmt w:val="lowerLetter"/>
      <w:lvlText w:val="%1."/>
      <w:lvlJc w:val="left"/>
      <w:pPr>
        <w:ind w:left="825" w:hanging="360"/>
        <w:jc w:val="left"/>
      </w:pPr>
      <w:rPr>
        <w:rFonts w:ascii="Arial" w:eastAsia="Arial" w:hAnsi="Arial" w:cs="Arial" w:hint="default"/>
        <w:b w:val="0"/>
        <w:bCs w:val="0"/>
        <w:i w:val="0"/>
        <w:iCs w:val="0"/>
        <w:spacing w:val="-1"/>
        <w:w w:val="99"/>
        <w:sz w:val="20"/>
        <w:szCs w:val="20"/>
      </w:rPr>
    </w:lvl>
    <w:lvl w:ilvl="1" w:tplc="1E0E6F90">
      <w:numFmt w:val="bullet"/>
      <w:lvlText w:val="•"/>
      <w:lvlJc w:val="left"/>
      <w:pPr>
        <w:ind w:left="1106" w:hanging="360"/>
      </w:pPr>
      <w:rPr>
        <w:rFonts w:hint="default"/>
      </w:rPr>
    </w:lvl>
    <w:lvl w:ilvl="2" w:tplc="7CAA188A">
      <w:numFmt w:val="bullet"/>
      <w:lvlText w:val="•"/>
      <w:lvlJc w:val="left"/>
      <w:pPr>
        <w:ind w:left="1392" w:hanging="360"/>
      </w:pPr>
      <w:rPr>
        <w:rFonts w:hint="default"/>
      </w:rPr>
    </w:lvl>
    <w:lvl w:ilvl="3" w:tplc="D166BD6C">
      <w:numFmt w:val="bullet"/>
      <w:lvlText w:val="•"/>
      <w:lvlJc w:val="left"/>
      <w:pPr>
        <w:ind w:left="1678" w:hanging="360"/>
      </w:pPr>
      <w:rPr>
        <w:rFonts w:hint="default"/>
      </w:rPr>
    </w:lvl>
    <w:lvl w:ilvl="4" w:tplc="8BE2D532">
      <w:numFmt w:val="bullet"/>
      <w:lvlText w:val="•"/>
      <w:lvlJc w:val="left"/>
      <w:pPr>
        <w:ind w:left="1964" w:hanging="360"/>
      </w:pPr>
      <w:rPr>
        <w:rFonts w:hint="default"/>
      </w:rPr>
    </w:lvl>
    <w:lvl w:ilvl="5" w:tplc="7F660B18">
      <w:numFmt w:val="bullet"/>
      <w:lvlText w:val="•"/>
      <w:lvlJc w:val="left"/>
      <w:pPr>
        <w:ind w:left="2250" w:hanging="360"/>
      </w:pPr>
      <w:rPr>
        <w:rFonts w:hint="default"/>
      </w:rPr>
    </w:lvl>
    <w:lvl w:ilvl="6" w:tplc="E91C97BA">
      <w:numFmt w:val="bullet"/>
      <w:lvlText w:val="•"/>
      <w:lvlJc w:val="left"/>
      <w:pPr>
        <w:ind w:left="2536" w:hanging="360"/>
      </w:pPr>
      <w:rPr>
        <w:rFonts w:hint="default"/>
      </w:rPr>
    </w:lvl>
    <w:lvl w:ilvl="7" w:tplc="44CCB648">
      <w:numFmt w:val="bullet"/>
      <w:lvlText w:val="•"/>
      <w:lvlJc w:val="left"/>
      <w:pPr>
        <w:ind w:left="2822" w:hanging="360"/>
      </w:pPr>
      <w:rPr>
        <w:rFonts w:hint="default"/>
      </w:rPr>
    </w:lvl>
    <w:lvl w:ilvl="8" w:tplc="5AC80B32">
      <w:numFmt w:val="bullet"/>
      <w:lvlText w:val="•"/>
      <w:lvlJc w:val="left"/>
      <w:pPr>
        <w:ind w:left="3108" w:hanging="360"/>
      </w:pPr>
      <w:rPr>
        <w:rFonts w:hint="default"/>
      </w:rPr>
    </w:lvl>
  </w:abstractNum>
  <w:abstractNum w:abstractNumId="10" w15:restartNumberingAfterBreak="0">
    <w:nsid w:val="16A739CC"/>
    <w:multiLevelType w:val="hybridMultilevel"/>
    <w:tmpl w:val="3306C9D8"/>
    <w:lvl w:ilvl="0" w:tplc="178463EE">
      <w:numFmt w:val="bullet"/>
      <w:lvlText w:val=""/>
      <w:lvlJc w:val="left"/>
      <w:pPr>
        <w:ind w:left="465" w:hanging="360"/>
      </w:pPr>
      <w:rPr>
        <w:rFonts w:ascii="Symbol" w:eastAsia="Symbol" w:hAnsi="Symbol" w:cs="Symbol" w:hint="default"/>
        <w:b w:val="0"/>
        <w:bCs w:val="0"/>
        <w:i w:val="0"/>
        <w:iCs w:val="0"/>
        <w:w w:val="99"/>
        <w:sz w:val="20"/>
        <w:szCs w:val="20"/>
      </w:rPr>
    </w:lvl>
    <w:lvl w:ilvl="1" w:tplc="056A193E">
      <w:numFmt w:val="bullet"/>
      <w:lvlText w:val="•"/>
      <w:lvlJc w:val="left"/>
      <w:pPr>
        <w:ind w:left="782" w:hanging="360"/>
      </w:pPr>
      <w:rPr>
        <w:rFonts w:hint="default"/>
      </w:rPr>
    </w:lvl>
    <w:lvl w:ilvl="2" w:tplc="B636ADCA">
      <w:numFmt w:val="bullet"/>
      <w:lvlText w:val="•"/>
      <w:lvlJc w:val="left"/>
      <w:pPr>
        <w:ind w:left="1104" w:hanging="360"/>
      </w:pPr>
      <w:rPr>
        <w:rFonts w:hint="default"/>
      </w:rPr>
    </w:lvl>
    <w:lvl w:ilvl="3" w:tplc="CE7295EA">
      <w:numFmt w:val="bullet"/>
      <w:lvlText w:val="•"/>
      <w:lvlJc w:val="left"/>
      <w:pPr>
        <w:ind w:left="1426" w:hanging="360"/>
      </w:pPr>
      <w:rPr>
        <w:rFonts w:hint="default"/>
      </w:rPr>
    </w:lvl>
    <w:lvl w:ilvl="4" w:tplc="D02A914E">
      <w:numFmt w:val="bullet"/>
      <w:lvlText w:val="•"/>
      <w:lvlJc w:val="left"/>
      <w:pPr>
        <w:ind w:left="1748" w:hanging="360"/>
      </w:pPr>
      <w:rPr>
        <w:rFonts w:hint="default"/>
      </w:rPr>
    </w:lvl>
    <w:lvl w:ilvl="5" w:tplc="D2F47522">
      <w:numFmt w:val="bullet"/>
      <w:lvlText w:val="•"/>
      <w:lvlJc w:val="left"/>
      <w:pPr>
        <w:ind w:left="2070" w:hanging="360"/>
      </w:pPr>
      <w:rPr>
        <w:rFonts w:hint="default"/>
      </w:rPr>
    </w:lvl>
    <w:lvl w:ilvl="6" w:tplc="39E696B4">
      <w:numFmt w:val="bullet"/>
      <w:lvlText w:val="•"/>
      <w:lvlJc w:val="left"/>
      <w:pPr>
        <w:ind w:left="2392" w:hanging="360"/>
      </w:pPr>
      <w:rPr>
        <w:rFonts w:hint="default"/>
      </w:rPr>
    </w:lvl>
    <w:lvl w:ilvl="7" w:tplc="F10E635E">
      <w:numFmt w:val="bullet"/>
      <w:lvlText w:val="•"/>
      <w:lvlJc w:val="left"/>
      <w:pPr>
        <w:ind w:left="2714" w:hanging="360"/>
      </w:pPr>
      <w:rPr>
        <w:rFonts w:hint="default"/>
      </w:rPr>
    </w:lvl>
    <w:lvl w:ilvl="8" w:tplc="92FC4A6A">
      <w:numFmt w:val="bullet"/>
      <w:lvlText w:val="•"/>
      <w:lvlJc w:val="left"/>
      <w:pPr>
        <w:ind w:left="3036" w:hanging="360"/>
      </w:pPr>
      <w:rPr>
        <w:rFonts w:hint="default"/>
      </w:rPr>
    </w:lvl>
  </w:abstractNum>
  <w:abstractNum w:abstractNumId="11" w15:restartNumberingAfterBreak="0">
    <w:nsid w:val="1DAF0970"/>
    <w:multiLevelType w:val="hybridMultilevel"/>
    <w:tmpl w:val="58924DA4"/>
    <w:lvl w:ilvl="0" w:tplc="22D0D77C">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62027784">
      <w:numFmt w:val="bullet"/>
      <w:lvlText w:val="•"/>
      <w:lvlJc w:val="left"/>
      <w:pPr>
        <w:ind w:left="710" w:hanging="221"/>
      </w:pPr>
      <w:rPr>
        <w:rFonts w:hint="default"/>
      </w:rPr>
    </w:lvl>
    <w:lvl w:ilvl="2" w:tplc="A3F0B90A">
      <w:numFmt w:val="bullet"/>
      <w:lvlText w:val="•"/>
      <w:lvlJc w:val="left"/>
      <w:pPr>
        <w:ind w:left="1100" w:hanging="221"/>
      </w:pPr>
      <w:rPr>
        <w:rFonts w:hint="default"/>
      </w:rPr>
    </w:lvl>
    <w:lvl w:ilvl="3" w:tplc="49D029EE">
      <w:numFmt w:val="bullet"/>
      <w:lvlText w:val="•"/>
      <w:lvlJc w:val="left"/>
      <w:pPr>
        <w:ind w:left="1490" w:hanging="221"/>
      </w:pPr>
      <w:rPr>
        <w:rFonts w:hint="default"/>
      </w:rPr>
    </w:lvl>
    <w:lvl w:ilvl="4" w:tplc="E14EE9F0">
      <w:numFmt w:val="bullet"/>
      <w:lvlText w:val="•"/>
      <w:lvlJc w:val="left"/>
      <w:pPr>
        <w:ind w:left="1881" w:hanging="221"/>
      </w:pPr>
      <w:rPr>
        <w:rFonts w:hint="default"/>
      </w:rPr>
    </w:lvl>
    <w:lvl w:ilvl="5" w:tplc="3D1EF72C">
      <w:numFmt w:val="bullet"/>
      <w:lvlText w:val="•"/>
      <w:lvlJc w:val="left"/>
      <w:pPr>
        <w:ind w:left="2271" w:hanging="221"/>
      </w:pPr>
      <w:rPr>
        <w:rFonts w:hint="default"/>
      </w:rPr>
    </w:lvl>
    <w:lvl w:ilvl="6" w:tplc="122A4E46">
      <w:numFmt w:val="bullet"/>
      <w:lvlText w:val="•"/>
      <w:lvlJc w:val="left"/>
      <w:pPr>
        <w:ind w:left="2661" w:hanging="221"/>
      </w:pPr>
      <w:rPr>
        <w:rFonts w:hint="default"/>
      </w:rPr>
    </w:lvl>
    <w:lvl w:ilvl="7" w:tplc="500EA26C">
      <w:numFmt w:val="bullet"/>
      <w:lvlText w:val="•"/>
      <w:lvlJc w:val="left"/>
      <w:pPr>
        <w:ind w:left="3052" w:hanging="221"/>
      </w:pPr>
      <w:rPr>
        <w:rFonts w:hint="default"/>
      </w:rPr>
    </w:lvl>
    <w:lvl w:ilvl="8" w:tplc="98C0A1FC">
      <w:numFmt w:val="bullet"/>
      <w:lvlText w:val="•"/>
      <w:lvlJc w:val="left"/>
      <w:pPr>
        <w:ind w:left="3442" w:hanging="221"/>
      </w:pPr>
      <w:rPr>
        <w:rFonts w:hint="default"/>
      </w:rPr>
    </w:lvl>
  </w:abstractNum>
  <w:abstractNum w:abstractNumId="12" w15:restartNumberingAfterBreak="0">
    <w:nsid w:val="20521699"/>
    <w:multiLevelType w:val="hybridMultilevel"/>
    <w:tmpl w:val="5436162A"/>
    <w:lvl w:ilvl="0" w:tplc="8D86C4EC">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3E34A1EE">
      <w:numFmt w:val="bullet"/>
      <w:lvlText w:val="•"/>
      <w:lvlJc w:val="left"/>
      <w:pPr>
        <w:ind w:left="710" w:hanging="221"/>
      </w:pPr>
      <w:rPr>
        <w:rFonts w:hint="default"/>
      </w:rPr>
    </w:lvl>
    <w:lvl w:ilvl="2" w:tplc="9CFC1536">
      <w:numFmt w:val="bullet"/>
      <w:lvlText w:val="•"/>
      <w:lvlJc w:val="left"/>
      <w:pPr>
        <w:ind w:left="1100" w:hanging="221"/>
      </w:pPr>
      <w:rPr>
        <w:rFonts w:hint="default"/>
      </w:rPr>
    </w:lvl>
    <w:lvl w:ilvl="3" w:tplc="1C9CF220">
      <w:numFmt w:val="bullet"/>
      <w:lvlText w:val="•"/>
      <w:lvlJc w:val="left"/>
      <w:pPr>
        <w:ind w:left="1490" w:hanging="221"/>
      </w:pPr>
      <w:rPr>
        <w:rFonts w:hint="default"/>
      </w:rPr>
    </w:lvl>
    <w:lvl w:ilvl="4" w:tplc="7F7C3D44">
      <w:numFmt w:val="bullet"/>
      <w:lvlText w:val="•"/>
      <w:lvlJc w:val="left"/>
      <w:pPr>
        <w:ind w:left="1881" w:hanging="221"/>
      </w:pPr>
      <w:rPr>
        <w:rFonts w:hint="default"/>
      </w:rPr>
    </w:lvl>
    <w:lvl w:ilvl="5" w:tplc="C634740E">
      <w:numFmt w:val="bullet"/>
      <w:lvlText w:val="•"/>
      <w:lvlJc w:val="left"/>
      <w:pPr>
        <w:ind w:left="2271" w:hanging="221"/>
      </w:pPr>
      <w:rPr>
        <w:rFonts w:hint="default"/>
      </w:rPr>
    </w:lvl>
    <w:lvl w:ilvl="6" w:tplc="A4365D0E">
      <w:numFmt w:val="bullet"/>
      <w:lvlText w:val="•"/>
      <w:lvlJc w:val="left"/>
      <w:pPr>
        <w:ind w:left="2661" w:hanging="221"/>
      </w:pPr>
      <w:rPr>
        <w:rFonts w:hint="default"/>
      </w:rPr>
    </w:lvl>
    <w:lvl w:ilvl="7" w:tplc="6C042D3C">
      <w:numFmt w:val="bullet"/>
      <w:lvlText w:val="•"/>
      <w:lvlJc w:val="left"/>
      <w:pPr>
        <w:ind w:left="3052" w:hanging="221"/>
      </w:pPr>
      <w:rPr>
        <w:rFonts w:hint="default"/>
      </w:rPr>
    </w:lvl>
    <w:lvl w:ilvl="8" w:tplc="B71EAE5E">
      <w:numFmt w:val="bullet"/>
      <w:lvlText w:val="•"/>
      <w:lvlJc w:val="left"/>
      <w:pPr>
        <w:ind w:left="3442" w:hanging="221"/>
      </w:pPr>
      <w:rPr>
        <w:rFonts w:hint="default"/>
      </w:rPr>
    </w:lvl>
  </w:abstractNum>
  <w:abstractNum w:abstractNumId="13" w15:restartNumberingAfterBreak="0">
    <w:nsid w:val="20951AC2"/>
    <w:multiLevelType w:val="hybridMultilevel"/>
    <w:tmpl w:val="7CB821B4"/>
    <w:lvl w:ilvl="0" w:tplc="47BC5188">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3E605544">
      <w:numFmt w:val="bullet"/>
      <w:lvlText w:val="•"/>
      <w:lvlJc w:val="left"/>
      <w:pPr>
        <w:ind w:left="836" w:hanging="360"/>
      </w:pPr>
      <w:rPr>
        <w:rFonts w:hint="default"/>
      </w:rPr>
    </w:lvl>
    <w:lvl w:ilvl="2" w:tplc="A36AC192">
      <w:numFmt w:val="bullet"/>
      <w:lvlText w:val="•"/>
      <w:lvlJc w:val="left"/>
      <w:pPr>
        <w:ind w:left="1212" w:hanging="360"/>
      </w:pPr>
      <w:rPr>
        <w:rFonts w:hint="default"/>
      </w:rPr>
    </w:lvl>
    <w:lvl w:ilvl="3" w:tplc="830282EC">
      <w:numFmt w:val="bullet"/>
      <w:lvlText w:val="•"/>
      <w:lvlJc w:val="left"/>
      <w:pPr>
        <w:ind w:left="1588" w:hanging="360"/>
      </w:pPr>
      <w:rPr>
        <w:rFonts w:hint="default"/>
      </w:rPr>
    </w:lvl>
    <w:lvl w:ilvl="4" w:tplc="206088EA">
      <w:numFmt w:val="bullet"/>
      <w:lvlText w:val="•"/>
      <w:lvlJc w:val="left"/>
      <w:pPr>
        <w:ind w:left="1965" w:hanging="360"/>
      </w:pPr>
      <w:rPr>
        <w:rFonts w:hint="default"/>
      </w:rPr>
    </w:lvl>
    <w:lvl w:ilvl="5" w:tplc="092E78F0">
      <w:numFmt w:val="bullet"/>
      <w:lvlText w:val="•"/>
      <w:lvlJc w:val="left"/>
      <w:pPr>
        <w:ind w:left="2341" w:hanging="360"/>
      </w:pPr>
      <w:rPr>
        <w:rFonts w:hint="default"/>
      </w:rPr>
    </w:lvl>
    <w:lvl w:ilvl="6" w:tplc="28D6F22C">
      <w:numFmt w:val="bullet"/>
      <w:lvlText w:val="•"/>
      <w:lvlJc w:val="left"/>
      <w:pPr>
        <w:ind w:left="2717" w:hanging="360"/>
      </w:pPr>
      <w:rPr>
        <w:rFonts w:hint="default"/>
      </w:rPr>
    </w:lvl>
    <w:lvl w:ilvl="7" w:tplc="14C87CAA">
      <w:numFmt w:val="bullet"/>
      <w:lvlText w:val="•"/>
      <w:lvlJc w:val="left"/>
      <w:pPr>
        <w:ind w:left="3094" w:hanging="360"/>
      </w:pPr>
      <w:rPr>
        <w:rFonts w:hint="default"/>
      </w:rPr>
    </w:lvl>
    <w:lvl w:ilvl="8" w:tplc="185E151C">
      <w:numFmt w:val="bullet"/>
      <w:lvlText w:val="•"/>
      <w:lvlJc w:val="left"/>
      <w:pPr>
        <w:ind w:left="3470" w:hanging="360"/>
      </w:pPr>
      <w:rPr>
        <w:rFonts w:hint="default"/>
      </w:rPr>
    </w:lvl>
  </w:abstractNum>
  <w:abstractNum w:abstractNumId="14" w15:restartNumberingAfterBreak="0">
    <w:nsid w:val="210C0DEB"/>
    <w:multiLevelType w:val="hybridMultilevel"/>
    <w:tmpl w:val="52282CD8"/>
    <w:lvl w:ilvl="0" w:tplc="9F4837D4">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47EC8116">
      <w:numFmt w:val="bullet"/>
      <w:lvlText w:val="•"/>
      <w:lvlJc w:val="left"/>
      <w:pPr>
        <w:ind w:left="764" w:hanging="277"/>
      </w:pPr>
      <w:rPr>
        <w:rFonts w:hint="default"/>
      </w:rPr>
    </w:lvl>
    <w:lvl w:ilvl="2" w:tplc="9E06F042">
      <w:numFmt w:val="bullet"/>
      <w:lvlText w:val="•"/>
      <w:lvlJc w:val="left"/>
      <w:pPr>
        <w:ind w:left="1148" w:hanging="277"/>
      </w:pPr>
      <w:rPr>
        <w:rFonts w:hint="default"/>
      </w:rPr>
    </w:lvl>
    <w:lvl w:ilvl="3" w:tplc="D9A64EE8">
      <w:numFmt w:val="bullet"/>
      <w:lvlText w:val="•"/>
      <w:lvlJc w:val="left"/>
      <w:pPr>
        <w:ind w:left="1532" w:hanging="277"/>
      </w:pPr>
      <w:rPr>
        <w:rFonts w:hint="default"/>
      </w:rPr>
    </w:lvl>
    <w:lvl w:ilvl="4" w:tplc="A758549E">
      <w:numFmt w:val="bullet"/>
      <w:lvlText w:val="•"/>
      <w:lvlJc w:val="left"/>
      <w:pPr>
        <w:ind w:left="1917" w:hanging="277"/>
      </w:pPr>
      <w:rPr>
        <w:rFonts w:hint="default"/>
      </w:rPr>
    </w:lvl>
    <w:lvl w:ilvl="5" w:tplc="B73C211A">
      <w:numFmt w:val="bullet"/>
      <w:lvlText w:val="•"/>
      <w:lvlJc w:val="left"/>
      <w:pPr>
        <w:ind w:left="2301" w:hanging="277"/>
      </w:pPr>
      <w:rPr>
        <w:rFonts w:hint="default"/>
      </w:rPr>
    </w:lvl>
    <w:lvl w:ilvl="6" w:tplc="2E7492F0">
      <w:numFmt w:val="bullet"/>
      <w:lvlText w:val="•"/>
      <w:lvlJc w:val="left"/>
      <w:pPr>
        <w:ind w:left="2685" w:hanging="277"/>
      </w:pPr>
      <w:rPr>
        <w:rFonts w:hint="default"/>
      </w:rPr>
    </w:lvl>
    <w:lvl w:ilvl="7" w:tplc="7A8A604A">
      <w:numFmt w:val="bullet"/>
      <w:lvlText w:val="•"/>
      <w:lvlJc w:val="left"/>
      <w:pPr>
        <w:ind w:left="3070" w:hanging="277"/>
      </w:pPr>
      <w:rPr>
        <w:rFonts w:hint="default"/>
      </w:rPr>
    </w:lvl>
    <w:lvl w:ilvl="8" w:tplc="571C2A34">
      <w:numFmt w:val="bullet"/>
      <w:lvlText w:val="•"/>
      <w:lvlJc w:val="left"/>
      <w:pPr>
        <w:ind w:left="3454" w:hanging="277"/>
      </w:pPr>
      <w:rPr>
        <w:rFonts w:hint="default"/>
      </w:rPr>
    </w:lvl>
  </w:abstractNum>
  <w:abstractNum w:abstractNumId="15" w15:restartNumberingAfterBreak="0">
    <w:nsid w:val="21660E4F"/>
    <w:multiLevelType w:val="hybridMultilevel"/>
    <w:tmpl w:val="2D98AA2C"/>
    <w:lvl w:ilvl="0" w:tplc="C5364CCE">
      <w:start w:val="1"/>
      <w:numFmt w:val="decimal"/>
      <w:lvlText w:val="%1."/>
      <w:lvlJc w:val="left"/>
      <w:pPr>
        <w:ind w:left="383" w:hanging="277"/>
        <w:jc w:val="left"/>
      </w:pPr>
      <w:rPr>
        <w:rFonts w:hint="default"/>
        <w:w w:val="99"/>
      </w:rPr>
    </w:lvl>
    <w:lvl w:ilvl="1" w:tplc="E05CCC88">
      <w:numFmt w:val="bullet"/>
      <w:lvlText w:val="•"/>
      <w:lvlJc w:val="left"/>
      <w:pPr>
        <w:ind w:left="764" w:hanging="277"/>
      </w:pPr>
      <w:rPr>
        <w:rFonts w:hint="default"/>
      </w:rPr>
    </w:lvl>
    <w:lvl w:ilvl="2" w:tplc="1C881512">
      <w:numFmt w:val="bullet"/>
      <w:lvlText w:val="•"/>
      <w:lvlJc w:val="left"/>
      <w:pPr>
        <w:ind w:left="1148" w:hanging="277"/>
      </w:pPr>
      <w:rPr>
        <w:rFonts w:hint="default"/>
      </w:rPr>
    </w:lvl>
    <w:lvl w:ilvl="3" w:tplc="C11A8CDC">
      <w:numFmt w:val="bullet"/>
      <w:lvlText w:val="•"/>
      <w:lvlJc w:val="left"/>
      <w:pPr>
        <w:ind w:left="1532" w:hanging="277"/>
      </w:pPr>
      <w:rPr>
        <w:rFonts w:hint="default"/>
      </w:rPr>
    </w:lvl>
    <w:lvl w:ilvl="4" w:tplc="605C0DE0">
      <w:numFmt w:val="bullet"/>
      <w:lvlText w:val="•"/>
      <w:lvlJc w:val="left"/>
      <w:pPr>
        <w:ind w:left="1917" w:hanging="277"/>
      </w:pPr>
      <w:rPr>
        <w:rFonts w:hint="default"/>
      </w:rPr>
    </w:lvl>
    <w:lvl w:ilvl="5" w:tplc="AE30E0FE">
      <w:numFmt w:val="bullet"/>
      <w:lvlText w:val="•"/>
      <w:lvlJc w:val="left"/>
      <w:pPr>
        <w:ind w:left="2301" w:hanging="277"/>
      </w:pPr>
      <w:rPr>
        <w:rFonts w:hint="default"/>
      </w:rPr>
    </w:lvl>
    <w:lvl w:ilvl="6" w:tplc="F6ACEF40">
      <w:numFmt w:val="bullet"/>
      <w:lvlText w:val="•"/>
      <w:lvlJc w:val="left"/>
      <w:pPr>
        <w:ind w:left="2685" w:hanging="277"/>
      </w:pPr>
      <w:rPr>
        <w:rFonts w:hint="default"/>
      </w:rPr>
    </w:lvl>
    <w:lvl w:ilvl="7" w:tplc="EC389EAC">
      <w:numFmt w:val="bullet"/>
      <w:lvlText w:val="•"/>
      <w:lvlJc w:val="left"/>
      <w:pPr>
        <w:ind w:left="3070" w:hanging="277"/>
      </w:pPr>
      <w:rPr>
        <w:rFonts w:hint="default"/>
      </w:rPr>
    </w:lvl>
    <w:lvl w:ilvl="8" w:tplc="C9FA21F8">
      <w:numFmt w:val="bullet"/>
      <w:lvlText w:val="•"/>
      <w:lvlJc w:val="left"/>
      <w:pPr>
        <w:ind w:left="3454" w:hanging="277"/>
      </w:pPr>
      <w:rPr>
        <w:rFonts w:hint="default"/>
      </w:rPr>
    </w:lvl>
  </w:abstractNum>
  <w:abstractNum w:abstractNumId="16" w15:restartNumberingAfterBreak="0">
    <w:nsid w:val="21E15DC4"/>
    <w:multiLevelType w:val="hybridMultilevel"/>
    <w:tmpl w:val="FDE253CA"/>
    <w:lvl w:ilvl="0" w:tplc="D3E201DE">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DBF4A3A6">
      <w:numFmt w:val="bullet"/>
      <w:lvlText w:val="•"/>
      <w:lvlJc w:val="left"/>
      <w:pPr>
        <w:ind w:left="764" w:hanging="277"/>
      </w:pPr>
      <w:rPr>
        <w:rFonts w:hint="default"/>
      </w:rPr>
    </w:lvl>
    <w:lvl w:ilvl="2" w:tplc="C26074E4">
      <w:numFmt w:val="bullet"/>
      <w:lvlText w:val="•"/>
      <w:lvlJc w:val="left"/>
      <w:pPr>
        <w:ind w:left="1148" w:hanging="277"/>
      </w:pPr>
      <w:rPr>
        <w:rFonts w:hint="default"/>
      </w:rPr>
    </w:lvl>
    <w:lvl w:ilvl="3" w:tplc="AFC231E4">
      <w:numFmt w:val="bullet"/>
      <w:lvlText w:val="•"/>
      <w:lvlJc w:val="left"/>
      <w:pPr>
        <w:ind w:left="1532" w:hanging="277"/>
      </w:pPr>
      <w:rPr>
        <w:rFonts w:hint="default"/>
      </w:rPr>
    </w:lvl>
    <w:lvl w:ilvl="4" w:tplc="4240EC82">
      <w:numFmt w:val="bullet"/>
      <w:lvlText w:val="•"/>
      <w:lvlJc w:val="left"/>
      <w:pPr>
        <w:ind w:left="1917" w:hanging="277"/>
      </w:pPr>
      <w:rPr>
        <w:rFonts w:hint="default"/>
      </w:rPr>
    </w:lvl>
    <w:lvl w:ilvl="5" w:tplc="F0BE6160">
      <w:numFmt w:val="bullet"/>
      <w:lvlText w:val="•"/>
      <w:lvlJc w:val="left"/>
      <w:pPr>
        <w:ind w:left="2301" w:hanging="277"/>
      </w:pPr>
      <w:rPr>
        <w:rFonts w:hint="default"/>
      </w:rPr>
    </w:lvl>
    <w:lvl w:ilvl="6" w:tplc="0CE61014">
      <w:numFmt w:val="bullet"/>
      <w:lvlText w:val="•"/>
      <w:lvlJc w:val="left"/>
      <w:pPr>
        <w:ind w:left="2685" w:hanging="277"/>
      </w:pPr>
      <w:rPr>
        <w:rFonts w:hint="default"/>
      </w:rPr>
    </w:lvl>
    <w:lvl w:ilvl="7" w:tplc="3CB20CBE">
      <w:numFmt w:val="bullet"/>
      <w:lvlText w:val="•"/>
      <w:lvlJc w:val="left"/>
      <w:pPr>
        <w:ind w:left="3070" w:hanging="277"/>
      </w:pPr>
      <w:rPr>
        <w:rFonts w:hint="default"/>
      </w:rPr>
    </w:lvl>
    <w:lvl w:ilvl="8" w:tplc="44A84C86">
      <w:numFmt w:val="bullet"/>
      <w:lvlText w:val="•"/>
      <w:lvlJc w:val="left"/>
      <w:pPr>
        <w:ind w:left="3454" w:hanging="277"/>
      </w:pPr>
      <w:rPr>
        <w:rFonts w:hint="default"/>
      </w:rPr>
    </w:lvl>
  </w:abstractNum>
  <w:abstractNum w:abstractNumId="17" w15:restartNumberingAfterBreak="0">
    <w:nsid w:val="21FC6E76"/>
    <w:multiLevelType w:val="hybridMultilevel"/>
    <w:tmpl w:val="DE5C1150"/>
    <w:lvl w:ilvl="0" w:tplc="995E4298">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2BE4586C">
      <w:numFmt w:val="bullet"/>
      <w:lvlText w:val="•"/>
      <w:lvlJc w:val="left"/>
      <w:pPr>
        <w:ind w:left="710" w:hanging="221"/>
      </w:pPr>
      <w:rPr>
        <w:rFonts w:hint="default"/>
      </w:rPr>
    </w:lvl>
    <w:lvl w:ilvl="2" w:tplc="B5868ABE">
      <w:numFmt w:val="bullet"/>
      <w:lvlText w:val="•"/>
      <w:lvlJc w:val="left"/>
      <w:pPr>
        <w:ind w:left="1100" w:hanging="221"/>
      </w:pPr>
      <w:rPr>
        <w:rFonts w:hint="default"/>
      </w:rPr>
    </w:lvl>
    <w:lvl w:ilvl="3" w:tplc="2ED86F5E">
      <w:numFmt w:val="bullet"/>
      <w:lvlText w:val="•"/>
      <w:lvlJc w:val="left"/>
      <w:pPr>
        <w:ind w:left="1490" w:hanging="221"/>
      </w:pPr>
      <w:rPr>
        <w:rFonts w:hint="default"/>
      </w:rPr>
    </w:lvl>
    <w:lvl w:ilvl="4" w:tplc="EB98C28A">
      <w:numFmt w:val="bullet"/>
      <w:lvlText w:val="•"/>
      <w:lvlJc w:val="left"/>
      <w:pPr>
        <w:ind w:left="1881" w:hanging="221"/>
      </w:pPr>
      <w:rPr>
        <w:rFonts w:hint="default"/>
      </w:rPr>
    </w:lvl>
    <w:lvl w:ilvl="5" w:tplc="A24A6330">
      <w:numFmt w:val="bullet"/>
      <w:lvlText w:val="•"/>
      <w:lvlJc w:val="left"/>
      <w:pPr>
        <w:ind w:left="2271" w:hanging="221"/>
      </w:pPr>
      <w:rPr>
        <w:rFonts w:hint="default"/>
      </w:rPr>
    </w:lvl>
    <w:lvl w:ilvl="6" w:tplc="8D96428C">
      <w:numFmt w:val="bullet"/>
      <w:lvlText w:val="•"/>
      <w:lvlJc w:val="left"/>
      <w:pPr>
        <w:ind w:left="2661" w:hanging="221"/>
      </w:pPr>
      <w:rPr>
        <w:rFonts w:hint="default"/>
      </w:rPr>
    </w:lvl>
    <w:lvl w:ilvl="7" w:tplc="71622A04">
      <w:numFmt w:val="bullet"/>
      <w:lvlText w:val="•"/>
      <w:lvlJc w:val="left"/>
      <w:pPr>
        <w:ind w:left="3052" w:hanging="221"/>
      </w:pPr>
      <w:rPr>
        <w:rFonts w:hint="default"/>
      </w:rPr>
    </w:lvl>
    <w:lvl w:ilvl="8" w:tplc="247C19D8">
      <w:numFmt w:val="bullet"/>
      <w:lvlText w:val="•"/>
      <w:lvlJc w:val="left"/>
      <w:pPr>
        <w:ind w:left="3442" w:hanging="221"/>
      </w:pPr>
      <w:rPr>
        <w:rFonts w:hint="default"/>
      </w:rPr>
    </w:lvl>
  </w:abstractNum>
  <w:abstractNum w:abstractNumId="18" w15:restartNumberingAfterBreak="0">
    <w:nsid w:val="284068F4"/>
    <w:multiLevelType w:val="hybridMultilevel"/>
    <w:tmpl w:val="476671BA"/>
    <w:lvl w:ilvl="0" w:tplc="6EA2C850">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41F85948">
      <w:numFmt w:val="bullet"/>
      <w:lvlText w:val="•"/>
      <w:lvlJc w:val="left"/>
      <w:pPr>
        <w:ind w:left="710" w:hanging="221"/>
      </w:pPr>
      <w:rPr>
        <w:rFonts w:hint="default"/>
      </w:rPr>
    </w:lvl>
    <w:lvl w:ilvl="2" w:tplc="7564234A">
      <w:numFmt w:val="bullet"/>
      <w:lvlText w:val="•"/>
      <w:lvlJc w:val="left"/>
      <w:pPr>
        <w:ind w:left="1100" w:hanging="221"/>
      </w:pPr>
      <w:rPr>
        <w:rFonts w:hint="default"/>
      </w:rPr>
    </w:lvl>
    <w:lvl w:ilvl="3" w:tplc="56AA1A20">
      <w:numFmt w:val="bullet"/>
      <w:lvlText w:val="•"/>
      <w:lvlJc w:val="left"/>
      <w:pPr>
        <w:ind w:left="1490" w:hanging="221"/>
      </w:pPr>
      <w:rPr>
        <w:rFonts w:hint="default"/>
      </w:rPr>
    </w:lvl>
    <w:lvl w:ilvl="4" w:tplc="7FE4E1E0">
      <w:numFmt w:val="bullet"/>
      <w:lvlText w:val="•"/>
      <w:lvlJc w:val="left"/>
      <w:pPr>
        <w:ind w:left="1881" w:hanging="221"/>
      </w:pPr>
      <w:rPr>
        <w:rFonts w:hint="default"/>
      </w:rPr>
    </w:lvl>
    <w:lvl w:ilvl="5" w:tplc="011E5276">
      <w:numFmt w:val="bullet"/>
      <w:lvlText w:val="•"/>
      <w:lvlJc w:val="left"/>
      <w:pPr>
        <w:ind w:left="2271" w:hanging="221"/>
      </w:pPr>
      <w:rPr>
        <w:rFonts w:hint="default"/>
      </w:rPr>
    </w:lvl>
    <w:lvl w:ilvl="6" w:tplc="F2C2B132">
      <w:numFmt w:val="bullet"/>
      <w:lvlText w:val="•"/>
      <w:lvlJc w:val="left"/>
      <w:pPr>
        <w:ind w:left="2661" w:hanging="221"/>
      </w:pPr>
      <w:rPr>
        <w:rFonts w:hint="default"/>
      </w:rPr>
    </w:lvl>
    <w:lvl w:ilvl="7" w:tplc="38BC04F4">
      <w:numFmt w:val="bullet"/>
      <w:lvlText w:val="•"/>
      <w:lvlJc w:val="left"/>
      <w:pPr>
        <w:ind w:left="3052" w:hanging="221"/>
      </w:pPr>
      <w:rPr>
        <w:rFonts w:hint="default"/>
      </w:rPr>
    </w:lvl>
    <w:lvl w:ilvl="8" w:tplc="7D6639DC">
      <w:numFmt w:val="bullet"/>
      <w:lvlText w:val="•"/>
      <w:lvlJc w:val="left"/>
      <w:pPr>
        <w:ind w:left="3442" w:hanging="221"/>
      </w:pPr>
      <w:rPr>
        <w:rFonts w:hint="default"/>
      </w:rPr>
    </w:lvl>
  </w:abstractNum>
  <w:abstractNum w:abstractNumId="19" w15:restartNumberingAfterBreak="0">
    <w:nsid w:val="29962946"/>
    <w:multiLevelType w:val="hybridMultilevel"/>
    <w:tmpl w:val="3F9A5262"/>
    <w:lvl w:ilvl="0" w:tplc="13ACE9E6">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C6788B5A">
      <w:numFmt w:val="bullet"/>
      <w:lvlText w:val="•"/>
      <w:lvlJc w:val="left"/>
      <w:pPr>
        <w:ind w:left="764" w:hanging="277"/>
      </w:pPr>
      <w:rPr>
        <w:rFonts w:hint="default"/>
      </w:rPr>
    </w:lvl>
    <w:lvl w:ilvl="2" w:tplc="64963E80">
      <w:numFmt w:val="bullet"/>
      <w:lvlText w:val="•"/>
      <w:lvlJc w:val="left"/>
      <w:pPr>
        <w:ind w:left="1148" w:hanging="277"/>
      </w:pPr>
      <w:rPr>
        <w:rFonts w:hint="default"/>
      </w:rPr>
    </w:lvl>
    <w:lvl w:ilvl="3" w:tplc="23584420">
      <w:numFmt w:val="bullet"/>
      <w:lvlText w:val="•"/>
      <w:lvlJc w:val="left"/>
      <w:pPr>
        <w:ind w:left="1532" w:hanging="277"/>
      </w:pPr>
      <w:rPr>
        <w:rFonts w:hint="default"/>
      </w:rPr>
    </w:lvl>
    <w:lvl w:ilvl="4" w:tplc="EBD4B1F8">
      <w:numFmt w:val="bullet"/>
      <w:lvlText w:val="•"/>
      <w:lvlJc w:val="left"/>
      <w:pPr>
        <w:ind w:left="1917" w:hanging="277"/>
      </w:pPr>
      <w:rPr>
        <w:rFonts w:hint="default"/>
      </w:rPr>
    </w:lvl>
    <w:lvl w:ilvl="5" w:tplc="E644559C">
      <w:numFmt w:val="bullet"/>
      <w:lvlText w:val="•"/>
      <w:lvlJc w:val="left"/>
      <w:pPr>
        <w:ind w:left="2301" w:hanging="277"/>
      </w:pPr>
      <w:rPr>
        <w:rFonts w:hint="default"/>
      </w:rPr>
    </w:lvl>
    <w:lvl w:ilvl="6" w:tplc="DAAEEAEC">
      <w:numFmt w:val="bullet"/>
      <w:lvlText w:val="•"/>
      <w:lvlJc w:val="left"/>
      <w:pPr>
        <w:ind w:left="2685" w:hanging="277"/>
      </w:pPr>
      <w:rPr>
        <w:rFonts w:hint="default"/>
      </w:rPr>
    </w:lvl>
    <w:lvl w:ilvl="7" w:tplc="E2A8C556">
      <w:numFmt w:val="bullet"/>
      <w:lvlText w:val="•"/>
      <w:lvlJc w:val="left"/>
      <w:pPr>
        <w:ind w:left="3070" w:hanging="277"/>
      </w:pPr>
      <w:rPr>
        <w:rFonts w:hint="default"/>
      </w:rPr>
    </w:lvl>
    <w:lvl w:ilvl="8" w:tplc="E5F0DADA">
      <w:numFmt w:val="bullet"/>
      <w:lvlText w:val="•"/>
      <w:lvlJc w:val="left"/>
      <w:pPr>
        <w:ind w:left="3454" w:hanging="277"/>
      </w:pPr>
      <w:rPr>
        <w:rFonts w:hint="default"/>
      </w:rPr>
    </w:lvl>
  </w:abstractNum>
  <w:abstractNum w:abstractNumId="20" w15:restartNumberingAfterBreak="0">
    <w:nsid w:val="29CB7A5F"/>
    <w:multiLevelType w:val="hybridMultilevel"/>
    <w:tmpl w:val="DBF036C6"/>
    <w:lvl w:ilvl="0" w:tplc="AE4049D6">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1C8C847A">
      <w:numFmt w:val="bullet"/>
      <w:lvlText w:val="•"/>
      <w:lvlJc w:val="left"/>
      <w:pPr>
        <w:ind w:left="836" w:hanging="360"/>
      </w:pPr>
      <w:rPr>
        <w:rFonts w:hint="default"/>
      </w:rPr>
    </w:lvl>
    <w:lvl w:ilvl="2" w:tplc="B5227B10">
      <w:numFmt w:val="bullet"/>
      <w:lvlText w:val="•"/>
      <w:lvlJc w:val="left"/>
      <w:pPr>
        <w:ind w:left="1212" w:hanging="360"/>
      </w:pPr>
      <w:rPr>
        <w:rFonts w:hint="default"/>
      </w:rPr>
    </w:lvl>
    <w:lvl w:ilvl="3" w:tplc="B7B2CB8E">
      <w:numFmt w:val="bullet"/>
      <w:lvlText w:val="•"/>
      <w:lvlJc w:val="left"/>
      <w:pPr>
        <w:ind w:left="1588" w:hanging="360"/>
      </w:pPr>
      <w:rPr>
        <w:rFonts w:hint="default"/>
      </w:rPr>
    </w:lvl>
    <w:lvl w:ilvl="4" w:tplc="BA0E4180">
      <w:numFmt w:val="bullet"/>
      <w:lvlText w:val="•"/>
      <w:lvlJc w:val="left"/>
      <w:pPr>
        <w:ind w:left="1965" w:hanging="360"/>
      </w:pPr>
      <w:rPr>
        <w:rFonts w:hint="default"/>
      </w:rPr>
    </w:lvl>
    <w:lvl w:ilvl="5" w:tplc="203E4550">
      <w:numFmt w:val="bullet"/>
      <w:lvlText w:val="•"/>
      <w:lvlJc w:val="left"/>
      <w:pPr>
        <w:ind w:left="2341" w:hanging="360"/>
      </w:pPr>
      <w:rPr>
        <w:rFonts w:hint="default"/>
      </w:rPr>
    </w:lvl>
    <w:lvl w:ilvl="6" w:tplc="9EFC931A">
      <w:numFmt w:val="bullet"/>
      <w:lvlText w:val="•"/>
      <w:lvlJc w:val="left"/>
      <w:pPr>
        <w:ind w:left="2717" w:hanging="360"/>
      </w:pPr>
      <w:rPr>
        <w:rFonts w:hint="default"/>
      </w:rPr>
    </w:lvl>
    <w:lvl w:ilvl="7" w:tplc="E330376E">
      <w:numFmt w:val="bullet"/>
      <w:lvlText w:val="•"/>
      <w:lvlJc w:val="left"/>
      <w:pPr>
        <w:ind w:left="3094" w:hanging="360"/>
      </w:pPr>
      <w:rPr>
        <w:rFonts w:hint="default"/>
      </w:rPr>
    </w:lvl>
    <w:lvl w:ilvl="8" w:tplc="C428E2E0">
      <w:numFmt w:val="bullet"/>
      <w:lvlText w:val="•"/>
      <w:lvlJc w:val="left"/>
      <w:pPr>
        <w:ind w:left="3470" w:hanging="360"/>
      </w:pPr>
      <w:rPr>
        <w:rFonts w:hint="default"/>
      </w:rPr>
    </w:lvl>
  </w:abstractNum>
  <w:abstractNum w:abstractNumId="21" w15:restartNumberingAfterBreak="0">
    <w:nsid w:val="2DC76636"/>
    <w:multiLevelType w:val="hybridMultilevel"/>
    <w:tmpl w:val="E1168536"/>
    <w:lvl w:ilvl="0" w:tplc="10CA5436">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2AA08952">
      <w:numFmt w:val="bullet"/>
      <w:lvlText w:val="•"/>
      <w:lvlJc w:val="left"/>
      <w:pPr>
        <w:ind w:left="764" w:hanging="277"/>
      </w:pPr>
      <w:rPr>
        <w:rFonts w:hint="default"/>
      </w:rPr>
    </w:lvl>
    <w:lvl w:ilvl="2" w:tplc="92E02CDE">
      <w:numFmt w:val="bullet"/>
      <w:lvlText w:val="•"/>
      <w:lvlJc w:val="left"/>
      <w:pPr>
        <w:ind w:left="1148" w:hanging="277"/>
      </w:pPr>
      <w:rPr>
        <w:rFonts w:hint="default"/>
      </w:rPr>
    </w:lvl>
    <w:lvl w:ilvl="3" w:tplc="D0A25B68">
      <w:numFmt w:val="bullet"/>
      <w:lvlText w:val="•"/>
      <w:lvlJc w:val="left"/>
      <w:pPr>
        <w:ind w:left="1532" w:hanging="277"/>
      </w:pPr>
      <w:rPr>
        <w:rFonts w:hint="default"/>
      </w:rPr>
    </w:lvl>
    <w:lvl w:ilvl="4" w:tplc="02EC58BE">
      <w:numFmt w:val="bullet"/>
      <w:lvlText w:val="•"/>
      <w:lvlJc w:val="left"/>
      <w:pPr>
        <w:ind w:left="1917" w:hanging="277"/>
      </w:pPr>
      <w:rPr>
        <w:rFonts w:hint="default"/>
      </w:rPr>
    </w:lvl>
    <w:lvl w:ilvl="5" w:tplc="D854C28A">
      <w:numFmt w:val="bullet"/>
      <w:lvlText w:val="•"/>
      <w:lvlJc w:val="left"/>
      <w:pPr>
        <w:ind w:left="2301" w:hanging="277"/>
      </w:pPr>
      <w:rPr>
        <w:rFonts w:hint="default"/>
      </w:rPr>
    </w:lvl>
    <w:lvl w:ilvl="6" w:tplc="BEA0AC54">
      <w:numFmt w:val="bullet"/>
      <w:lvlText w:val="•"/>
      <w:lvlJc w:val="left"/>
      <w:pPr>
        <w:ind w:left="2685" w:hanging="277"/>
      </w:pPr>
      <w:rPr>
        <w:rFonts w:hint="default"/>
      </w:rPr>
    </w:lvl>
    <w:lvl w:ilvl="7" w:tplc="C5562218">
      <w:numFmt w:val="bullet"/>
      <w:lvlText w:val="•"/>
      <w:lvlJc w:val="left"/>
      <w:pPr>
        <w:ind w:left="3070" w:hanging="277"/>
      </w:pPr>
      <w:rPr>
        <w:rFonts w:hint="default"/>
      </w:rPr>
    </w:lvl>
    <w:lvl w:ilvl="8" w:tplc="6C4E8EDE">
      <w:numFmt w:val="bullet"/>
      <w:lvlText w:val="•"/>
      <w:lvlJc w:val="left"/>
      <w:pPr>
        <w:ind w:left="3454" w:hanging="277"/>
      </w:pPr>
      <w:rPr>
        <w:rFonts w:hint="default"/>
      </w:rPr>
    </w:lvl>
  </w:abstractNum>
  <w:abstractNum w:abstractNumId="22" w15:restartNumberingAfterBreak="0">
    <w:nsid w:val="32B621FF"/>
    <w:multiLevelType w:val="hybridMultilevel"/>
    <w:tmpl w:val="DBC8004C"/>
    <w:lvl w:ilvl="0" w:tplc="B5BEADEE">
      <w:start w:val="1"/>
      <w:numFmt w:val="decimal"/>
      <w:lvlText w:val="%1."/>
      <w:lvlJc w:val="left"/>
      <w:pPr>
        <w:ind w:left="467" w:hanging="360"/>
        <w:jc w:val="left"/>
      </w:pPr>
      <w:rPr>
        <w:rFonts w:hint="default"/>
        <w:spacing w:val="-1"/>
        <w:w w:val="99"/>
      </w:rPr>
    </w:lvl>
    <w:lvl w:ilvl="1" w:tplc="213A1334">
      <w:numFmt w:val="bullet"/>
      <w:lvlText w:val="•"/>
      <w:lvlJc w:val="left"/>
      <w:pPr>
        <w:ind w:left="836" w:hanging="360"/>
      </w:pPr>
      <w:rPr>
        <w:rFonts w:hint="default"/>
      </w:rPr>
    </w:lvl>
    <w:lvl w:ilvl="2" w:tplc="3A4E29DE">
      <w:numFmt w:val="bullet"/>
      <w:lvlText w:val="•"/>
      <w:lvlJc w:val="left"/>
      <w:pPr>
        <w:ind w:left="1212" w:hanging="360"/>
      </w:pPr>
      <w:rPr>
        <w:rFonts w:hint="default"/>
      </w:rPr>
    </w:lvl>
    <w:lvl w:ilvl="3" w:tplc="A5E241A2">
      <w:numFmt w:val="bullet"/>
      <w:lvlText w:val="•"/>
      <w:lvlJc w:val="left"/>
      <w:pPr>
        <w:ind w:left="1588" w:hanging="360"/>
      </w:pPr>
      <w:rPr>
        <w:rFonts w:hint="default"/>
      </w:rPr>
    </w:lvl>
    <w:lvl w:ilvl="4" w:tplc="79589600">
      <w:numFmt w:val="bullet"/>
      <w:lvlText w:val="•"/>
      <w:lvlJc w:val="left"/>
      <w:pPr>
        <w:ind w:left="1965" w:hanging="360"/>
      </w:pPr>
      <w:rPr>
        <w:rFonts w:hint="default"/>
      </w:rPr>
    </w:lvl>
    <w:lvl w:ilvl="5" w:tplc="F7F05D98">
      <w:numFmt w:val="bullet"/>
      <w:lvlText w:val="•"/>
      <w:lvlJc w:val="left"/>
      <w:pPr>
        <w:ind w:left="2341" w:hanging="360"/>
      </w:pPr>
      <w:rPr>
        <w:rFonts w:hint="default"/>
      </w:rPr>
    </w:lvl>
    <w:lvl w:ilvl="6" w:tplc="0BE0F4C4">
      <w:numFmt w:val="bullet"/>
      <w:lvlText w:val="•"/>
      <w:lvlJc w:val="left"/>
      <w:pPr>
        <w:ind w:left="2717" w:hanging="360"/>
      </w:pPr>
      <w:rPr>
        <w:rFonts w:hint="default"/>
      </w:rPr>
    </w:lvl>
    <w:lvl w:ilvl="7" w:tplc="AF12F3CC">
      <w:numFmt w:val="bullet"/>
      <w:lvlText w:val="•"/>
      <w:lvlJc w:val="left"/>
      <w:pPr>
        <w:ind w:left="3094" w:hanging="360"/>
      </w:pPr>
      <w:rPr>
        <w:rFonts w:hint="default"/>
      </w:rPr>
    </w:lvl>
    <w:lvl w:ilvl="8" w:tplc="82CC4B72">
      <w:numFmt w:val="bullet"/>
      <w:lvlText w:val="•"/>
      <w:lvlJc w:val="left"/>
      <w:pPr>
        <w:ind w:left="3470" w:hanging="360"/>
      </w:pPr>
      <w:rPr>
        <w:rFonts w:hint="default"/>
      </w:rPr>
    </w:lvl>
  </w:abstractNum>
  <w:abstractNum w:abstractNumId="23" w15:restartNumberingAfterBreak="0">
    <w:nsid w:val="330F7702"/>
    <w:multiLevelType w:val="hybridMultilevel"/>
    <w:tmpl w:val="B5A28B8A"/>
    <w:lvl w:ilvl="0" w:tplc="9250726C">
      <w:start w:val="1"/>
      <w:numFmt w:val="decimal"/>
      <w:lvlText w:val="%1."/>
      <w:lvlJc w:val="left"/>
      <w:pPr>
        <w:ind w:left="467" w:hanging="360"/>
        <w:jc w:val="left"/>
      </w:pPr>
      <w:rPr>
        <w:rFonts w:hint="default"/>
        <w:spacing w:val="-1"/>
        <w:w w:val="99"/>
      </w:rPr>
    </w:lvl>
    <w:lvl w:ilvl="1" w:tplc="2AC87FC4">
      <w:numFmt w:val="bullet"/>
      <w:lvlText w:val="•"/>
      <w:lvlJc w:val="left"/>
      <w:pPr>
        <w:ind w:left="836" w:hanging="360"/>
      </w:pPr>
      <w:rPr>
        <w:rFonts w:hint="default"/>
      </w:rPr>
    </w:lvl>
    <w:lvl w:ilvl="2" w:tplc="FB6C2B28">
      <w:numFmt w:val="bullet"/>
      <w:lvlText w:val="•"/>
      <w:lvlJc w:val="left"/>
      <w:pPr>
        <w:ind w:left="1212" w:hanging="360"/>
      </w:pPr>
      <w:rPr>
        <w:rFonts w:hint="default"/>
      </w:rPr>
    </w:lvl>
    <w:lvl w:ilvl="3" w:tplc="EC200856">
      <w:numFmt w:val="bullet"/>
      <w:lvlText w:val="•"/>
      <w:lvlJc w:val="left"/>
      <w:pPr>
        <w:ind w:left="1588" w:hanging="360"/>
      </w:pPr>
      <w:rPr>
        <w:rFonts w:hint="default"/>
      </w:rPr>
    </w:lvl>
    <w:lvl w:ilvl="4" w:tplc="36361566">
      <w:numFmt w:val="bullet"/>
      <w:lvlText w:val="•"/>
      <w:lvlJc w:val="left"/>
      <w:pPr>
        <w:ind w:left="1965" w:hanging="360"/>
      </w:pPr>
      <w:rPr>
        <w:rFonts w:hint="default"/>
      </w:rPr>
    </w:lvl>
    <w:lvl w:ilvl="5" w:tplc="3C26FAB8">
      <w:numFmt w:val="bullet"/>
      <w:lvlText w:val="•"/>
      <w:lvlJc w:val="left"/>
      <w:pPr>
        <w:ind w:left="2341" w:hanging="360"/>
      </w:pPr>
      <w:rPr>
        <w:rFonts w:hint="default"/>
      </w:rPr>
    </w:lvl>
    <w:lvl w:ilvl="6" w:tplc="E9DAE958">
      <w:numFmt w:val="bullet"/>
      <w:lvlText w:val="•"/>
      <w:lvlJc w:val="left"/>
      <w:pPr>
        <w:ind w:left="2717" w:hanging="360"/>
      </w:pPr>
      <w:rPr>
        <w:rFonts w:hint="default"/>
      </w:rPr>
    </w:lvl>
    <w:lvl w:ilvl="7" w:tplc="97A293FA">
      <w:numFmt w:val="bullet"/>
      <w:lvlText w:val="•"/>
      <w:lvlJc w:val="left"/>
      <w:pPr>
        <w:ind w:left="3094" w:hanging="360"/>
      </w:pPr>
      <w:rPr>
        <w:rFonts w:hint="default"/>
      </w:rPr>
    </w:lvl>
    <w:lvl w:ilvl="8" w:tplc="6C88370C">
      <w:numFmt w:val="bullet"/>
      <w:lvlText w:val="•"/>
      <w:lvlJc w:val="left"/>
      <w:pPr>
        <w:ind w:left="3470" w:hanging="360"/>
      </w:pPr>
      <w:rPr>
        <w:rFonts w:hint="default"/>
      </w:rPr>
    </w:lvl>
  </w:abstractNum>
  <w:abstractNum w:abstractNumId="24" w15:restartNumberingAfterBreak="0">
    <w:nsid w:val="3326653E"/>
    <w:multiLevelType w:val="hybridMultilevel"/>
    <w:tmpl w:val="AF109B18"/>
    <w:lvl w:ilvl="0" w:tplc="5F4442AC">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3F8AE5EA">
      <w:numFmt w:val="bullet"/>
      <w:lvlText w:val="•"/>
      <w:lvlJc w:val="left"/>
      <w:pPr>
        <w:ind w:left="710" w:hanging="221"/>
      </w:pPr>
      <w:rPr>
        <w:rFonts w:hint="default"/>
      </w:rPr>
    </w:lvl>
    <w:lvl w:ilvl="2" w:tplc="DE02AC28">
      <w:numFmt w:val="bullet"/>
      <w:lvlText w:val="•"/>
      <w:lvlJc w:val="left"/>
      <w:pPr>
        <w:ind w:left="1100" w:hanging="221"/>
      </w:pPr>
      <w:rPr>
        <w:rFonts w:hint="default"/>
      </w:rPr>
    </w:lvl>
    <w:lvl w:ilvl="3" w:tplc="FD7C4622">
      <w:numFmt w:val="bullet"/>
      <w:lvlText w:val="•"/>
      <w:lvlJc w:val="left"/>
      <w:pPr>
        <w:ind w:left="1490" w:hanging="221"/>
      </w:pPr>
      <w:rPr>
        <w:rFonts w:hint="default"/>
      </w:rPr>
    </w:lvl>
    <w:lvl w:ilvl="4" w:tplc="1980AF0E">
      <w:numFmt w:val="bullet"/>
      <w:lvlText w:val="•"/>
      <w:lvlJc w:val="left"/>
      <w:pPr>
        <w:ind w:left="1881" w:hanging="221"/>
      </w:pPr>
      <w:rPr>
        <w:rFonts w:hint="default"/>
      </w:rPr>
    </w:lvl>
    <w:lvl w:ilvl="5" w:tplc="20083604">
      <w:numFmt w:val="bullet"/>
      <w:lvlText w:val="•"/>
      <w:lvlJc w:val="left"/>
      <w:pPr>
        <w:ind w:left="2271" w:hanging="221"/>
      </w:pPr>
      <w:rPr>
        <w:rFonts w:hint="default"/>
      </w:rPr>
    </w:lvl>
    <w:lvl w:ilvl="6" w:tplc="8A0C6892">
      <w:numFmt w:val="bullet"/>
      <w:lvlText w:val="•"/>
      <w:lvlJc w:val="left"/>
      <w:pPr>
        <w:ind w:left="2661" w:hanging="221"/>
      </w:pPr>
      <w:rPr>
        <w:rFonts w:hint="default"/>
      </w:rPr>
    </w:lvl>
    <w:lvl w:ilvl="7" w:tplc="22522690">
      <w:numFmt w:val="bullet"/>
      <w:lvlText w:val="•"/>
      <w:lvlJc w:val="left"/>
      <w:pPr>
        <w:ind w:left="3052" w:hanging="221"/>
      </w:pPr>
      <w:rPr>
        <w:rFonts w:hint="default"/>
      </w:rPr>
    </w:lvl>
    <w:lvl w:ilvl="8" w:tplc="AFC22BB8">
      <w:numFmt w:val="bullet"/>
      <w:lvlText w:val="•"/>
      <w:lvlJc w:val="left"/>
      <w:pPr>
        <w:ind w:left="3442" w:hanging="221"/>
      </w:pPr>
      <w:rPr>
        <w:rFonts w:hint="default"/>
      </w:rPr>
    </w:lvl>
  </w:abstractNum>
  <w:abstractNum w:abstractNumId="25" w15:restartNumberingAfterBreak="0">
    <w:nsid w:val="34E331DE"/>
    <w:multiLevelType w:val="hybridMultilevel"/>
    <w:tmpl w:val="7F1269FE"/>
    <w:lvl w:ilvl="0" w:tplc="B764F4F4">
      <w:start w:val="1"/>
      <w:numFmt w:val="decimal"/>
      <w:lvlText w:val="%1."/>
      <w:lvlJc w:val="left"/>
      <w:pPr>
        <w:ind w:left="467" w:hanging="360"/>
        <w:jc w:val="left"/>
      </w:pPr>
      <w:rPr>
        <w:rFonts w:hint="default"/>
        <w:spacing w:val="-1"/>
        <w:w w:val="99"/>
      </w:rPr>
    </w:lvl>
    <w:lvl w:ilvl="1" w:tplc="BCC8C032">
      <w:numFmt w:val="bullet"/>
      <w:lvlText w:val="•"/>
      <w:lvlJc w:val="left"/>
      <w:pPr>
        <w:ind w:left="836" w:hanging="360"/>
      </w:pPr>
      <w:rPr>
        <w:rFonts w:hint="default"/>
      </w:rPr>
    </w:lvl>
    <w:lvl w:ilvl="2" w:tplc="CA82753E">
      <w:numFmt w:val="bullet"/>
      <w:lvlText w:val="•"/>
      <w:lvlJc w:val="left"/>
      <w:pPr>
        <w:ind w:left="1212" w:hanging="360"/>
      </w:pPr>
      <w:rPr>
        <w:rFonts w:hint="default"/>
      </w:rPr>
    </w:lvl>
    <w:lvl w:ilvl="3" w:tplc="50182792">
      <w:numFmt w:val="bullet"/>
      <w:lvlText w:val="•"/>
      <w:lvlJc w:val="left"/>
      <w:pPr>
        <w:ind w:left="1588" w:hanging="360"/>
      </w:pPr>
      <w:rPr>
        <w:rFonts w:hint="default"/>
      </w:rPr>
    </w:lvl>
    <w:lvl w:ilvl="4" w:tplc="782C9A2C">
      <w:numFmt w:val="bullet"/>
      <w:lvlText w:val="•"/>
      <w:lvlJc w:val="left"/>
      <w:pPr>
        <w:ind w:left="1965" w:hanging="360"/>
      </w:pPr>
      <w:rPr>
        <w:rFonts w:hint="default"/>
      </w:rPr>
    </w:lvl>
    <w:lvl w:ilvl="5" w:tplc="FFF28D70">
      <w:numFmt w:val="bullet"/>
      <w:lvlText w:val="•"/>
      <w:lvlJc w:val="left"/>
      <w:pPr>
        <w:ind w:left="2341" w:hanging="360"/>
      </w:pPr>
      <w:rPr>
        <w:rFonts w:hint="default"/>
      </w:rPr>
    </w:lvl>
    <w:lvl w:ilvl="6" w:tplc="7E9A6BEA">
      <w:numFmt w:val="bullet"/>
      <w:lvlText w:val="•"/>
      <w:lvlJc w:val="left"/>
      <w:pPr>
        <w:ind w:left="2717" w:hanging="360"/>
      </w:pPr>
      <w:rPr>
        <w:rFonts w:hint="default"/>
      </w:rPr>
    </w:lvl>
    <w:lvl w:ilvl="7" w:tplc="69369908">
      <w:numFmt w:val="bullet"/>
      <w:lvlText w:val="•"/>
      <w:lvlJc w:val="left"/>
      <w:pPr>
        <w:ind w:left="3094" w:hanging="360"/>
      </w:pPr>
      <w:rPr>
        <w:rFonts w:hint="default"/>
      </w:rPr>
    </w:lvl>
    <w:lvl w:ilvl="8" w:tplc="31F6F690">
      <w:numFmt w:val="bullet"/>
      <w:lvlText w:val="•"/>
      <w:lvlJc w:val="left"/>
      <w:pPr>
        <w:ind w:left="3470" w:hanging="360"/>
      </w:pPr>
      <w:rPr>
        <w:rFonts w:hint="default"/>
      </w:rPr>
    </w:lvl>
  </w:abstractNum>
  <w:abstractNum w:abstractNumId="26" w15:restartNumberingAfterBreak="0">
    <w:nsid w:val="355A6FC6"/>
    <w:multiLevelType w:val="hybridMultilevel"/>
    <w:tmpl w:val="93A81460"/>
    <w:lvl w:ilvl="0" w:tplc="E4BA4DC8">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650286C6">
      <w:numFmt w:val="bullet"/>
      <w:lvlText w:val="•"/>
      <w:lvlJc w:val="left"/>
      <w:pPr>
        <w:ind w:left="710" w:hanging="221"/>
      </w:pPr>
      <w:rPr>
        <w:rFonts w:hint="default"/>
      </w:rPr>
    </w:lvl>
    <w:lvl w:ilvl="2" w:tplc="EB98D222">
      <w:numFmt w:val="bullet"/>
      <w:lvlText w:val="•"/>
      <w:lvlJc w:val="left"/>
      <w:pPr>
        <w:ind w:left="1100" w:hanging="221"/>
      </w:pPr>
      <w:rPr>
        <w:rFonts w:hint="default"/>
      </w:rPr>
    </w:lvl>
    <w:lvl w:ilvl="3" w:tplc="FBFC7498">
      <w:numFmt w:val="bullet"/>
      <w:lvlText w:val="•"/>
      <w:lvlJc w:val="left"/>
      <w:pPr>
        <w:ind w:left="1490" w:hanging="221"/>
      </w:pPr>
      <w:rPr>
        <w:rFonts w:hint="default"/>
      </w:rPr>
    </w:lvl>
    <w:lvl w:ilvl="4" w:tplc="7F381B78">
      <w:numFmt w:val="bullet"/>
      <w:lvlText w:val="•"/>
      <w:lvlJc w:val="left"/>
      <w:pPr>
        <w:ind w:left="1881" w:hanging="221"/>
      </w:pPr>
      <w:rPr>
        <w:rFonts w:hint="default"/>
      </w:rPr>
    </w:lvl>
    <w:lvl w:ilvl="5" w:tplc="3B00D106">
      <w:numFmt w:val="bullet"/>
      <w:lvlText w:val="•"/>
      <w:lvlJc w:val="left"/>
      <w:pPr>
        <w:ind w:left="2271" w:hanging="221"/>
      </w:pPr>
      <w:rPr>
        <w:rFonts w:hint="default"/>
      </w:rPr>
    </w:lvl>
    <w:lvl w:ilvl="6" w:tplc="6AD6298E">
      <w:numFmt w:val="bullet"/>
      <w:lvlText w:val="•"/>
      <w:lvlJc w:val="left"/>
      <w:pPr>
        <w:ind w:left="2661" w:hanging="221"/>
      </w:pPr>
      <w:rPr>
        <w:rFonts w:hint="default"/>
      </w:rPr>
    </w:lvl>
    <w:lvl w:ilvl="7" w:tplc="85B02304">
      <w:numFmt w:val="bullet"/>
      <w:lvlText w:val="•"/>
      <w:lvlJc w:val="left"/>
      <w:pPr>
        <w:ind w:left="3052" w:hanging="221"/>
      </w:pPr>
      <w:rPr>
        <w:rFonts w:hint="default"/>
      </w:rPr>
    </w:lvl>
    <w:lvl w:ilvl="8" w:tplc="D7740F72">
      <w:numFmt w:val="bullet"/>
      <w:lvlText w:val="•"/>
      <w:lvlJc w:val="left"/>
      <w:pPr>
        <w:ind w:left="3442" w:hanging="221"/>
      </w:pPr>
      <w:rPr>
        <w:rFonts w:hint="default"/>
      </w:rPr>
    </w:lvl>
  </w:abstractNum>
  <w:abstractNum w:abstractNumId="27" w15:restartNumberingAfterBreak="0">
    <w:nsid w:val="359F5663"/>
    <w:multiLevelType w:val="hybridMultilevel"/>
    <w:tmpl w:val="D562C162"/>
    <w:lvl w:ilvl="0" w:tplc="41D02612">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FA9E2B82">
      <w:numFmt w:val="bullet"/>
      <w:lvlText w:val="•"/>
      <w:lvlJc w:val="left"/>
      <w:pPr>
        <w:ind w:left="764" w:hanging="277"/>
      </w:pPr>
      <w:rPr>
        <w:rFonts w:hint="default"/>
      </w:rPr>
    </w:lvl>
    <w:lvl w:ilvl="2" w:tplc="7C48398C">
      <w:numFmt w:val="bullet"/>
      <w:lvlText w:val="•"/>
      <w:lvlJc w:val="left"/>
      <w:pPr>
        <w:ind w:left="1148" w:hanging="277"/>
      </w:pPr>
      <w:rPr>
        <w:rFonts w:hint="default"/>
      </w:rPr>
    </w:lvl>
    <w:lvl w:ilvl="3" w:tplc="3DC0581A">
      <w:numFmt w:val="bullet"/>
      <w:lvlText w:val="•"/>
      <w:lvlJc w:val="left"/>
      <w:pPr>
        <w:ind w:left="1532" w:hanging="277"/>
      </w:pPr>
      <w:rPr>
        <w:rFonts w:hint="default"/>
      </w:rPr>
    </w:lvl>
    <w:lvl w:ilvl="4" w:tplc="6FA48712">
      <w:numFmt w:val="bullet"/>
      <w:lvlText w:val="•"/>
      <w:lvlJc w:val="left"/>
      <w:pPr>
        <w:ind w:left="1917" w:hanging="277"/>
      </w:pPr>
      <w:rPr>
        <w:rFonts w:hint="default"/>
      </w:rPr>
    </w:lvl>
    <w:lvl w:ilvl="5" w:tplc="285250A8">
      <w:numFmt w:val="bullet"/>
      <w:lvlText w:val="•"/>
      <w:lvlJc w:val="left"/>
      <w:pPr>
        <w:ind w:left="2301" w:hanging="277"/>
      </w:pPr>
      <w:rPr>
        <w:rFonts w:hint="default"/>
      </w:rPr>
    </w:lvl>
    <w:lvl w:ilvl="6" w:tplc="B388F454">
      <w:numFmt w:val="bullet"/>
      <w:lvlText w:val="•"/>
      <w:lvlJc w:val="left"/>
      <w:pPr>
        <w:ind w:left="2685" w:hanging="277"/>
      </w:pPr>
      <w:rPr>
        <w:rFonts w:hint="default"/>
      </w:rPr>
    </w:lvl>
    <w:lvl w:ilvl="7" w:tplc="D49015D6">
      <w:numFmt w:val="bullet"/>
      <w:lvlText w:val="•"/>
      <w:lvlJc w:val="left"/>
      <w:pPr>
        <w:ind w:left="3070" w:hanging="277"/>
      </w:pPr>
      <w:rPr>
        <w:rFonts w:hint="default"/>
      </w:rPr>
    </w:lvl>
    <w:lvl w:ilvl="8" w:tplc="F06293D2">
      <w:numFmt w:val="bullet"/>
      <w:lvlText w:val="•"/>
      <w:lvlJc w:val="left"/>
      <w:pPr>
        <w:ind w:left="3454" w:hanging="277"/>
      </w:pPr>
      <w:rPr>
        <w:rFonts w:hint="default"/>
      </w:rPr>
    </w:lvl>
  </w:abstractNum>
  <w:abstractNum w:abstractNumId="28" w15:restartNumberingAfterBreak="0">
    <w:nsid w:val="36D954A9"/>
    <w:multiLevelType w:val="hybridMultilevel"/>
    <w:tmpl w:val="49B29CD0"/>
    <w:lvl w:ilvl="0" w:tplc="3FAE4782">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B06A7232">
      <w:numFmt w:val="bullet"/>
      <w:lvlText w:val="•"/>
      <w:lvlJc w:val="left"/>
      <w:pPr>
        <w:ind w:left="710" w:hanging="221"/>
      </w:pPr>
      <w:rPr>
        <w:rFonts w:hint="default"/>
      </w:rPr>
    </w:lvl>
    <w:lvl w:ilvl="2" w:tplc="80363D8E">
      <w:numFmt w:val="bullet"/>
      <w:lvlText w:val="•"/>
      <w:lvlJc w:val="left"/>
      <w:pPr>
        <w:ind w:left="1100" w:hanging="221"/>
      </w:pPr>
      <w:rPr>
        <w:rFonts w:hint="default"/>
      </w:rPr>
    </w:lvl>
    <w:lvl w:ilvl="3" w:tplc="BD389872">
      <w:numFmt w:val="bullet"/>
      <w:lvlText w:val="•"/>
      <w:lvlJc w:val="left"/>
      <w:pPr>
        <w:ind w:left="1490" w:hanging="221"/>
      </w:pPr>
      <w:rPr>
        <w:rFonts w:hint="default"/>
      </w:rPr>
    </w:lvl>
    <w:lvl w:ilvl="4" w:tplc="B7B2A952">
      <w:numFmt w:val="bullet"/>
      <w:lvlText w:val="•"/>
      <w:lvlJc w:val="left"/>
      <w:pPr>
        <w:ind w:left="1881" w:hanging="221"/>
      </w:pPr>
      <w:rPr>
        <w:rFonts w:hint="default"/>
      </w:rPr>
    </w:lvl>
    <w:lvl w:ilvl="5" w:tplc="573AD3E0">
      <w:numFmt w:val="bullet"/>
      <w:lvlText w:val="•"/>
      <w:lvlJc w:val="left"/>
      <w:pPr>
        <w:ind w:left="2271" w:hanging="221"/>
      </w:pPr>
      <w:rPr>
        <w:rFonts w:hint="default"/>
      </w:rPr>
    </w:lvl>
    <w:lvl w:ilvl="6" w:tplc="C1962686">
      <w:numFmt w:val="bullet"/>
      <w:lvlText w:val="•"/>
      <w:lvlJc w:val="left"/>
      <w:pPr>
        <w:ind w:left="2661" w:hanging="221"/>
      </w:pPr>
      <w:rPr>
        <w:rFonts w:hint="default"/>
      </w:rPr>
    </w:lvl>
    <w:lvl w:ilvl="7" w:tplc="3D287D74">
      <w:numFmt w:val="bullet"/>
      <w:lvlText w:val="•"/>
      <w:lvlJc w:val="left"/>
      <w:pPr>
        <w:ind w:left="3052" w:hanging="221"/>
      </w:pPr>
      <w:rPr>
        <w:rFonts w:hint="default"/>
      </w:rPr>
    </w:lvl>
    <w:lvl w:ilvl="8" w:tplc="6DA0F502">
      <w:numFmt w:val="bullet"/>
      <w:lvlText w:val="•"/>
      <w:lvlJc w:val="left"/>
      <w:pPr>
        <w:ind w:left="3442" w:hanging="221"/>
      </w:pPr>
      <w:rPr>
        <w:rFonts w:hint="default"/>
      </w:rPr>
    </w:lvl>
  </w:abstractNum>
  <w:abstractNum w:abstractNumId="29" w15:restartNumberingAfterBreak="0">
    <w:nsid w:val="36E778BB"/>
    <w:multiLevelType w:val="hybridMultilevel"/>
    <w:tmpl w:val="CAE2EFCC"/>
    <w:lvl w:ilvl="0" w:tplc="1D9C5C40">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75F6F9B2">
      <w:numFmt w:val="bullet"/>
      <w:lvlText w:val="•"/>
      <w:lvlJc w:val="left"/>
      <w:pPr>
        <w:ind w:left="710" w:hanging="221"/>
      </w:pPr>
      <w:rPr>
        <w:rFonts w:hint="default"/>
      </w:rPr>
    </w:lvl>
    <w:lvl w:ilvl="2" w:tplc="D9542618">
      <w:numFmt w:val="bullet"/>
      <w:lvlText w:val="•"/>
      <w:lvlJc w:val="left"/>
      <w:pPr>
        <w:ind w:left="1100" w:hanging="221"/>
      </w:pPr>
      <w:rPr>
        <w:rFonts w:hint="default"/>
      </w:rPr>
    </w:lvl>
    <w:lvl w:ilvl="3" w:tplc="F14EE746">
      <w:numFmt w:val="bullet"/>
      <w:lvlText w:val="•"/>
      <w:lvlJc w:val="left"/>
      <w:pPr>
        <w:ind w:left="1490" w:hanging="221"/>
      </w:pPr>
      <w:rPr>
        <w:rFonts w:hint="default"/>
      </w:rPr>
    </w:lvl>
    <w:lvl w:ilvl="4" w:tplc="F26EEA30">
      <w:numFmt w:val="bullet"/>
      <w:lvlText w:val="•"/>
      <w:lvlJc w:val="left"/>
      <w:pPr>
        <w:ind w:left="1881" w:hanging="221"/>
      </w:pPr>
      <w:rPr>
        <w:rFonts w:hint="default"/>
      </w:rPr>
    </w:lvl>
    <w:lvl w:ilvl="5" w:tplc="FAAC399C">
      <w:numFmt w:val="bullet"/>
      <w:lvlText w:val="•"/>
      <w:lvlJc w:val="left"/>
      <w:pPr>
        <w:ind w:left="2271" w:hanging="221"/>
      </w:pPr>
      <w:rPr>
        <w:rFonts w:hint="default"/>
      </w:rPr>
    </w:lvl>
    <w:lvl w:ilvl="6" w:tplc="901851F0">
      <w:numFmt w:val="bullet"/>
      <w:lvlText w:val="•"/>
      <w:lvlJc w:val="left"/>
      <w:pPr>
        <w:ind w:left="2661" w:hanging="221"/>
      </w:pPr>
      <w:rPr>
        <w:rFonts w:hint="default"/>
      </w:rPr>
    </w:lvl>
    <w:lvl w:ilvl="7" w:tplc="F1446E14">
      <w:numFmt w:val="bullet"/>
      <w:lvlText w:val="•"/>
      <w:lvlJc w:val="left"/>
      <w:pPr>
        <w:ind w:left="3052" w:hanging="221"/>
      </w:pPr>
      <w:rPr>
        <w:rFonts w:hint="default"/>
      </w:rPr>
    </w:lvl>
    <w:lvl w:ilvl="8" w:tplc="59E2AD60">
      <w:numFmt w:val="bullet"/>
      <w:lvlText w:val="•"/>
      <w:lvlJc w:val="left"/>
      <w:pPr>
        <w:ind w:left="3442" w:hanging="221"/>
      </w:pPr>
      <w:rPr>
        <w:rFonts w:hint="default"/>
      </w:rPr>
    </w:lvl>
  </w:abstractNum>
  <w:abstractNum w:abstractNumId="30" w15:restartNumberingAfterBreak="0">
    <w:nsid w:val="378661A7"/>
    <w:multiLevelType w:val="hybridMultilevel"/>
    <w:tmpl w:val="3586E552"/>
    <w:lvl w:ilvl="0" w:tplc="33466488">
      <w:start w:val="1"/>
      <w:numFmt w:val="decimal"/>
      <w:lvlText w:val="%1."/>
      <w:lvlJc w:val="left"/>
      <w:pPr>
        <w:ind w:left="383" w:hanging="277"/>
        <w:jc w:val="left"/>
      </w:pPr>
      <w:rPr>
        <w:rFonts w:hint="default"/>
        <w:w w:val="99"/>
      </w:rPr>
    </w:lvl>
    <w:lvl w:ilvl="1" w:tplc="1DF8119E">
      <w:numFmt w:val="bullet"/>
      <w:lvlText w:val="•"/>
      <w:lvlJc w:val="left"/>
      <w:pPr>
        <w:ind w:left="764" w:hanging="277"/>
      </w:pPr>
      <w:rPr>
        <w:rFonts w:hint="default"/>
      </w:rPr>
    </w:lvl>
    <w:lvl w:ilvl="2" w:tplc="1A129BAC">
      <w:numFmt w:val="bullet"/>
      <w:lvlText w:val="•"/>
      <w:lvlJc w:val="left"/>
      <w:pPr>
        <w:ind w:left="1148" w:hanging="277"/>
      </w:pPr>
      <w:rPr>
        <w:rFonts w:hint="default"/>
      </w:rPr>
    </w:lvl>
    <w:lvl w:ilvl="3" w:tplc="A628C6EE">
      <w:numFmt w:val="bullet"/>
      <w:lvlText w:val="•"/>
      <w:lvlJc w:val="left"/>
      <w:pPr>
        <w:ind w:left="1532" w:hanging="277"/>
      </w:pPr>
      <w:rPr>
        <w:rFonts w:hint="default"/>
      </w:rPr>
    </w:lvl>
    <w:lvl w:ilvl="4" w:tplc="53DEFECC">
      <w:numFmt w:val="bullet"/>
      <w:lvlText w:val="•"/>
      <w:lvlJc w:val="left"/>
      <w:pPr>
        <w:ind w:left="1917" w:hanging="277"/>
      </w:pPr>
      <w:rPr>
        <w:rFonts w:hint="default"/>
      </w:rPr>
    </w:lvl>
    <w:lvl w:ilvl="5" w:tplc="936E66AE">
      <w:numFmt w:val="bullet"/>
      <w:lvlText w:val="•"/>
      <w:lvlJc w:val="left"/>
      <w:pPr>
        <w:ind w:left="2301" w:hanging="277"/>
      </w:pPr>
      <w:rPr>
        <w:rFonts w:hint="default"/>
      </w:rPr>
    </w:lvl>
    <w:lvl w:ilvl="6" w:tplc="963CF988">
      <w:numFmt w:val="bullet"/>
      <w:lvlText w:val="•"/>
      <w:lvlJc w:val="left"/>
      <w:pPr>
        <w:ind w:left="2685" w:hanging="277"/>
      </w:pPr>
      <w:rPr>
        <w:rFonts w:hint="default"/>
      </w:rPr>
    </w:lvl>
    <w:lvl w:ilvl="7" w:tplc="A2E0E114">
      <w:numFmt w:val="bullet"/>
      <w:lvlText w:val="•"/>
      <w:lvlJc w:val="left"/>
      <w:pPr>
        <w:ind w:left="3070" w:hanging="277"/>
      </w:pPr>
      <w:rPr>
        <w:rFonts w:hint="default"/>
      </w:rPr>
    </w:lvl>
    <w:lvl w:ilvl="8" w:tplc="7E6202CA">
      <w:numFmt w:val="bullet"/>
      <w:lvlText w:val="•"/>
      <w:lvlJc w:val="left"/>
      <w:pPr>
        <w:ind w:left="3454" w:hanging="277"/>
      </w:pPr>
      <w:rPr>
        <w:rFonts w:hint="default"/>
      </w:rPr>
    </w:lvl>
  </w:abstractNum>
  <w:abstractNum w:abstractNumId="31" w15:restartNumberingAfterBreak="0">
    <w:nsid w:val="382C3D23"/>
    <w:multiLevelType w:val="hybridMultilevel"/>
    <w:tmpl w:val="74D0C84A"/>
    <w:lvl w:ilvl="0" w:tplc="6AE086AC">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07F0EB6A">
      <w:numFmt w:val="bullet"/>
      <w:lvlText w:val="•"/>
      <w:lvlJc w:val="left"/>
      <w:pPr>
        <w:ind w:left="836" w:hanging="360"/>
      </w:pPr>
      <w:rPr>
        <w:rFonts w:hint="default"/>
      </w:rPr>
    </w:lvl>
    <w:lvl w:ilvl="2" w:tplc="EE1A10D0">
      <w:numFmt w:val="bullet"/>
      <w:lvlText w:val="•"/>
      <w:lvlJc w:val="left"/>
      <w:pPr>
        <w:ind w:left="1212" w:hanging="360"/>
      </w:pPr>
      <w:rPr>
        <w:rFonts w:hint="default"/>
      </w:rPr>
    </w:lvl>
    <w:lvl w:ilvl="3" w:tplc="4AECB59A">
      <w:numFmt w:val="bullet"/>
      <w:lvlText w:val="•"/>
      <w:lvlJc w:val="left"/>
      <w:pPr>
        <w:ind w:left="1588" w:hanging="360"/>
      </w:pPr>
      <w:rPr>
        <w:rFonts w:hint="default"/>
      </w:rPr>
    </w:lvl>
    <w:lvl w:ilvl="4" w:tplc="474E02A4">
      <w:numFmt w:val="bullet"/>
      <w:lvlText w:val="•"/>
      <w:lvlJc w:val="left"/>
      <w:pPr>
        <w:ind w:left="1965" w:hanging="360"/>
      </w:pPr>
      <w:rPr>
        <w:rFonts w:hint="default"/>
      </w:rPr>
    </w:lvl>
    <w:lvl w:ilvl="5" w:tplc="B82AD12C">
      <w:numFmt w:val="bullet"/>
      <w:lvlText w:val="•"/>
      <w:lvlJc w:val="left"/>
      <w:pPr>
        <w:ind w:left="2341" w:hanging="360"/>
      </w:pPr>
      <w:rPr>
        <w:rFonts w:hint="default"/>
      </w:rPr>
    </w:lvl>
    <w:lvl w:ilvl="6" w:tplc="0284BCC6">
      <w:numFmt w:val="bullet"/>
      <w:lvlText w:val="•"/>
      <w:lvlJc w:val="left"/>
      <w:pPr>
        <w:ind w:left="2717" w:hanging="360"/>
      </w:pPr>
      <w:rPr>
        <w:rFonts w:hint="default"/>
      </w:rPr>
    </w:lvl>
    <w:lvl w:ilvl="7" w:tplc="A944328E">
      <w:numFmt w:val="bullet"/>
      <w:lvlText w:val="•"/>
      <w:lvlJc w:val="left"/>
      <w:pPr>
        <w:ind w:left="3094" w:hanging="360"/>
      </w:pPr>
      <w:rPr>
        <w:rFonts w:hint="default"/>
      </w:rPr>
    </w:lvl>
    <w:lvl w:ilvl="8" w:tplc="FDB0CCBC">
      <w:numFmt w:val="bullet"/>
      <w:lvlText w:val="•"/>
      <w:lvlJc w:val="left"/>
      <w:pPr>
        <w:ind w:left="3470" w:hanging="360"/>
      </w:pPr>
      <w:rPr>
        <w:rFonts w:hint="default"/>
      </w:rPr>
    </w:lvl>
  </w:abstractNum>
  <w:abstractNum w:abstractNumId="32" w15:restartNumberingAfterBreak="0">
    <w:nsid w:val="3843329C"/>
    <w:multiLevelType w:val="hybridMultilevel"/>
    <w:tmpl w:val="76BA27C2"/>
    <w:lvl w:ilvl="0" w:tplc="C4489ACA">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C5AE33C8">
      <w:numFmt w:val="bullet"/>
      <w:lvlText w:val="•"/>
      <w:lvlJc w:val="left"/>
      <w:pPr>
        <w:ind w:left="764" w:hanging="277"/>
      </w:pPr>
      <w:rPr>
        <w:rFonts w:hint="default"/>
      </w:rPr>
    </w:lvl>
    <w:lvl w:ilvl="2" w:tplc="FFB673AA">
      <w:numFmt w:val="bullet"/>
      <w:lvlText w:val="•"/>
      <w:lvlJc w:val="left"/>
      <w:pPr>
        <w:ind w:left="1148" w:hanging="277"/>
      </w:pPr>
      <w:rPr>
        <w:rFonts w:hint="default"/>
      </w:rPr>
    </w:lvl>
    <w:lvl w:ilvl="3" w:tplc="DBDAC172">
      <w:numFmt w:val="bullet"/>
      <w:lvlText w:val="•"/>
      <w:lvlJc w:val="left"/>
      <w:pPr>
        <w:ind w:left="1532" w:hanging="277"/>
      </w:pPr>
      <w:rPr>
        <w:rFonts w:hint="default"/>
      </w:rPr>
    </w:lvl>
    <w:lvl w:ilvl="4" w:tplc="CFC2EED8">
      <w:numFmt w:val="bullet"/>
      <w:lvlText w:val="•"/>
      <w:lvlJc w:val="left"/>
      <w:pPr>
        <w:ind w:left="1917" w:hanging="277"/>
      </w:pPr>
      <w:rPr>
        <w:rFonts w:hint="default"/>
      </w:rPr>
    </w:lvl>
    <w:lvl w:ilvl="5" w:tplc="56A6AFCE">
      <w:numFmt w:val="bullet"/>
      <w:lvlText w:val="•"/>
      <w:lvlJc w:val="left"/>
      <w:pPr>
        <w:ind w:left="2301" w:hanging="277"/>
      </w:pPr>
      <w:rPr>
        <w:rFonts w:hint="default"/>
      </w:rPr>
    </w:lvl>
    <w:lvl w:ilvl="6" w:tplc="1FF8DC3A">
      <w:numFmt w:val="bullet"/>
      <w:lvlText w:val="•"/>
      <w:lvlJc w:val="left"/>
      <w:pPr>
        <w:ind w:left="2685" w:hanging="277"/>
      </w:pPr>
      <w:rPr>
        <w:rFonts w:hint="default"/>
      </w:rPr>
    </w:lvl>
    <w:lvl w:ilvl="7" w:tplc="20DE6F12">
      <w:numFmt w:val="bullet"/>
      <w:lvlText w:val="•"/>
      <w:lvlJc w:val="left"/>
      <w:pPr>
        <w:ind w:left="3070" w:hanging="277"/>
      </w:pPr>
      <w:rPr>
        <w:rFonts w:hint="default"/>
      </w:rPr>
    </w:lvl>
    <w:lvl w:ilvl="8" w:tplc="A0C2C262">
      <w:numFmt w:val="bullet"/>
      <w:lvlText w:val="•"/>
      <w:lvlJc w:val="left"/>
      <w:pPr>
        <w:ind w:left="3454" w:hanging="277"/>
      </w:pPr>
      <w:rPr>
        <w:rFonts w:hint="default"/>
      </w:rPr>
    </w:lvl>
  </w:abstractNum>
  <w:abstractNum w:abstractNumId="33" w15:restartNumberingAfterBreak="0">
    <w:nsid w:val="3BA621E1"/>
    <w:multiLevelType w:val="hybridMultilevel"/>
    <w:tmpl w:val="F26C985A"/>
    <w:lvl w:ilvl="0" w:tplc="1BF85D96">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BEFEBCDE">
      <w:numFmt w:val="bullet"/>
      <w:lvlText w:val="•"/>
      <w:lvlJc w:val="left"/>
      <w:pPr>
        <w:ind w:left="836" w:hanging="360"/>
      </w:pPr>
      <w:rPr>
        <w:rFonts w:hint="default"/>
      </w:rPr>
    </w:lvl>
    <w:lvl w:ilvl="2" w:tplc="3EE06E62">
      <w:numFmt w:val="bullet"/>
      <w:lvlText w:val="•"/>
      <w:lvlJc w:val="left"/>
      <w:pPr>
        <w:ind w:left="1212" w:hanging="360"/>
      </w:pPr>
      <w:rPr>
        <w:rFonts w:hint="default"/>
      </w:rPr>
    </w:lvl>
    <w:lvl w:ilvl="3" w:tplc="39304254">
      <w:numFmt w:val="bullet"/>
      <w:lvlText w:val="•"/>
      <w:lvlJc w:val="left"/>
      <w:pPr>
        <w:ind w:left="1588" w:hanging="360"/>
      </w:pPr>
      <w:rPr>
        <w:rFonts w:hint="default"/>
      </w:rPr>
    </w:lvl>
    <w:lvl w:ilvl="4" w:tplc="ED2EB89A">
      <w:numFmt w:val="bullet"/>
      <w:lvlText w:val="•"/>
      <w:lvlJc w:val="left"/>
      <w:pPr>
        <w:ind w:left="1965" w:hanging="360"/>
      </w:pPr>
      <w:rPr>
        <w:rFonts w:hint="default"/>
      </w:rPr>
    </w:lvl>
    <w:lvl w:ilvl="5" w:tplc="643CC1EE">
      <w:numFmt w:val="bullet"/>
      <w:lvlText w:val="•"/>
      <w:lvlJc w:val="left"/>
      <w:pPr>
        <w:ind w:left="2341" w:hanging="360"/>
      </w:pPr>
      <w:rPr>
        <w:rFonts w:hint="default"/>
      </w:rPr>
    </w:lvl>
    <w:lvl w:ilvl="6" w:tplc="57B41880">
      <w:numFmt w:val="bullet"/>
      <w:lvlText w:val="•"/>
      <w:lvlJc w:val="left"/>
      <w:pPr>
        <w:ind w:left="2717" w:hanging="360"/>
      </w:pPr>
      <w:rPr>
        <w:rFonts w:hint="default"/>
      </w:rPr>
    </w:lvl>
    <w:lvl w:ilvl="7" w:tplc="48A412F8">
      <w:numFmt w:val="bullet"/>
      <w:lvlText w:val="•"/>
      <w:lvlJc w:val="left"/>
      <w:pPr>
        <w:ind w:left="3094" w:hanging="360"/>
      </w:pPr>
      <w:rPr>
        <w:rFonts w:hint="default"/>
      </w:rPr>
    </w:lvl>
    <w:lvl w:ilvl="8" w:tplc="0B0E9D66">
      <w:numFmt w:val="bullet"/>
      <w:lvlText w:val="•"/>
      <w:lvlJc w:val="left"/>
      <w:pPr>
        <w:ind w:left="3470" w:hanging="360"/>
      </w:pPr>
      <w:rPr>
        <w:rFonts w:hint="default"/>
      </w:rPr>
    </w:lvl>
  </w:abstractNum>
  <w:abstractNum w:abstractNumId="34" w15:restartNumberingAfterBreak="0">
    <w:nsid w:val="3BE34463"/>
    <w:multiLevelType w:val="hybridMultilevel"/>
    <w:tmpl w:val="B002B55E"/>
    <w:lvl w:ilvl="0" w:tplc="5FA6E2D4">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62DE718E">
      <w:numFmt w:val="bullet"/>
      <w:lvlText w:val="•"/>
      <w:lvlJc w:val="left"/>
      <w:pPr>
        <w:ind w:left="710" w:hanging="221"/>
      </w:pPr>
      <w:rPr>
        <w:rFonts w:hint="default"/>
      </w:rPr>
    </w:lvl>
    <w:lvl w:ilvl="2" w:tplc="EE025B0A">
      <w:numFmt w:val="bullet"/>
      <w:lvlText w:val="•"/>
      <w:lvlJc w:val="left"/>
      <w:pPr>
        <w:ind w:left="1100" w:hanging="221"/>
      </w:pPr>
      <w:rPr>
        <w:rFonts w:hint="default"/>
      </w:rPr>
    </w:lvl>
    <w:lvl w:ilvl="3" w:tplc="E742596A">
      <w:numFmt w:val="bullet"/>
      <w:lvlText w:val="•"/>
      <w:lvlJc w:val="left"/>
      <w:pPr>
        <w:ind w:left="1490" w:hanging="221"/>
      </w:pPr>
      <w:rPr>
        <w:rFonts w:hint="default"/>
      </w:rPr>
    </w:lvl>
    <w:lvl w:ilvl="4" w:tplc="AA64413A">
      <w:numFmt w:val="bullet"/>
      <w:lvlText w:val="•"/>
      <w:lvlJc w:val="left"/>
      <w:pPr>
        <w:ind w:left="1881" w:hanging="221"/>
      </w:pPr>
      <w:rPr>
        <w:rFonts w:hint="default"/>
      </w:rPr>
    </w:lvl>
    <w:lvl w:ilvl="5" w:tplc="B5646DEA">
      <w:numFmt w:val="bullet"/>
      <w:lvlText w:val="•"/>
      <w:lvlJc w:val="left"/>
      <w:pPr>
        <w:ind w:left="2271" w:hanging="221"/>
      </w:pPr>
      <w:rPr>
        <w:rFonts w:hint="default"/>
      </w:rPr>
    </w:lvl>
    <w:lvl w:ilvl="6" w:tplc="20523DB8">
      <w:numFmt w:val="bullet"/>
      <w:lvlText w:val="•"/>
      <w:lvlJc w:val="left"/>
      <w:pPr>
        <w:ind w:left="2661" w:hanging="221"/>
      </w:pPr>
      <w:rPr>
        <w:rFonts w:hint="default"/>
      </w:rPr>
    </w:lvl>
    <w:lvl w:ilvl="7" w:tplc="174078C8">
      <w:numFmt w:val="bullet"/>
      <w:lvlText w:val="•"/>
      <w:lvlJc w:val="left"/>
      <w:pPr>
        <w:ind w:left="3052" w:hanging="221"/>
      </w:pPr>
      <w:rPr>
        <w:rFonts w:hint="default"/>
      </w:rPr>
    </w:lvl>
    <w:lvl w:ilvl="8" w:tplc="3424C4A2">
      <w:numFmt w:val="bullet"/>
      <w:lvlText w:val="•"/>
      <w:lvlJc w:val="left"/>
      <w:pPr>
        <w:ind w:left="3442" w:hanging="221"/>
      </w:pPr>
      <w:rPr>
        <w:rFonts w:hint="default"/>
      </w:rPr>
    </w:lvl>
  </w:abstractNum>
  <w:abstractNum w:abstractNumId="35" w15:restartNumberingAfterBreak="0">
    <w:nsid w:val="3C345679"/>
    <w:multiLevelType w:val="hybridMultilevel"/>
    <w:tmpl w:val="2B82824A"/>
    <w:lvl w:ilvl="0" w:tplc="D1B25192">
      <w:start w:val="1"/>
      <w:numFmt w:val="decimal"/>
      <w:lvlText w:val="%1."/>
      <w:lvlJc w:val="left"/>
      <w:pPr>
        <w:ind w:left="440" w:hanging="334"/>
        <w:jc w:val="left"/>
      </w:pPr>
      <w:rPr>
        <w:rFonts w:ascii="Arial" w:eastAsia="Arial" w:hAnsi="Arial" w:cs="Arial" w:hint="default"/>
        <w:b w:val="0"/>
        <w:bCs w:val="0"/>
        <w:i w:val="0"/>
        <w:iCs w:val="0"/>
        <w:w w:val="99"/>
        <w:sz w:val="20"/>
        <w:szCs w:val="20"/>
      </w:rPr>
    </w:lvl>
    <w:lvl w:ilvl="1" w:tplc="DA6871B8">
      <w:numFmt w:val="bullet"/>
      <w:lvlText w:val="•"/>
      <w:lvlJc w:val="left"/>
      <w:pPr>
        <w:ind w:left="818" w:hanging="334"/>
      </w:pPr>
      <w:rPr>
        <w:rFonts w:hint="default"/>
      </w:rPr>
    </w:lvl>
    <w:lvl w:ilvl="2" w:tplc="448C21C2">
      <w:numFmt w:val="bullet"/>
      <w:lvlText w:val="•"/>
      <w:lvlJc w:val="left"/>
      <w:pPr>
        <w:ind w:left="1196" w:hanging="334"/>
      </w:pPr>
      <w:rPr>
        <w:rFonts w:hint="default"/>
      </w:rPr>
    </w:lvl>
    <w:lvl w:ilvl="3" w:tplc="8536CD92">
      <w:numFmt w:val="bullet"/>
      <w:lvlText w:val="•"/>
      <w:lvlJc w:val="left"/>
      <w:pPr>
        <w:ind w:left="1574" w:hanging="334"/>
      </w:pPr>
      <w:rPr>
        <w:rFonts w:hint="default"/>
      </w:rPr>
    </w:lvl>
    <w:lvl w:ilvl="4" w:tplc="091E449A">
      <w:numFmt w:val="bullet"/>
      <w:lvlText w:val="•"/>
      <w:lvlJc w:val="left"/>
      <w:pPr>
        <w:ind w:left="1953" w:hanging="334"/>
      </w:pPr>
      <w:rPr>
        <w:rFonts w:hint="default"/>
      </w:rPr>
    </w:lvl>
    <w:lvl w:ilvl="5" w:tplc="42DECDC4">
      <w:numFmt w:val="bullet"/>
      <w:lvlText w:val="•"/>
      <w:lvlJc w:val="left"/>
      <w:pPr>
        <w:ind w:left="2331" w:hanging="334"/>
      </w:pPr>
      <w:rPr>
        <w:rFonts w:hint="default"/>
      </w:rPr>
    </w:lvl>
    <w:lvl w:ilvl="6" w:tplc="60343996">
      <w:numFmt w:val="bullet"/>
      <w:lvlText w:val="•"/>
      <w:lvlJc w:val="left"/>
      <w:pPr>
        <w:ind w:left="2709" w:hanging="334"/>
      </w:pPr>
      <w:rPr>
        <w:rFonts w:hint="default"/>
      </w:rPr>
    </w:lvl>
    <w:lvl w:ilvl="7" w:tplc="8CCAA982">
      <w:numFmt w:val="bullet"/>
      <w:lvlText w:val="•"/>
      <w:lvlJc w:val="left"/>
      <w:pPr>
        <w:ind w:left="3088" w:hanging="334"/>
      </w:pPr>
      <w:rPr>
        <w:rFonts w:hint="default"/>
      </w:rPr>
    </w:lvl>
    <w:lvl w:ilvl="8" w:tplc="4BF6A384">
      <w:numFmt w:val="bullet"/>
      <w:lvlText w:val="•"/>
      <w:lvlJc w:val="left"/>
      <w:pPr>
        <w:ind w:left="3466" w:hanging="334"/>
      </w:pPr>
      <w:rPr>
        <w:rFonts w:hint="default"/>
      </w:rPr>
    </w:lvl>
  </w:abstractNum>
  <w:abstractNum w:abstractNumId="36" w15:restartNumberingAfterBreak="0">
    <w:nsid w:val="3CCB01B9"/>
    <w:multiLevelType w:val="hybridMultilevel"/>
    <w:tmpl w:val="90DA82E6"/>
    <w:lvl w:ilvl="0" w:tplc="2C9E1972">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79589C0C">
      <w:numFmt w:val="bullet"/>
      <w:lvlText w:val="•"/>
      <w:lvlJc w:val="left"/>
      <w:pPr>
        <w:ind w:left="764" w:hanging="277"/>
      </w:pPr>
      <w:rPr>
        <w:rFonts w:hint="default"/>
      </w:rPr>
    </w:lvl>
    <w:lvl w:ilvl="2" w:tplc="0002C9D0">
      <w:numFmt w:val="bullet"/>
      <w:lvlText w:val="•"/>
      <w:lvlJc w:val="left"/>
      <w:pPr>
        <w:ind w:left="1148" w:hanging="277"/>
      </w:pPr>
      <w:rPr>
        <w:rFonts w:hint="default"/>
      </w:rPr>
    </w:lvl>
    <w:lvl w:ilvl="3" w:tplc="AFAE5548">
      <w:numFmt w:val="bullet"/>
      <w:lvlText w:val="•"/>
      <w:lvlJc w:val="left"/>
      <w:pPr>
        <w:ind w:left="1532" w:hanging="277"/>
      </w:pPr>
      <w:rPr>
        <w:rFonts w:hint="default"/>
      </w:rPr>
    </w:lvl>
    <w:lvl w:ilvl="4" w:tplc="015EB8E6">
      <w:numFmt w:val="bullet"/>
      <w:lvlText w:val="•"/>
      <w:lvlJc w:val="left"/>
      <w:pPr>
        <w:ind w:left="1917" w:hanging="277"/>
      </w:pPr>
      <w:rPr>
        <w:rFonts w:hint="default"/>
      </w:rPr>
    </w:lvl>
    <w:lvl w:ilvl="5" w:tplc="DF6858FC">
      <w:numFmt w:val="bullet"/>
      <w:lvlText w:val="•"/>
      <w:lvlJc w:val="left"/>
      <w:pPr>
        <w:ind w:left="2301" w:hanging="277"/>
      </w:pPr>
      <w:rPr>
        <w:rFonts w:hint="default"/>
      </w:rPr>
    </w:lvl>
    <w:lvl w:ilvl="6" w:tplc="304E929C">
      <w:numFmt w:val="bullet"/>
      <w:lvlText w:val="•"/>
      <w:lvlJc w:val="left"/>
      <w:pPr>
        <w:ind w:left="2685" w:hanging="277"/>
      </w:pPr>
      <w:rPr>
        <w:rFonts w:hint="default"/>
      </w:rPr>
    </w:lvl>
    <w:lvl w:ilvl="7" w:tplc="02B8C968">
      <w:numFmt w:val="bullet"/>
      <w:lvlText w:val="•"/>
      <w:lvlJc w:val="left"/>
      <w:pPr>
        <w:ind w:left="3070" w:hanging="277"/>
      </w:pPr>
      <w:rPr>
        <w:rFonts w:hint="default"/>
      </w:rPr>
    </w:lvl>
    <w:lvl w:ilvl="8" w:tplc="41FE3ECA">
      <w:numFmt w:val="bullet"/>
      <w:lvlText w:val="•"/>
      <w:lvlJc w:val="left"/>
      <w:pPr>
        <w:ind w:left="3454" w:hanging="277"/>
      </w:pPr>
      <w:rPr>
        <w:rFonts w:hint="default"/>
      </w:rPr>
    </w:lvl>
  </w:abstractNum>
  <w:abstractNum w:abstractNumId="37" w15:restartNumberingAfterBreak="0">
    <w:nsid w:val="409A2093"/>
    <w:multiLevelType w:val="hybridMultilevel"/>
    <w:tmpl w:val="D8FA85E4"/>
    <w:lvl w:ilvl="0" w:tplc="FE52365C">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DAF0A680">
      <w:numFmt w:val="bullet"/>
      <w:lvlText w:val="•"/>
      <w:lvlJc w:val="left"/>
      <w:pPr>
        <w:ind w:left="764" w:hanging="277"/>
      </w:pPr>
      <w:rPr>
        <w:rFonts w:hint="default"/>
      </w:rPr>
    </w:lvl>
    <w:lvl w:ilvl="2" w:tplc="FC607BC8">
      <w:numFmt w:val="bullet"/>
      <w:lvlText w:val="•"/>
      <w:lvlJc w:val="left"/>
      <w:pPr>
        <w:ind w:left="1148" w:hanging="277"/>
      </w:pPr>
      <w:rPr>
        <w:rFonts w:hint="default"/>
      </w:rPr>
    </w:lvl>
    <w:lvl w:ilvl="3" w:tplc="0ABE5FE4">
      <w:numFmt w:val="bullet"/>
      <w:lvlText w:val="•"/>
      <w:lvlJc w:val="left"/>
      <w:pPr>
        <w:ind w:left="1532" w:hanging="277"/>
      </w:pPr>
      <w:rPr>
        <w:rFonts w:hint="default"/>
      </w:rPr>
    </w:lvl>
    <w:lvl w:ilvl="4" w:tplc="309E70C4">
      <w:numFmt w:val="bullet"/>
      <w:lvlText w:val="•"/>
      <w:lvlJc w:val="left"/>
      <w:pPr>
        <w:ind w:left="1917" w:hanging="277"/>
      </w:pPr>
      <w:rPr>
        <w:rFonts w:hint="default"/>
      </w:rPr>
    </w:lvl>
    <w:lvl w:ilvl="5" w:tplc="ABAC707A">
      <w:numFmt w:val="bullet"/>
      <w:lvlText w:val="•"/>
      <w:lvlJc w:val="left"/>
      <w:pPr>
        <w:ind w:left="2301" w:hanging="277"/>
      </w:pPr>
      <w:rPr>
        <w:rFonts w:hint="default"/>
      </w:rPr>
    </w:lvl>
    <w:lvl w:ilvl="6" w:tplc="53BE34BA">
      <w:numFmt w:val="bullet"/>
      <w:lvlText w:val="•"/>
      <w:lvlJc w:val="left"/>
      <w:pPr>
        <w:ind w:left="2685" w:hanging="277"/>
      </w:pPr>
      <w:rPr>
        <w:rFonts w:hint="default"/>
      </w:rPr>
    </w:lvl>
    <w:lvl w:ilvl="7" w:tplc="2BEE950A">
      <w:numFmt w:val="bullet"/>
      <w:lvlText w:val="•"/>
      <w:lvlJc w:val="left"/>
      <w:pPr>
        <w:ind w:left="3070" w:hanging="277"/>
      </w:pPr>
      <w:rPr>
        <w:rFonts w:hint="default"/>
      </w:rPr>
    </w:lvl>
    <w:lvl w:ilvl="8" w:tplc="1440187A">
      <w:numFmt w:val="bullet"/>
      <w:lvlText w:val="•"/>
      <w:lvlJc w:val="left"/>
      <w:pPr>
        <w:ind w:left="3454" w:hanging="277"/>
      </w:pPr>
      <w:rPr>
        <w:rFonts w:hint="default"/>
      </w:rPr>
    </w:lvl>
  </w:abstractNum>
  <w:abstractNum w:abstractNumId="38" w15:restartNumberingAfterBreak="0">
    <w:nsid w:val="41895A65"/>
    <w:multiLevelType w:val="hybridMultilevel"/>
    <w:tmpl w:val="38B033DA"/>
    <w:lvl w:ilvl="0" w:tplc="8EDE70B8">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B964A3C6">
      <w:numFmt w:val="bullet"/>
      <w:lvlText w:val="•"/>
      <w:lvlJc w:val="left"/>
      <w:pPr>
        <w:ind w:left="710" w:hanging="221"/>
      </w:pPr>
      <w:rPr>
        <w:rFonts w:hint="default"/>
      </w:rPr>
    </w:lvl>
    <w:lvl w:ilvl="2" w:tplc="5DB0AA42">
      <w:numFmt w:val="bullet"/>
      <w:lvlText w:val="•"/>
      <w:lvlJc w:val="left"/>
      <w:pPr>
        <w:ind w:left="1100" w:hanging="221"/>
      </w:pPr>
      <w:rPr>
        <w:rFonts w:hint="default"/>
      </w:rPr>
    </w:lvl>
    <w:lvl w:ilvl="3" w:tplc="28B617DC">
      <w:numFmt w:val="bullet"/>
      <w:lvlText w:val="•"/>
      <w:lvlJc w:val="left"/>
      <w:pPr>
        <w:ind w:left="1490" w:hanging="221"/>
      </w:pPr>
      <w:rPr>
        <w:rFonts w:hint="default"/>
      </w:rPr>
    </w:lvl>
    <w:lvl w:ilvl="4" w:tplc="C32AB0C8">
      <w:numFmt w:val="bullet"/>
      <w:lvlText w:val="•"/>
      <w:lvlJc w:val="left"/>
      <w:pPr>
        <w:ind w:left="1881" w:hanging="221"/>
      </w:pPr>
      <w:rPr>
        <w:rFonts w:hint="default"/>
      </w:rPr>
    </w:lvl>
    <w:lvl w:ilvl="5" w:tplc="8982CE46">
      <w:numFmt w:val="bullet"/>
      <w:lvlText w:val="•"/>
      <w:lvlJc w:val="left"/>
      <w:pPr>
        <w:ind w:left="2271" w:hanging="221"/>
      </w:pPr>
      <w:rPr>
        <w:rFonts w:hint="default"/>
      </w:rPr>
    </w:lvl>
    <w:lvl w:ilvl="6" w:tplc="D6F85EC0">
      <w:numFmt w:val="bullet"/>
      <w:lvlText w:val="•"/>
      <w:lvlJc w:val="left"/>
      <w:pPr>
        <w:ind w:left="2661" w:hanging="221"/>
      </w:pPr>
      <w:rPr>
        <w:rFonts w:hint="default"/>
      </w:rPr>
    </w:lvl>
    <w:lvl w:ilvl="7" w:tplc="7F72B05C">
      <w:numFmt w:val="bullet"/>
      <w:lvlText w:val="•"/>
      <w:lvlJc w:val="left"/>
      <w:pPr>
        <w:ind w:left="3052" w:hanging="221"/>
      </w:pPr>
      <w:rPr>
        <w:rFonts w:hint="default"/>
      </w:rPr>
    </w:lvl>
    <w:lvl w:ilvl="8" w:tplc="5F5A71EA">
      <w:numFmt w:val="bullet"/>
      <w:lvlText w:val="•"/>
      <w:lvlJc w:val="left"/>
      <w:pPr>
        <w:ind w:left="3442" w:hanging="221"/>
      </w:pPr>
      <w:rPr>
        <w:rFonts w:hint="default"/>
      </w:rPr>
    </w:lvl>
  </w:abstractNum>
  <w:abstractNum w:abstractNumId="39" w15:restartNumberingAfterBreak="0">
    <w:nsid w:val="434A2C3F"/>
    <w:multiLevelType w:val="hybridMultilevel"/>
    <w:tmpl w:val="4EF0D57C"/>
    <w:lvl w:ilvl="0" w:tplc="A17CB3AA">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147E942E">
      <w:numFmt w:val="bullet"/>
      <w:lvlText w:val="•"/>
      <w:lvlJc w:val="left"/>
      <w:pPr>
        <w:ind w:left="710" w:hanging="221"/>
      </w:pPr>
      <w:rPr>
        <w:rFonts w:hint="default"/>
      </w:rPr>
    </w:lvl>
    <w:lvl w:ilvl="2" w:tplc="1B9A226A">
      <w:numFmt w:val="bullet"/>
      <w:lvlText w:val="•"/>
      <w:lvlJc w:val="left"/>
      <w:pPr>
        <w:ind w:left="1100" w:hanging="221"/>
      </w:pPr>
      <w:rPr>
        <w:rFonts w:hint="default"/>
      </w:rPr>
    </w:lvl>
    <w:lvl w:ilvl="3" w:tplc="A6F8EEC0">
      <w:numFmt w:val="bullet"/>
      <w:lvlText w:val="•"/>
      <w:lvlJc w:val="left"/>
      <w:pPr>
        <w:ind w:left="1490" w:hanging="221"/>
      </w:pPr>
      <w:rPr>
        <w:rFonts w:hint="default"/>
      </w:rPr>
    </w:lvl>
    <w:lvl w:ilvl="4" w:tplc="E7FC659C">
      <w:numFmt w:val="bullet"/>
      <w:lvlText w:val="•"/>
      <w:lvlJc w:val="left"/>
      <w:pPr>
        <w:ind w:left="1881" w:hanging="221"/>
      </w:pPr>
      <w:rPr>
        <w:rFonts w:hint="default"/>
      </w:rPr>
    </w:lvl>
    <w:lvl w:ilvl="5" w:tplc="7C787152">
      <w:numFmt w:val="bullet"/>
      <w:lvlText w:val="•"/>
      <w:lvlJc w:val="left"/>
      <w:pPr>
        <w:ind w:left="2271" w:hanging="221"/>
      </w:pPr>
      <w:rPr>
        <w:rFonts w:hint="default"/>
      </w:rPr>
    </w:lvl>
    <w:lvl w:ilvl="6" w:tplc="F574F9CA">
      <w:numFmt w:val="bullet"/>
      <w:lvlText w:val="•"/>
      <w:lvlJc w:val="left"/>
      <w:pPr>
        <w:ind w:left="2661" w:hanging="221"/>
      </w:pPr>
      <w:rPr>
        <w:rFonts w:hint="default"/>
      </w:rPr>
    </w:lvl>
    <w:lvl w:ilvl="7" w:tplc="4E0C9492">
      <w:numFmt w:val="bullet"/>
      <w:lvlText w:val="•"/>
      <w:lvlJc w:val="left"/>
      <w:pPr>
        <w:ind w:left="3052" w:hanging="221"/>
      </w:pPr>
      <w:rPr>
        <w:rFonts w:hint="default"/>
      </w:rPr>
    </w:lvl>
    <w:lvl w:ilvl="8" w:tplc="13FC2F5E">
      <w:numFmt w:val="bullet"/>
      <w:lvlText w:val="•"/>
      <w:lvlJc w:val="left"/>
      <w:pPr>
        <w:ind w:left="3442" w:hanging="221"/>
      </w:pPr>
      <w:rPr>
        <w:rFonts w:hint="default"/>
      </w:rPr>
    </w:lvl>
  </w:abstractNum>
  <w:abstractNum w:abstractNumId="40" w15:restartNumberingAfterBreak="0">
    <w:nsid w:val="44373542"/>
    <w:multiLevelType w:val="hybridMultilevel"/>
    <w:tmpl w:val="CC00BA04"/>
    <w:lvl w:ilvl="0" w:tplc="C16CF4D4">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102CDFEC">
      <w:numFmt w:val="bullet"/>
      <w:lvlText w:val="•"/>
      <w:lvlJc w:val="left"/>
      <w:pPr>
        <w:ind w:left="836" w:hanging="360"/>
      </w:pPr>
      <w:rPr>
        <w:rFonts w:hint="default"/>
      </w:rPr>
    </w:lvl>
    <w:lvl w:ilvl="2" w:tplc="ED686784">
      <w:numFmt w:val="bullet"/>
      <w:lvlText w:val="•"/>
      <w:lvlJc w:val="left"/>
      <w:pPr>
        <w:ind w:left="1212" w:hanging="360"/>
      </w:pPr>
      <w:rPr>
        <w:rFonts w:hint="default"/>
      </w:rPr>
    </w:lvl>
    <w:lvl w:ilvl="3" w:tplc="92EA8EC4">
      <w:numFmt w:val="bullet"/>
      <w:lvlText w:val="•"/>
      <w:lvlJc w:val="left"/>
      <w:pPr>
        <w:ind w:left="1588" w:hanging="360"/>
      </w:pPr>
      <w:rPr>
        <w:rFonts w:hint="default"/>
      </w:rPr>
    </w:lvl>
    <w:lvl w:ilvl="4" w:tplc="9252F2A2">
      <w:numFmt w:val="bullet"/>
      <w:lvlText w:val="•"/>
      <w:lvlJc w:val="left"/>
      <w:pPr>
        <w:ind w:left="1965" w:hanging="360"/>
      </w:pPr>
      <w:rPr>
        <w:rFonts w:hint="default"/>
      </w:rPr>
    </w:lvl>
    <w:lvl w:ilvl="5" w:tplc="B626424A">
      <w:numFmt w:val="bullet"/>
      <w:lvlText w:val="•"/>
      <w:lvlJc w:val="left"/>
      <w:pPr>
        <w:ind w:left="2341" w:hanging="360"/>
      </w:pPr>
      <w:rPr>
        <w:rFonts w:hint="default"/>
      </w:rPr>
    </w:lvl>
    <w:lvl w:ilvl="6" w:tplc="6116FD10">
      <w:numFmt w:val="bullet"/>
      <w:lvlText w:val="•"/>
      <w:lvlJc w:val="left"/>
      <w:pPr>
        <w:ind w:left="2717" w:hanging="360"/>
      </w:pPr>
      <w:rPr>
        <w:rFonts w:hint="default"/>
      </w:rPr>
    </w:lvl>
    <w:lvl w:ilvl="7" w:tplc="E8220C4A">
      <w:numFmt w:val="bullet"/>
      <w:lvlText w:val="•"/>
      <w:lvlJc w:val="left"/>
      <w:pPr>
        <w:ind w:left="3094" w:hanging="360"/>
      </w:pPr>
      <w:rPr>
        <w:rFonts w:hint="default"/>
      </w:rPr>
    </w:lvl>
    <w:lvl w:ilvl="8" w:tplc="B80EA0E8">
      <w:numFmt w:val="bullet"/>
      <w:lvlText w:val="•"/>
      <w:lvlJc w:val="left"/>
      <w:pPr>
        <w:ind w:left="3470" w:hanging="360"/>
      </w:pPr>
      <w:rPr>
        <w:rFonts w:hint="default"/>
      </w:rPr>
    </w:lvl>
  </w:abstractNum>
  <w:abstractNum w:abstractNumId="41" w15:restartNumberingAfterBreak="0">
    <w:nsid w:val="445661C9"/>
    <w:multiLevelType w:val="hybridMultilevel"/>
    <w:tmpl w:val="6240B222"/>
    <w:lvl w:ilvl="0" w:tplc="406CFCEA">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34D435F6">
      <w:numFmt w:val="bullet"/>
      <w:lvlText w:val="•"/>
      <w:lvlJc w:val="left"/>
      <w:pPr>
        <w:ind w:left="710" w:hanging="221"/>
      </w:pPr>
      <w:rPr>
        <w:rFonts w:hint="default"/>
      </w:rPr>
    </w:lvl>
    <w:lvl w:ilvl="2" w:tplc="AD7619CC">
      <w:numFmt w:val="bullet"/>
      <w:lvlText w:val="•"/>
      <w:lvlJc w:val="left"/>
      <w:pPr>
        <w:ind w:left="1100" w:hanging="221"/>
      </w:pPr>
      <w:rPr>
        <w:rFonts w:hint="default"/>
      </w:rPr>
    </w:lvl>
    <w:lvl w:ilvl="3" w:tplc="E59AF3E0">
      <w:numFmt w:val="bullet"/>
      <w:lvlText w:val="•"/>
      <w:lvlJc w:val="left"/>
      <w:pPr>
        <w:ind w:left="1490" w:hanging="221"/>
      </w:pPr>
      <w:rPr>
        <w:rFonts w:hint="default"/>
      </w:rPr>
    </w:lvl>
    <w:lvl w:ilvl="4" w:tplc="7242ED8C">
      <w:numFmt w:val="bullet"/>
      <w:lvlText w:val="•"/>
      <w:lvlJc w:val="left"/>
      <w:pPr>
        <w:ind w:left="1881" w:hanging="221"/>
      </w:pPr>
      <w:rPr>
        <w:rFonts w:hint="default"/>
      </w:rPr>
    </w:lvl>
    <w:lvl w:ilvl="5" w:tplc="C30AE8F8">
      <w:numFmt w:val="bullet"/>
      <w:lvlText w:val="•"/>
      <w:lvlJc w:val="left"/>
      <w:pPr>
        <w:ind w:left="2271" w:hanging="221"/>
      </w:pPr>
      <w:rPr>
        <w:rFonts w:hint="default"/>
      </w:rPr>
    </w:lvl>
    <w:lvl w:ilvl="6" w:tplc="F01C299A">
      <w:numFmt w:val="bullet"/>
      <w:lvlText w:val="•"/>
      <w:lvlJc w:val="left"/>
      <w:pPr>
        <w:ind w:left="2661" w:hanging="221"/>
      </w:pPr>
      <w:rPr>
        <w:rFonts w:hint="default"/>
      </w:rPr>
    </w:lvl>
    <w:lvl w:ilvl="7" w:tplc="3D08D1F4">
      <w:numFmt w:val="bullet"/>
      <w:lvlText w:val="•"/>
      <w:lvlJc w:val="left"/>
      <w:pPr>
        <w:ind w:left="3052" w:hanging="221"/>
      </w:pPr>
      <w:rPr>
        <w:rFonts w:hint="default"/>
      </w:rPr>
    </w:lvl>
    <w:lvl w:ilvl="8" w:tplc="31C26C5E">
      <w:numFmt w:val="bullet"/>
      <w:lvlText w:val="•"/>
      <w:lvlJc w:val="left"/>
      <w:pPr>
        <w:ind w:left="3442" w:hanging="221"/>
      </w:pPr>
      <w:rPr>
        <w:rFonts w:hint="default"/>
      </w:rPr>
    </w:lvl>
  </w:abstractNum>
  <w:abstractNum w:abstractNumId="42" w15:restartNumberingAfterBreak="0">
    <w:nsid w:val="44CE5CCC"/>
    <w:multiLevelType w:val="hybridMultilevel"/>
    <w:tmpl w:val="A1D0351E"/>
    <w:lvl w:ilvl="0" w:tplc="4B72DD18">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84B48E5A">
      <w:numFmt w:val="bullet"/>
      <w:lvlText w:val="•"/>
      <w:lvlJc w:val="left"/>
      <w:pPr>
        <w:ind w:left="710" w:hanging="221"/>
      </w:pPr>
      <w:rPr>
        <w:rFonts w:hint="default"/>
      </w:rPr>
    </w:lvl>
    <w:lvl w:ilvl="2" w:tplc="79BA4BBE">
      <w:numFmt w:val="bullet"/>
      <w:lvlText w:val="•"/>
      <w:lvlJc w:val="left"/>
      <w:pPr>
        <w:ind w:left="1100" w:hanging="221"/>
      </w:pPr>
      <w:rPr>
        <w:rFonts w:hint="default"/>
      </w:rPr>
    </w:lvl>
    <w:lvl w:ilvl="3" w:tplc="0A28F6A2">
      <w:numFmt w:val="bullet"/>
      <w:lvlText w:val="•"/>
      <w:lvlJc w:val="left"/>
      <w:pPr>
        <w:ind w:left="1490" w:hanging="221"/>
      </w:pPr>
      <w:rPr>
        <w:rFonts w:hint="default"/>
      </w:rPr>
    </w:lvl>
    <w:lvl w:ilvl="4" w:tplc="6C7653D0">
      <w:numFmt w:val="bullet"/>
      <w:lvlText w:val="•"/>
      <w:lvlJc w:val="left"/>
      <w:pPr>
        <w:ind w:left="1881" w:hanging="221"/>
      </w:pPr>
      <w:rPr>
        <w:rFonts w:hint="default"/>
      </w:rPr>
    </w:lvl>
    <w:lvl w:ilvl="5" w:tplc="A9CA5A78">
      <w:numFmt w:val="bullet"/>
      <w:lvlText w:val="•"/>
      <w:lvlJc w:val="left"/>
      <w:pPr>
        <w:ind w:left="2271" w:hanging="221"/>
      </w:pPr>
      <w:rPr>
        <w:rFonts w:hint="default"/>
      </w:rPr>
    </w:lvl>
    <w:lvl w:ilvl="6" w:tplc="1F0A38F2">
      <w:numFmt w:val="bullet"/>
      <w:lvlText w:val="•"/>
      <w:lvlJc w:val="left"/>
      <w:pPr>
        <w:ind w:left="2661" w:hanging="221"/>
      </w:pPr>
      <w:rPr>
        <w:rFonts w:hint="default"/>
      </w:rPr>
    </w:lvl>
    <w:lvl w:ilvl="7" w:tplc="EF6451E0">
      <w:numFmt w:val="bullet"/>
      <w:lvlText w:val="•"/>
      <w:lvlJc w:val="left"/>
      <w:pPr>
        <w:ind w:left="3052" w:hanging="221"/>
      </w:pPr>
      <w:rPr>
        <w:rFonts w:hint="default"/>
      </w:rPr>
    </w:lvl>
    <w:lvl w:ilvl="8" w:tplc="6FFCA5A8">
      <w:numFmt w:val="bullet"/>
      <w:lvlText w:val="•"/>
      <w:lvlJc w:val="left"/>
      <w:pPr>
        <w:ind w:left="3442" w:hanging="221"/>
      </w:pPr>
      <w:rPr>
        <w:rFonts w:hint="default"/>
      </w:rPr>
    </w:lvl>
  </w:abstractNum>
  <w:abstractNum w:abstractNumId="43" w15:restartNumberingAfterBreak="0">
    <w:nsid w:val="45AB672F"/>
    <w:multiLevelType w:val="hybridMultilevel"/>
    <w:tmpl w:val="862E2758"/>
    <w:lvl w:ilvl="0" w:tplc="B9BE331C">
      <w:start w:val="5"/>
      <w:numFmt w:val="decimal"/>
      <w:lvlText w:val="%1."/>
      <w:lvlJc w:val="left"/>
      <w:pPr>
        <w:ind w:left="467" w:hanging="360"/>
        <w:jc w:val="left"/>
      </w:pPr>
      <w:rPr>
        <w:rFonts w:hint="default"/>
        <w:spacing w:val="-1"/>
        <w:w w:val="99"/>
      </w:rPr>
    </w:lvl>
    <w:lvl w:ilvl="1" w:tplc="06A0A342">
      <w:numFmt w:val="bullet"/>
      <w:lvlText w:val="•"/>
      <w:lvlJc w:val="left"/>
      <w:pPr>
        <w:ind w:left="836" w:hanging="360"/>
      </w:pPr>
      <w:rPr>
        <w:rFonts w:hint="default"/>
      </w:rPr>
    </w:lvl>
    <w:lvl w:ilvl="2" w:tplc="8F367612">
      <w:numFmt w:val="bullet"/>
      <w:lvlText w:val="•"/>
      <w:lvlJc w:val="left"/>
      <w:pPr>
        <w:ind w:left="1212" w:hanging="360"/>
      </w:pPr>
      <w:rPr>
        <w:rFonts w:hint="default"/>
      </w:rPr>
    </w:lvl>
    <w:lvl w:ilvl="3" w:tplc="1FC4016A">
      <w:numFmt w:val="bullet"/>
      <w:lvlText w:val="•"/>
      <w:lvlJc w:val="left"/>
      <w:pPr>
        <w:ind w:left="1588" w:hanging="360"/>
      </w:pPr>
      <w:rPr>
        <w:rFonts w:hint="default"/>
      </w:rPr>
    </w:lvl>
    <w:lvl w:ilvl="4" w:tplc="BB4CF0DE">
      <w:numFmt w:val="bullet"/>
      <w:lvlText w:val="•"/>
      <w:lvlJc w:val="left"/>
      <w:pPr>
        <w:ind w:left="1965" w:hanging="360"/>
      </w:pPr>
      <w:rPr>
        <w:rFonts w:hint="default"/>
      </w:rPr>
    </w:lvl>
    <w:lvl w:ilvl="5" w:tplc="1F182A70">
      <w:numFmt w:val="bullet"/>
      <w:lvlText w:val="•"/>
      <w:lvlJc w:val="left"/>
      <w:pPr>
        <w:ind w:left="2341" w:hanging="360"/>
      </w:pPr>
      <w:rPr>
        <w:rFonts w:hint="default"/>
      </w:rPr>
    </w:lvl>
    <w:lvl w:ilvl="6" w:tplc="56D0D9AA">
      <w:numFmt w:val="bullet"/>
      <w:lvlText w:val="•"/>
      <w:lvlJc w:val="left"/>
      <w:pPr>
        <w:ind w:left="2717" w:hanging="360"/>
      </w:pPr>
      <w:rPr>
        <w:rFonts w:hint="default"/>
      </w:rPr>
    </w:lvl>
    <w:lvl w:ilvl="7" w:tplc="FFC6D63C">
      <w:numFmt w:val="bullet"/>
      <w:lvlText w:val="•"/>
      <w:lvlJc w:val="left"/>
      <w:pPr>
        <w:ind w:left="3094" w:hanging="360"/>
      </w:pPr>
      <w:rPr>
        <w:rFonts w:hint="default"/>
      </w:rPr>
    </w:lvl>
    <w:lvl w:ilvl="8" w:tplc="57BAF01E">
      <w:numFmt w:val="bullet"/>
      <w:lvlText w:val="•"/>
      <w:lvlJc w:val="left"/>
      <w:pPr>
        <w:ind w:left="3470" w:hanging="360"/>
      </w:pPr>
      <w:rPr>
        <w:rFonts w:hint="default"/>
      </w:rPr>
    </w:lvl>
  </w:abstractNum>
  <w:abstractNum w:abstractNumId="44" w15:restartNumberingAfterBreak="0">
    <w:nsid w:val="461D17B9"/>
    <w:multiLevelType w:val="hybridMultilevel"/>
    <w:tmpl w:val="75F6F59C"/>
    <w:lvl w:ilvl="0" w:tplc="EB70BA3A">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C3FACD16">
      <w:numFmt w:val="bullet"/>
      <w:lvlText w:val="•"/>
      <w:lvlJc w:val="left"/>
      <w:pPr>
        <w:ind w:left="764" w:hanging="277"/>
      </w:pPr>
      <w:rPr>
        <w:rFonts w:hint="default"/>
      </w:rPr>
    </w:lvl>
    <w:lvl w:ilvl="2" w:tplc="4C8C168E">
      <w:numFmt w:val="bullet"/>
      <w:lvlText w:val="•"/>
      <w:lvlJc w:val="left"/>
      <w:pPr>
        <w:ind w:left="1148" w:hanging="277"/>
      </w:pPr>
      <w:rPr>
        <w:rFonts w:hint="default"/>
      </w:rPr>
    </w:lvl>
    <w:lvl w:ilvl="3" w:tplc="C6E0FC18">
      <w:numFmt w:val="bullet"/>
      <w:lvlText w:val="•"/>
      <w:lvlJc w:val="left"/>
      <w:pPr>
        <w:ind w:left="1532" w:hanging="277"/>
      </w:pPr>
      <w:rPr>
        <w:rFonts w:hint="default"/>
      </w:rPr>
    </w:lvl>
    <w:lvl w:ilvl="4" w:tplc="AB02FAFC">
      <w:numFmt w:val="bullet"/>
      <w:lvlText w:val="•"/>
      <w:lvlJc w:val="left"/>
      <w:pPr>
        <w:ind w:left="1917" w:hanging="277"/>
      </w:pPr>
      <w:rPr>
        <w:rFonts w:hint="default"/>
      </w:rPr>
    </w:lvl>
    <w:lvl w:ilvl="5" w:tplc="514077A2">
      <w:numFmt w:val="bullet"/>
      <w:lvlText w:val="•"/>
      <w:lvlJc w:val="left"/>
      <w:pPr>
        <w:ind w:left="2301" w:hanging="277"/>
      </w:pPr>
      <w:rPr>
        <w:rFonts w:hint="default"/>
      </w:rPr>
    </w:lvl>
    <w:lvl w:ilvl="6" w:tplc="FA2E596C">
      <w:numFmt w:val="bullet"/>
      <w:lvlText w:val="•"/>
      <w:lvlJc w:val="left"/>
      <w:pPr>
        <w:ind w:left="2685" w:hanging="277"/>
      </w:pPr>
      <w:rPr>
        <w:rFonts w:hint="default"/>
      </w:rPr>
    </w:lvl>
    <w:lvl w:ilvl="7" w:tplc="E32A7788">
      <w:numFmt w:val="bullet"/>
      <w:lvlText w:val="•"/>
      <w:lvlJc w:val="left"/>
      <w:pPr>
        <w:ind w:left="3070" w:hanging="277"/>
      </w:pPr>
      <w:rPr>
        <w:rFonts w:hint="default"/>
      </w:rPr>
    </w:lvl>
    <w:lvl w:ilvl="8" w:tplc="1B6C8866">
      <w:numFmt w:val="bullet"/>
      <w:lvlText w:val="•"/>
      <w:lvlJc w:val="left"/>
      <w:pPr>
        <w:ind w:left="3454" w:hanging="277"/>
      </w:pPr>
      <w:rPr>
        <w:rFonts w:hint="default"/>
      </w:rPr>
    </w:lvl>
  </w:abstractNum>
  <w:abstractNum w:abstractNumId="45" w15:restartNumberingAfterBreak="0">
    <w:nsid w:val="464C25AB"/>
    <w:multiLevelType w:val="hybridMultilevel"/>
    <w:tmpl w:val="72D245C6"/>
    <w:lvl w:ilvl="0" w:tplc="1EAAD51A">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F9B060A0">
      <w:numFmt w:val="bullet"/>
      <w:lvlText w:val="•"/>
      <w:lvlJc w:val="left"/>
      <w:pPr>
        <w:ind w:left="836" w:hanging="360"/>
      </w:pPr>
      <w:rPr>
        <w:rFonts w:hint="default"/>
      </w:rPr>
    </w:lvl>
    <w:lvl w:ilvl="2" w:tplc="3BEC1DCC">
      <w:numFmt w:val="bullet"/>
      <w:lvlText w:val="•"/>
      <w:lvlJc w:val="left"/>
      <w:pPr>
        <w:ind w:left="1212" w:hanging="360"/>
      </w:pPr>
      <w:rPr>
        <w:rFonts w:hint="default"/>
      </w:rPr>
    </w:lvl>
    <w:lvl w:ilvl="3" w:tplc="9F08A502">
      <w:numFmt w:val="bullet"/>
      <w:lvlText w:val="•"/>
      <w:lvlJc w:val="left"/>
      <w:pPr>
        <w:ind w:left="1588" w:hanging="360"/>
      </w:pPr>
      <w:rPr>
        <w:rFonts w:hint="default"/>
      </w:rPr>
    </w:lvl>
    <w:lvl w:ilvl="4" w:tplc="E702EECE">
      <w:numFmt w:val="bullet"/>
      <w:lvlText w:val="•"/>
      <w:lvlJc w:val="left"/>
      <w:pPr>
        <w:ind w:left="1965" w:hanging="360"/>
      </w:pPr>
      <w:rPr>
        <w:rFonts w:hint="default"/>
      </w:rPr>
    </w:lvl>
    <w:lvl w:ilvl="5" w:tplc="F3744CFC">
      <w:numFmt w:val="bullet"/>
      <w:lvlText w:val="•"/>
      <w:lvlJc w:val="left"/>
      <w:pPr>
        <w:ind w:left="2341" w:hanging="360"/>
      </w:pPr>
      <w:rPr>
        <w:rFonts w:hint="default"/>
      </w:rPr>
    </w:lvl>
    <w:lvl w:ilvl="6" w:tplc="F7C4B7D8">
      <w:numFmt w:val="bullet"/>
      <w:lvlText w:val="•"/>
      <w:lvlJc w:val="left"/>
      <w:pPr>
        <w:ind w:left="2717" w:hanging="360"/>
      </w:pPr>
      <w:rPr>
        <w:rFonts w:hint="default"/>
      </w:rPr>
    </w:lvl>
    <w:lvl w:ilvl="7" w:tplc="5CF0B698">
      <w:numFmt w:val="bullet"/>
      <w:lvlText w:val="•"/>
      <w:lvlJc w:val="left"/>
      <w:pPr>
        <w:ind w:left="3094" w:hanging="360"/>
      </w:pPr>
      <w:rPr>
        <w:rFonts w:hint="default"/>
      </w:rPr>
    </w:lvl>
    <w:lvl w:ilvl="8" w:tplc="88686006">
      <w:numFmt w:val="bullet"/>
      <w:lvlText w:val="•"/>
      <w:lvlJc w:val="left"/>
      <w:pPr>
        <w:ind w:left="3470" w:hanging="360"/>
      </w:pPr>
      <w:rPr>
        <w:rFonts w:hint="default"/>
      </w:rPr>
    </w:lvl>
  </w:abstractNum>
  <w:abstractNum w:abstractNumId="46" w15:restartNumberingAfterBreak="0">
    <w:nsid w:val="466D0A37"/>
    <w:multiLevelType w:val="hybridMultilevel"/>
    <w:tmpl w:val="1756BE42"/>
    <w:lvl w:ilvl="0" w:tplc="7B10883C">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FF00594E">
      <w:numFmt w:val="bullet"/>
      <w:lvlText w:val="•"/>
      <w:lvlJc w:val="left"/>
      <w:pPr>
        <w:ind w:left="764" w:hanging="277"/>
      </w:pPr>
      <w:rPr>
        <w:rFonts w:hint="default"/>
      </w:rPr>
    </w:lvl>
    <w:lvl w:ilvl="2" w:tplc="99A85ABA">
      <w:numFmt w:val="bullet"/>
      <w:lvlText w:val="•"/>
      <w:lvlJc w:val="left"/>
      <w:pPr>
        <w:ind w:left="1148" w:hanging="277"/>
      </w:pPr>
      <w:rPr>
        <w:rFonts w:hint="default"/>
      </w:rPr>
    </w:lvl>
    <w:lvl w:ilvl="3" w:tplc="E5B26098">
      <w:numFmt w:val="bullet"/>
      <w:lvlText w:val="•"/>
      <w:lvlJc w:val="left"/>
      <w:pPr>
        <w:ind w:left="1532" w:hanging="277"/>
      </w:pPr>
      <w:rPr>
        <w:rFonts w:hint="default"/>
      </w:rPr>
    </w:lvl>
    <w:lvl w:ilvl="4" w:tplc="345AEA92">
      <w:numFmt w:val="bullet"/>
      <w:lvlText w:val="•"/>
      <w:lvlJc w:val="left"/>
      <w:pPr>
        <w:ind w:left="1917" w:hanging="277"/>
      </w:pPr>
      <w:rPr>
        <w:rFonts w:hint="default"/>
      </w:rPr>
    </w:lvl>
    <w:lvl w:ilvl="5" w:tplc="70A04D50">
      <w:numFmt w:val="bullet"/>
      <w:lvlText w:val="•"/>
      <w:lvlJc w:val="left"/>
      <w:pPr>
        <w:ind w:left="2301" w:hanging="277"/>
      </w:pPr>
      <w:rPr>
        <w:rFonts w:hint="default"/>
      </w:rPr>
    </w:lvl>
    <w:lvl w:ilvl="6" w:tplc="89446130">
      <w:numFmt w:val="bullet"/>
      <w:lvlText w:val="•"/>
      <w:lvlJc w:val="left"/>
      <w:pPr>
        <w:ind w:left="2685" w:hanging="277"/>
      </w:pPr>
      <w:rPr>
        <w:rFonts w:hint="default"/>
      </w:rPr>
    </w:lvl>
    <w:lvl w:ilvl="7" w:tplc="D2A0BB70">
      <w:numFmt w:val="bullet"/>
      <w:lvlText w:val="•"/>
      <w:lvlJc w:val="left"/>
      <w:pPr>
        <w:ind w:left="3070" w:hanging="277"/>
      </w:pPr>
      <w:rPr>
        <w:rFonts w:hint="default"/>
      </w:rPr>
    </w:lvl>
    <w:lvl w:ilvl="8" w:tplc="440E2C90">
      <w:numFmt w:val="bullet"/>
      <w:lvlText w:val="•"/>
      <w:lvlJc w:val="left"/>
      <w:pPr>
        <w:ind w:left="3454" w:hanging="277"/>
      </w:pPr>
      <w:rPr>
        <w:rFonts w:hint="default"/>
      </w:rPr>
    </w:lvl>
  </w:abstractNum>
  <w:abstractNum w:abstractNumId="47" w15:restartNumberingAfterBreak="0">
    <w:nsid w:val="47107DD8"/>
    <w:multiLevelType w:val="hybridMultilevel"/>
    <w:tmpl w:val="10FE235A"/>
    <w:lvl w:ilvl="0" w:tplc="9F16BAE8">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0518D0C2">
      <w:numFmt w:val="bullet"/>
      <w:lvlText w:val="•"/>
      <w:lvlJc w:val="left"/>
      <w:pPr>
        <w:ind w:left="764" w:hanging="277"/>
      </w:pPr>
      <w:rPr>
        <w:rFonts w:hint="default"/>
      </w:rPr>
    </w:lvl>
    <w:lvl w:ilvl="2" w:tplc="4E3496D4">
      <w:numFmt w:val="bullet"/>
      <w:lvlText w:val="•"/>
      <w:lvlJc w:val="left"/>
      <w:pPr>
        <w:ind w:left="1148" w:hanging="277"/>
      </w:pPr>
      <w:rPr>
        <w:rFonts w:hint="default"/>
      </w:rPr>
    </w:lvl>
    <w:lvl w:ilvl="3" w:tplc="B6F67D54">
      <w:numFmt w:val="bullet"/>
      <w:lvlText w:val="•"/>
      <w:lvlJc w:val="left"/>
      <w:pPr>
        <w:ind w:left="1532" w:hanging="277"/>
      </w:pPr>
      <w:rPr>
        <w:rFonts w:hint="default"/>
      </w:rPr>
    </w:lvl>
    <w:lvl w:ilvl="4" w:tplc="7CC2B264">
      <w:numFmt w:val="bullet"/>
      <w:lvlText w:val="•"/>
      <w:lvlJc w:val="left"/>
      <w:pPr>
        <w:ind w:left="1917" w:hanging="277"/>
      </w:pPr>
      <w:rPr>
        <w:rFonts w:hint="default"/>
      </w:rPr>
    </w:lvl>
    <w:lvl w:ilvl="5" w:tplc="4328D29A">
      <w:numFmt w:val="bullet"/>
      <w:lvlText w:val="•"/>
      <w:lvlJc w:val="left"/>
      <w:pPr>
        <w:ind w:left="2301" w:hanging="277"/>
      </w:pPr>
      <w:rPr>
        <w:rFonts w:hint="default"/>
      </w:rPr>
    </w:lvl>
    <w:lvl w:ilvl="6" w:tplc="FFBEBB80">
      <w:numFmt w:val="bullet"/>
      <w:lvlText w:val="•"/>
      <w:lvlJc w:val="left"/>
      <w:pPr>
        <w:ind w:left="2685" w:hanging="277"/>
      </w:pPr>
      <w:rPr>
        <w:rFonts w:hint="default"/>
      </w:rPr>
    </w:lvl>
    <w:lvl w:ilvl="7" w:tplc="D1F0874C">
      <w:numFmt w:val="bullet"/>
      <w:lvlText w:val="•"/>
      <w:lvlJc w:val="left"/>
      <w:pPr>
        <w:ind w:left="3070" w:hanging="277"/>
      </w:pPr>
      <w:rPr>
        <w:rFonts w:hint="default"/>
      </w:rPr>
    </w:lvl>
    <w:lvl w:ilvl="8" w:tplc="F85A4136">
      <w:numFmt w:val="bullet"/>
      <w:lvlText w:val="•"/>
      <w:lvlJc w:val="left"/>
      <w:pPr>
        <w:ind w:left="3454" w:hanging="277"/>
      </w:pPr>
      <w:rPr>
        <w:rFonts w:hint="default"/>
      </w:rPr>
    </w:lvl>
  </w:abstractNum>
  <w:abstractNum w:abstractNumId="48" w15:restartNumberingAfterBreak="0">
    <w:nsid w:val="47251128"/>
    <w:multiLevelType w:val="hybridMultilevel"/>
    <w:tmpl w:val="DDA0C6B0"/>
    <w:lvl w:ilvl="0" w:tplc="D8001616">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CCF456B6">
      <w:numFmt w:val="bullet"/>
      <w:lvlText w:val="•"/>
      <w:lvlJc w:val="left"/>
      <w:pPr>
        <w:ind w:left="836" w:hanging="360"/>
      </w:pPr>
      <w:rPr>
        <w:rFonts w:hint="default"/>
      </w:rPr>
    </w:lvl>
    <w:lvl w:ilvl="2" w:tplc="135E8468">
      <w:numFmt w:val="bullet"/>
      <w:lvlText w:val="•"/>
      <w:lvlJc w:val="left"/>
      <w:pPr>
        <w:ind w:left="1212" w:hanging="360"/>
      </w:pPr>
      <w:rPr>
        <w:rFonts w:hint="default"/>
      </w:rPr>
    </w:lvl>
    <w:lvl w:ilvl="3" w:tplc="F5EE5ECE">
      <w:numFmt w:val="bullet"/>
      <w:lvlText w:val="•"/>
      <w:lvlJc w:val="left"/>
      <w:pPr>
        <w:ind w:left="1588" w:hanging="360"/>
      </w:pPr>
      <w:rPr>
        <w:rFonts w:hint="default"/>
      </w:rPr>
    </w:lvl>
    <w:lvl w:ilvl="4" w:tplc="A340746C">
      <w:numFmt w:val="bullet"/>
      <w:lvlText w:val="•"/>
      <w:lvlJc w:val="left"/>
      <w:pPr>
        <w:ind w:left="1965" w:hanging="360"/>
      </w:pPr>
      <w:rPr>
        <w:rFonts w:hint="default"/>
      </w:rPr>
    </w:lvl>
    <w:lvl w:ilvl="5" w:tplc="DDE417DA">
      <w:numFmt w:val="bullet"/>
      <w:lvlText w:val="•"/>
      <w:lvlJc w:val="left"/>
      <w:pPr>
        <w:ind w:left="2341" w:hanging="360"/>
      </w:pPr>
      <w:rPr>
        <w:rFonts w:hint="default"/>
      </w:rPr>
    </w:lvl>
    <w:lvl w:ilvl="6" w:tplc="849E2C68">
      <w:numFmt w:val="bullet"/>
      <w:lvlText w:val="•"/>
      <w:lvlJc w:val="left"/>
      <w:pPr>
        <w:ind w:left="2717" w:hanging="360"/>
      </w:pPr>
      <w:rPr>
        <w:rFonts w:hint="default"/>
      </w:rPr>
    </w:lvl>
    <w:lvl w:ilvl="7" w:tplc="2130B9D2">
      <w:numFmt w:val="bullet"/>
      <w:lvlText w:val="•"/>
      <w:lvlJc w:val="left"/>
      <w:pPr>
        <w:ind w:left="3094" w:hanging="360"/>
      </w:pPr>
      <w:rPr>
        <w:rFonts w:hint="default"/>
      </w:rPr>
    </w:lvl>
    <w:lvl w:ilvl="8" w:tplc="5D82DC34">
      <w:numFmt w:val="bullet"/>
      <w:lvlText w:val="•"/>
      <w:lvlJc w:val="left"/>
      <w:pPr>
        <w:ind w:left="3470" w:hanging="360"/>
      </w:pPr>
      <w:rPr>
        <w:rFonts w:hint="default"/>
      </w:rPr>
    </w:lvl>
  </w:abstractNum>
  <w:abstractNum w:abstractNumId="49" w15:restartNumberingAfterBreak="0">
    <w:nsid w:val="4741481B"/>
    <w:multiLevelType w:val="hybridMultilevel"/>
    <w:tmpl w:val="CD18A6B2"/>
    <w:lvl w:ilvl="0" w:tplc="8A5C89DE">
      <w:start w:val="1"/>
      <w:numFmt w:val="decimal"/>
      <w:lvlText w:val="%1."/>
      <w:lvlJc w:val="left"/>
      <w:pPr>
        <w:ind w:left="383" w:hanging="277"/>
        <w:jc w:val="left"/>
      </w:pPr>
      <w:rPr>
        <w:rFonts w:hint="default"/>
        <w:w w:val="99"/>
      </w:rPr>
    </w:lvl>
    <w:lvl w:ilvl="1" w:tplc="AD2A9482">
      <w:numFmt w:val="bullet"/>
      <w:lvlText w:val="•"/>
      <w:lvlJc w:val="left"/>
      <w:pPr>
        <w:ind w:left="764" w:hanging="277"/>
      </w:pPr>
      <w:rPr>
        <w:rFonts w:hint="default"/>
      </w:rPr>
    </w:lvl>
    <w:lvl w:ilvl="2" w:tplc="DE10AF20">
      <w:numFmt w:val="bullet"/>
      <w:lvlText w:val="•"/>
      <w:lvlJc w:val="left"/>
      <w:pPr>
        <w:ind w:left="1148" w:hanging="277"/>
      </w:pPr>
      <w:rPr>
        <w:rFonts w:hint="default"/>
      </w:rPr>
    </w:lvl>
    <w:lvl w:ilvl="3" w:tplc="D500E22E">
      <w:numFmt w:val="bullet"/>
      <w:lvlText w:val="•"/>
      <w:lvlJc w:val="left"/>
      <w:pPr>
        <w:ind w:left="1532" w:hanging="277"/>
      </w:pPr>
      <w:rPr>
        <w:rFonts w:hint="default"/>
      </w:rPr>
    </w:lvl>
    <w:lvl w:ilvl="4" w:tplc="8DD4A114">
      <w:numFmt w:val="bullet"/>
      <w:lvlText w:val="•"/>
      <w:lvlJc w:val="left"/>
      <w:pPr>
        <w:ind w:left="1917" w:hanging="277"/>
      </w:pPr>
      <w:rPr>
        <w:rFonts w:hint="default"/>
      </w:rPr>
    </w:lvl>
    <w:lvl w:ilvl="5" w:tplc="F90AB612">
      <w:numFmt w:val="bullet"/>
      <w:lvlText w:val="•"/>
      <w:lvlJc w:val="left"/>
      <w:pPr>
        <w:ind w:left="2301" w:hanging="277"/>
      </w:pPr>
      <w:rPr>
        <w:rFonts w:hint="default"/>
      </w:rPr>
    </w:lvl>
    <w:lvl w:ilvl="6" w:tplc="53567AC0">
      <w:numFmt w:val="bullet"/>
      <w:lvlText w:val="•"/>
      <w:lvlJc w:val="left"/>
      <w:pPr>
        <w:ind w:left="2685" w:hanging="277"/>
      </w:pPr>
      <w:rPr>
        <w:rFonts w:hint="default"/>
      </w:rPr>
    </w:lvl>
    <w:lvl w:ilvl="7" w:tplc="83C6C480">
      <w:numFmt w:val="bullet"/>
      <w:lvlText w:val="•"/>
      <w:lvlJc w:val="left"/>
      <w:pPr>
        <w:ind w:left="3070" w:hanging="277"/>
      </w:pPr>
      <w:rPr>
        <w:rFonts w:hint="default"/>
      </w:rPr>
    </w:lvl>
    <w:lvl w:ilvl="8" w:tplc="FFD05550">
      <w:numFmt w:val="bullet"/>
      <w:lvlText w:val="•"/>
      <w:lvlJc w:val="left"/>
      <w:pPr>
        <w:ind w:left="3454" w:hanging="277"/>
      </w:pPr>
      <w:rPr>
        <w:rFonts w:hint="default"/>
      </w:rPr>
    </w:lvl>
  </w:abstractNum>
  <w:abstractNum w:abstractNumId="50" w15:restartNumberingAfterBreak="0">
    <w:nsid w:val="476C2B20"/>
    <w:multiLevelType w:val="hybridMultilevel"/>
    <w:tmpl w:val="3FC49686"/>
    <w:lvl w:ilvl="0" w:tplc="0A68A664">
      <w:start w:val="1"/>
      <w:numFmt w:val="decimal"/>
      <w:lvlText w:val="%1."/>
      <w:lvlJc w:val="left"/>
      <w:pPr>
        <w:ind w:left="321" w:hanging="221"/>
        <w:jc w:val="left"/>
      </w:pPr>
      <w:rPr>
        <w:rFonts w:ascii="Arial" w:eastAsia="Arial" w:hAnsi="Arial" w:cs="Arial" w:hint="default"/>
        <w:b/>
        <w:bCs/>
        <w:i w:val="0"/>
        <w:iCs w:val="0"/>
        <w:w w:val="99"/>
        <w:sz w:val="20"/>
        <w:szCs w:val="20"/>
      </w:rPr>
    </w:lvl>
    <w:lvl w:ilvl="1" w:tplc="E8721200">
      <w:start w:val="1"/>
      <w:numFmt w:val="lowerLetter"/>
      <w:lvlText w:val="%2."/>
      <w:lvlJc w:val="left"/>
      <w:pPr>
        <w:ind w:left="820" w:hanging="360"/>
        <w:jc w:val="left"/>
      </w:pPr>
      <w:rPr>
        <w:rFonts w:ascii="Arial" w:eastAsia="Arial" w:hAnsi="Arial" w:cs="Arial" w:hint="default"/>
        <w:b w:val="0"/>
        <w:bCs w:val="0"/>
        <w:i w:val="0"/>
        <w:iCs w:val="0"/>
        <w:spacing w:val="-1"/>
        <w:w w:val="99"/>
        <w:sz w:val="20"/>
        <w:szCs w:val="20"/>
      </w:rPr>
    </w:lvl>
    <w:lvl w:ilvl="2" w:tplc="0C1E272A">
      <w:numFmt w:val="bullet"/>
      <w:lvlText w:val="•"/>
      <w:lvlJc w:val="left"/>
      <w:pPr>
        <w:ind w:left="1875" w:hanging="360"/>
      </w:pPr>
      <w:rPr>
        <w:rFonts w:hint="default"/>
      </w:rPr>
    </w:lvl>
    <w:lvl w:ilvl="3" w:tplc="F3AE1564">
      <w:numFmt w:val="bullet"/>
      <w:lvlText w:val="•"/>
      <w:lvlJc w:val="left"/>
      <w:pPr>
        <w:ind w:left="2931" w:hanging="360"/>
      </w:pPr>
      <w:rPr>
        <w:rFonts w:hint="default"/>
      </w:rPr>
    </w:lvl>
    <w:lvl w:ilvl="4" w:tplc="FA6464EA">
      <w:numFmt w:val="bullet"/>
      <w:lvlText w:val="•"/>
      <w:lvlJc w:val="left"/>
      <w:pPr>
        <w:ind w:left="3986" w:hanging="360"/>
      </w:pPr>
      <w:rPr>
        <w:rFonts w:hint="default"/>
      </w:rPr>
    </w:lvl>
    <w:lvl w:ilvl="5" w:tplc="E06E8FA0">
      <w:numFmt w:val="bullet"/>
      <w:lvlText w:val="•"/>
      <w:lvlJc w:val="left"/>
      <w:pPr>
        <w:ind w:left="5042" w:hanging="360"/>
      </w:pPr>
      <w:rPr>
        <w:rFonts w:hint="default"/>
      </w:rPr>
    </w:lvl>
    <w:lvl w:ilvl="6" w:tplc="98BCDF4E">
      <w:numFmt w:val="bullet"/>
      <w:lvlText w:val="•"/>
      <w:lvlJc w:val="left"/>
      <w:pPr>
        <w:ind w:left="6097" w:hanging="360"/>
      </w:pPr>
      <w:rPr>
        <w:rFonts w:hint="default"/>
      </w:rPr>
    </w:lvl>
    <w:lvl w:ilvl="7" w:tplc="525277E6">
      <w:numFmt w:val="bullet"/>
      <w:lvlText w:val="•"/>
      <w:lvlJc w:val="left"/>
      <w:pPr>
        <w:ind w:left="7153" w:hanging="360"/>
      </w:pPr>
      <w:rPr>
        <w:rFonts w:hint="default"/>
      </w:rPr>
    </w:lvl>
    <w:lvl w:ilvl="8" w:tplc="292C01BA">
      <w:numFmt w:val="bullet"/>
      <w:lvlText w:val="•"/>
      <w:lvlJc w:val="left"/>
      <w:pPr>
        <w:ind w:left="8208" w:hanging="360"/>
      </w:pPr>
      <w:rPr>
        <w:rFonts w:hint="default"/>
      </w:rPr>
    </w:lvl>
  </w:abstractNum>
  <w:abstractNum w:abstractNumId="51" w15:restartNumberingAfterBreak="0">
    <w:nsid w:val="48D26BF2"/>
    <w:multiLevelType w:val="hybridMultilevel"/>
    <w:tmpl w:val="F8B4A718"/>
    <w:lvl w:ilvl="0" w:tplc="D726504E">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4D40078E">
      <w:numFmt w:val="bullet"/>
      <w:lvlText w:val="•"/>
      <w:lvlJc w:val="left"/>
      <w:pPr>
        <w:ind w:left="710" w:hanging="221"/>
      </w:pPr>
      <w:rPr>
        <w:rFonts w:hint="default"/>
      </w:rPr>
    </w:lvl>
    <w:lvl w:ilvl="2" w:tplc="264EFA9A">
      <w:numFmt w:val="bullet"/>
      <w:lvlText w:val="•"/>
      <w:lvlJc w:val="left"/>
      <w:pPr>
        <w:ind w:left="1100" w:hanging="221"/>
      </w:pPr>
      <w:rPr>
        <w:rFonts w:hint="default"/>
      </w:rPr>
    </w:lvl>
    <w:lvl w:ilvl="3" w:tplc="6B8AEC52">
      <w:numFmt w:val="bullet"/>
      <w:lvlText w:val="•"/>
      <w:lvlJc w:val="left"/>
      <w:pPr>
        <w:ind w:left="1490" w:hanging="221"/>
      </w:pPr>
      <w:rPr>
        <w:rFonts w:hint="default"/>
      </w:rPr>
    </w:lvl>
    <w:lvl w:ilvl="4" w:tplc="BD446B54">
      <w:numFmt w:val="bullet"/>
      <w:lvlText w:val="•"/>
      <w:lvlJc w:val="left"/>
      <w:pPr>
        <w:ind w:left="1881" w:hanging="221"/>
      </w:pPr>
      <w:rPr>
        <w:rFonts w:hint="default"/>
      </w:rPr>
    </w:lvl>
    <w:lvl w:ilvl="5" w:tplc="07744A80">
      <w:numFmt w:val="bullet"/>
      <w:lvlText w:val="•"/>
      <w:lvlJc w:val="left"/>
      <w:pPr>
        <w:ind w:left="2271" w:hanging="221"/>
      </w:pPr>
      <w:rPr>
        <w:rFonts w:hint="default"/>
      </w:rPr>
    </w:lvl>
    <w:lvl w:ilvl="6" w:tplc="A8C638E4">
      <w:numFmt w:val="bullet"/>
      <w:lvlText w:val="•"/>
      <w:lvlJc w:val="left"/>
      <w:pPr>
        <w:ind w:left="2661" w:hanging="221"/>
      </w:pPr>
      <w:rPr>
        <w:rFonts w:hint="default"/>
      </w:rPr>
    </w:lvl>
    <w:lvl w:ilvl="7" w:tplc="D44AB4C2">
      <w:numFmt w:val="bullet"/>
      <w:lvlText w:val="•"/>
      <w:lvlJc w:val="left"/>
      <w:pPr>
        <w:ind w:left="3052" w:hanging="221"/>
      </w:pPr>
      <w:rPr>
        <w:rFonts w:hint="default"/>
      </w:rPr>
    </w:lvl>
    <w:lvl w:ilvl="8" w:tplc="FDB8199C">
      <w:numFmt w:val="bullet"/>
      <w:lvlText w:val="•"/>
      <w:lvlJc w:val="left"/>
      <w:pPr>
        <w:ind w:left="3442" w:hanging="221"/>
      </w:pPr>
      <w:rPr>
        <w:rFonts w:hint="default"/>
      </w:rPr>
    </w:lvl>
  </w:abstractNum>
  <w:abstractNum w:abstractNumId="52" w15:restartNumberingAfterBreak="0">
    <w:nsid w:val="49A63594"/>
    <w:multiLevelType w:val="hybridMultilevel"/>
    <w:tmpl w:val="6154341A"/>
    <w:lvl w:ilvl="0" w:tplc="56847AE0">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4CDCF852">
      <w:numFmt w:val="bullet"/>
      <w:lvlText w:val="•"/>
      <w:lvlJc w:val="left"/>
      <w:pPr>
        <w:ind w:left="710" w:hanging="221"/>
      </w:pPr>
      <w:rPr>
        <w:rFonts w:hint="default"/>
      </w:rPr>
    </w:lvl>
    <w:lvl w:ilvl="2" w:tplc="1A50F624">
      <w:numFmt w:val="bullet"/>
      <w:lvlText w:val="•"/>
      <w:lvlJc w:val="left"/>
      <w:pPr>
        <w:ind w:left="1100" w:hanging="221"/>
      </w:pPr>
      <w:rPr>
        <w:rFonts w:hint="default"/>
      </w:rPr>
    </w:lvl>
    <w:lvl w:ilvl="3" w:tplc="81669DE6">
      <w:numFmt w:val="bullet"/>
      <w:lvlText w:val="•"/>
      <w:lvlJc w:val="left"/>
      <w:pPr>
        <w:ind w:left="1490" w:hanging="221"/>
      </w:pPr>
      <w:rPr>
        <w:rFonts w:hint="default"/>
      </w:rPr>
    </w:lvl>
    <w:lvl w:ilvl="4" w:tplc="2DEAD43A">
      <w:numFmt w:val="bullet"/>
      <w:lvlText w:val="•"/>
      <w:lvlJc w:val="left"/>
      <w:pPr>
        <w:ind w:left="1881" w:hanging="221"/>
      </w:pPr>
      <w:rPr>
        <w:rFonts w:hint="default"/>
      </w:rPr>
    </w:lvl>
    <w:lvl w:ilvl="5" w:tplc="712E8670">
      <w:numFmt w:val="bullet"/>
      <w:lvlText w:val="•"/>
      <w:lvlJc w:val="left"/>
      <w:pPr>
        <w:ind w:left="2271" w:hanging="221"/>
      </w:pPr>
      <w:rPr>
        <w:rFonts w:hint="default"/>
      </w:rPr>
    </w:lvl>
    <w:lvl w:ilvl="6" w:tplc="EEE0A6A4">
      <w:numFmt w:val="bullet"/>
      <w:lvlText w:val="•"/>
      <w:lvlJc w:val="left"/>
      <w:pPr>
        <w:ind w:left="2661" w:hanging="221"/>
      </w:pPr>
      <w:rPr>
        <w:rFonts w:hint="default"/>
      </w:rPr>
    </w:lvl>
    <w:lvl w:ilvl="7" w:tplc="7206E2EE">
      <w:numFmt w:val="bullet"/>
      <w:lvlText w:val="•"/>
      <w:lvlJc w:val="left"/>
      <w:pPr>
        <w:ind w:left="3052" w:hanging="221"/>
      </w:pPr>
      <w:rPr>
        <w:rFonts w:hint="default"/>
      </w:rPr>
    </w:lvl>
    <w:lvl w:ilvl="8" w:tplc="89ECB3B2">
      <w:numFmt w:val="bullet"/>
      <w:lvlText w:val="•"/>
      <w:lvlJc w:val="left"/>
      <w:pPr>
        <w:ind w:left="3442" w:hanging="221"/>
      </w:pPr>
      <w:rPr>
        <w:rFonts w:hint="default"/>
      </w:rPr>
    </w:lvl>
  </w:abstractNum>
  <w:abstractNum w:abstractNumId="53" w15:restartNumberingAfterBreak="0">
    <w:nsid w:val="4AEA2D79"/>
    <w:multiLevelType w:val="hybridMultilevel"/>
    <w:tmpl w:val="76FC291C"/>
    <w:lvl w:ilvl="0" w:tplc="90B88D5A">
      <w:start w:val="1"/>
      <w:numFmt w:val="lowerLetter"/>
      <w:lvlText w:val="%1."/>
      <w:lvlJc w:val="left"/>
      <w:pPr>
        <w:ind w:left="825" w:hanging="360"/>
        <w:jc w:val="left"/>
      </w:pPr>
      <w:rPr>
        <w:rFonts w:ascii="Arial" w:eastAsia="Arial" w:hAnsi="Arial" w:cs="Arial" w:hint="default"/>
        <w:b w:val="0"/>
        <w:bCs w:val="0"/>
        <w:i w:val="0"/>
        <w:iCs w:val="0"/>
        <w:spacing w:val="-1"/>
        <w:w w:val="99"/>
        <w:sz w:val="20"/>
        <w:szCs w:val="20"/>
      </w:rPr>
    </w:lvl>
    <w:lvl w:ilvl="1" w:tplc="36B89E58">
      <w:numFmt w:val="bullet"/>
      <w:lvlText w:val="•"/>
      <w:lvlJc w:val="left"/>
      <w:pPr>
        <w:ind w:left="1106" w:hanging="360"/>
      </w:pPr>
      <w:rPr>
        <w:rFonts w:hint="default"/>
      </w:rPr>
    </w:lvl>
    <w:lvl w:ilvl="2" w:tplc="3172729E">
      <w:numFmt w:val="bullet"/>
      <w:lvlText w:val="•"/>
      <w:lvlJc w:val="left"/>
      <w:pPr>
        <w:ind w:left="1392" w:hanging="360"/>
      </w:pPr>
      <w:rPr>
        <w:rFonts w:hint="default"/>
      </w:rPr>
    </w:lvl>
    <w:lvl w:ilvl="3" w:tplc="9FA2B1F6">
      <w:numFmt w:val="bullet"/>
      <w:lvlText w:val="•"/>
      <w:lvlJc w:val="left"/>
      <w:pPr>
        <w:ind w:left="1678" w:hanging="360"/>
      </w:pPr>
      <w:rPr>
        <w:rFonts w:hint="default"/>
      </w:rPr>
    </w:lvl>
    <w:lvl w:ilvl="4" w:tplc="CC962172">
      <w:numFmt w:val="bullet"/>
      <w:lvlText w:val="•"/>
      <w:lvlJc w:val="left"/>
      <w:pPr>
        <w:ind w:left="1964" w:hanging="360"/>
      </w:pPr>
      <w:rPr>
        <w:rFonts w:hint="default"/>
      </w:rPr>
    </w:lvl>
    <w:lvl w:ilvl="5" w:tplc="5466248E">
      <w:numFmt w:val="bullet"/>
      <w:lvlText w:val="•"/>
      <w:lvlJc w:val="left"/>
      <w:pPr>
        <w:ind w:left="2250" w:hanging="360"/>
      </w:pPr>
      <w:rPr>
        <w:rFonts w:hint="default"/>
      </w:rPr>
    </w:lvl>
    <w:lvl w:ilvl="6" w:tplc="D4A09BF2">
      <w:numFmt w:val="bullet"/>
      <w:lvlText w:val="•"/>
      <w:lvlJc w:val="left"/>
      <w:pPr>
        <w:ind w:left="2536" w:hanging="360"/>
      </w:pPr>
      <w:rPr>
        <w:rFonts w:hint="default"/>
      </w:rPr>
    </w:lvl>
    <w:lvl w:ilvl="7" w:tplc="1208089A">
      <w:numFmt w:val="bullet"/>
      <w:lvlText w:val="•"/>
      <w:lvlJc w:val="left"/>
      <w:pPr>
        <w:ind w:left="2822" w:hanging="360"/>
      </w:pPr>
      <w:rPr>
        <w:rFonts w:hint="default"/>
      </w:rPr>
    </w:lvl>
    <w:lvl w:ilvl="8" w:tplc="69A68EB6">
      <w:numFmt w:val="bullet"/>
      <w:lvlText w:val="•"/>
      <w:lvlJc w:val="left"/>
      <w:pPr>
        <w:ind w:left="3108" w:hanging="360"/>
      </w:pPr>
      <w:rPr>
        <w:rFonts w:hint="default"/>
      </w:rPr>
    </w:lvl>
  </w:abstractNum>
  <w:abstractNum w:abstractNumId="54" w15:restartNumberingAfterBreak="0">
    <w:nsid w:val="4C9A017A"/>
    <w:multiLevelType w:val="hybridMultilevel"/>
    <w:tmpl w:val="ADE2617A"/>
    <w:lvl w:ilvl="0" w:tplc="F0D4A550">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7766EFB2">
      <w:numFmt w:val="bullet"/>
      <w:lvlText w:val="•"/>
      <w:lvlJc w:val="left"/>
      <w:pPr>
        <w:ind w:left="764" w:hanging="277"/>
      </w:pPr>
      <w:rPr>
        <w:rFonts w:hint="default"/>
      </w:rPr>
    </w:lvl>
    <w:lvl w:ilvl="2" w:tplc="21807A06">
      <w:numFmt w:val="bullet"/>
      <w:lvlText w:val="•"/>
      <w:lvlJc w:val="left"/>
      <w:pPr>
        <w:ind w:left="1148" w:hanging="277"/>
      </w:pPr>
      <w:rPr>
        <w:rFonts w:hint="default"/>
      </w:rPr>
    </w:lvl>
    <w:lvl w:ilvl="3" w:tplc="C1C413FE">
      <w:numFmt w:val="bullet"/>
      <w:lvlText w:val="•"/>
      <w:lvlJc w:val="left"/>
      <w:pPr>
        <w:ind w:left="1532" w:hanging="277"/>
      </w:pPr>
      <w:rPr>
        <w:rFonts w:hint="default"/>
      </w:rPr>
    </w:lvl>
    <w:lvl w:ilvl="4" w:tplc="7E42159E">
      <w:numFmt w:val="bullet"/>
      <w:lvlText w:val="•"/>
      <w:lvlJc w:val="left"/>
      <w:pPr>
        <w:ind w:left="1917" w:hanging="277"/>
      </w:pPr>
      <w:rPr>
        <w:rFonts w:hint="default"/>
      </w:rPr>
    </w:lvl>
    <w:lvl w:ilvl="5" w:tplc="AEFEC242">
      <w:numFmt w:val="bullet"/>
      <w:lvlText w:val="•"/>
      <w:lvlJc w:val="left"/>
      <w:pPr>
        <w:ind w:left="2301" w:hanging="277"/>
      </w:pPr>
      <w:rPr>
        <w:rFonts w:hint="default"/>
      </w:rPr>
    </w:lvl>
    <w:lvl w:ilvl="6" w:tplc="0568B2C6">
      <w:numFmt w:val="bullet"/>
      <w:lvlText w:val="•"/>
      <w:lvlJc w:val="left"/>
      <w:pPr>
        <w:ind w:left="2685" w:hanging="277"/>
      </w:pPr>
      <w:rPr>
        <w:rFonts w:hint="default"/>
      </w:rPr>
    </w:lvl>
    <w:lvl w:ilvl="7" w:tplc="C24A1F78">
      <w:numFmt w:val="bullet"/>
      <w:lvlText w:val="•"/>
      <w:lvlJc w:val="left"/>
      <w:pPr>
        <w:ind w:left="3070" w:hanging="277"/>
      </w:pPr>
      <w:rPr>
        <w:rFonts w:hint="default"/>
      </w:rPr>
    </w:lvl>
    <w:lvl w:ilvl="8" w:tplc="8BB05610">
      <w:numFmt w:val="bullet"/>
      <w:lvlText w:val="•"/>
      <w:lvlJc w:val="left"/>
      <w:pPr>
        <w:ind w:left="3454" w:hanging="277"/>
      </w:pPr>
      <w:rPr>
        <w:rFonts w:hint="default"/>
      </w:rPr>
    </w:lvl>
  </w:abstractNum>
  <w:abstractNum w:abstractNumId="55" w15:restartNumberingAfterBreak="0">
    <w:nsid w:val="4CA17E9B"/>
    <w:multiLevelType w:val="hybridMultilevel"/>
    <w:tmpl w:val="8370DF44"/>
    <w:lvl w:ilvl="0" w:tplc="BB30B9F8">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D33665E6">
      <w:numFmt w:val="bullet"/>
      <w:lvlText w:val="•"/>
      <w:lvlJc w:val="left"/>
      <w:pPr>
        <w:ind w:left="710" w:hanging="221"/>
      </w:pPr>
      <w:rPr>
        <w:rFonts w:hint="default"/>
      </w:rPr>
    </w:lvl>
    <w:lvl w:ilvl="2" w:tplc="977E6CDC">
      <w:numFmt w:val="bullet"/>
      <w:lvlText w:val="•"/>
      <w:lvlJc w:val="left"/>
      <w:pPr>
        <w:ind w:left="1100" w:hanging="221"/>
      </w:pPr>
      <w:rPr>
        <w:rFonts w:hint="default"/>
      </w:rPr>
    </w:lvl>
    <w:lvl w:ilvl="3" w:tplc="9A2E7380">
      <w:numFmt w:val="bullet"/>
      <w:lvlText w:val="•"/>
      <w:lvlJc w:val="left"/>
      <w:pPr>
        <w:ind w:left="1490" w:hanging="221"/>
      </w:pPr>
      <w:rPr>
        <w:rFonts w:hint="default"/>
      </w:rPr>
    </w:lvl>
    <w:lvl w:ilvl="4" w:tplc="9670C7BE">
      <w:numFmt w:val="bullet"/>
      <w:lvlText w:val="•"/>
      <w:lvlJc w:val="left"/>
      <w:pPr>
        <w:ind w:left="1881" w:hanging="221"/>
      </w:pPr>
      <w:rPr>
        <w:rFonts w:hint="default"/>
      </w:rPr>
    </w:lvl>
    <w:lvl w:ilvl="5" w:tplc="38B4D4AA">
      <w:numFmt w:val="bullet"/>
      <w:lvlText w:val="•"/>
      <w:lvlJc w:val="left"/>
      <w:pPr>
        <w:ind w:left="2271" w:hanging="221"/>
      </w:pPr>
      <w:rPr>
        <w:rFonts w:hint="default"/>
      </w:rPr>
    </w:lvl>
    <w:lvl w:ilvl="6" w:tplc="16006F6E">
      <w:numFmt w:val="bullet"/>
      <w:lvlText w:val="•"/>
      <w:lvlJc w:val="left"/>
      <w:pPr>
        <w:ind w:left="2661" w:hanging="221"/>
      </w:pPr>
      <w:rPr>
        <w:rFonts w:hint="default"/>
      </w:rPr>
    </w:lvl>
    <w:lvl w:ilvl="7" w:tplc="3AC4DCB8">
      <w:numFmt w:val="bullet"/>
      <w:lvlText w:val="•"/>
      <w:lvlJc w:val="left"/>
      <w:pPr>
        <w:ind w:left="3052" w:hanging="221"/>
      </w:pPr>
      <w:rPr>
        <w:rFonts w:hint="default"/>
      </w:rPr>
    </w:lvl>
    <w:lvl w:ilvl="8" w:tplc="0512DAA8">
      <w:numFmt w:val="bullet"/>
      <w:lvlText w:val="•"/>
      <w:lvlJc w:val="left"/>
      <w:pPr>
        <w:ind w:left="3442" w:hanging="221"/>
      </w:pPr>
      <w:rPr>
        <w:rFonts w:hint="default"/>
      </w:rPr>
    </w:lvl>
  </w:abstractNum>
  <w:abstractNum w:abstractNumId="56" w15:restartNumberingAfterBreak="0">
    <w:nsid w:val="4EBC5AF9"/>
    <w:multiLevelType w:val="hybridMultilevel"/>
    <w:tmpl w:val="AC62B8CE"/>
    <w:lvl w:ilvl="0" w:tplc="4BB6E05A">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5DD8B552">
      <w:numFmt w:val="bullet"/>
      <w:lvlText w:val="•"/>
      <w:lvlJc w:val="left"/>
      <w:pPr>
        <w:ind w:left="710" w:hanging="221"/>
      </w:pPr>
      <w:rPr>
        <w:rFonts w:hint="default"/>
      </w:rPr>
    </w:lvl>
    <w:lvl w:ilvl="2" w:tplc="78C0B86E">
      <w:numFmt w:val="bullet"/>
      <w:lvlText w:val="•"/>
      <w:lvlJc w:val="left"/>
      <w:pPr>
        <w:ind w:left="1100" w:hanging="221"/>
      </w:pPr>
      <w:rPr>
        <w:rFonts w:hint="default"/>
      </w:rPr>
    </w:lvl>
    <w:lvl w:ilvl="3" w:tplc="DA7E9240">
      <w:numFmt w:val="bullet"/>
      <w:lvlText w:val="•"/>
      <w:lvlJc w:val="left"/>
      <w:pPr>
        <w:ind w:left="1490" w:hanging="221"/>
      </w:pPr>
      <w:rPr>
        <w:rFonts w:hint="default"/>
      </w:rPr>
    </w:lvl>
    <w:lvl w:ilvl="4" w:tplc="0FF6BDA0">
      <w:numFmt w:val="bullet"/>
      <w:lvlText w:val="•"/>
      <w:lvlJc w:val="left"/>
      <w:pPr>
        <w:ind w:left="1881" w:hanging="221"/>
      </w:pPr>
      <w:rPr>
        <w:rFonts w:hint="default"/>
      </w:rPr>
    </w:lvl>
    <w:lvl w:ilvl="5" w:tplc="3DB83AD8">
      <w:numFmt w:val="bullet"/>
      <w:lvlText w:val="•"/>
      <w:lvlJc w:val="left"/>
      <w:pPr>
        <w:ind w:left="2271" w:hanging="221"/>
      </w:pPr>
      <w:rPr>
        <w:rFonts w:hint="default"/>
      </w:rPr>
    </w:lvl>
    <w:lvl w:ilvl="6" w:tplc="DFBCAD7A">
      <w:numFmt w:val="bullet"/>
      <w:lvlText w:val="•"/>
      <w:lvlJc w:val="left"/>
      <w:pPr>
        <w:ind w:left="2661" w:hanging="221"/>
      </w:pPr>
      <w:rPr>
        <w:rFonts w:hint="default"/>
      </w:rPr>
    </w:lvl>
    <w:lvl w:ilvl="7" w:tplc="9B36D0EE">
      <w:numFmt w:val="bullet"/>
      <w:lvlText w:val="•"/>
      <w:lvlJc w:val="left"/>
      <w:pPr>
        <w:ind w:left="3052" w:hanging="221"/>
      </w:pPr>
      <w:rPr>
        <w:rFonts w:hint="default"/>
      </w:rPr>
    </w:lvl>
    <w:lvl w:ilvl="8" w:tplc="E1DC538A">
      <w:numFmt w:val="bullet"/>
      <w:lvlText w:val="•"/>
      <w:lvlJc w:val="left"/>
      <w:pPr>
        <w:ind w:left="3442" w:hanging="221"/>
      </w:pPr>
      <w:rPr>
        <w:rFonts w:hint="default"/>
      </w:rPr>
    </w:lvl>
  </w:abstractNum>
  <w:abstractNum w:abstractNumId="57" w15:restartNumberingAfterBreak="0">
    <w:nsid w:val="50AE602B"/>
    <w:multiLevelType w:val="hybridMultilevel"/>
    <w:tmpl w:val="448400E0"/>
    <w:lvl w:ilvl="0" w:tplc="01DA89B2">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005AB940">
      <w:numFmt w:val="bullet"/>
      <w:lvlText w:val="•"/>
      <w:lvlJc w:val="left"/>
      <w:pPr>
        <w:ind w:left="836" w:hanging="360"/>
      </w:pPr>
      <w:rPr>
        <w:rFonts w:hint="default"/>
      </w:rPr>
    </w:lvl>
    <w:lvl w:ilvl="2" w:tplc="6298B60E">
      <w:numFmt w:val="bullet"/>
      <w:lvlText w:val="•"/>
      <w:lvlJc w:val="left"/>
      <w:pPr>
        <w:ind w:left="1212" w:hanging="360"/>
      </w:pPr>
      <w:rPr>
        <w:rFonts w:hint="default"/>
      </w:rPr>
    </w:lvl>
    <w:lvl w:ilvl="3" w:tplc="C8944E54">
      <w:numFmt w:val="bullet"/>
      <w:lvlText w:val="•"/>
      <w:lvlJc w:val="left"/>
      <w:pPr>
        <w:ind w:left="1588" w:hanging="360"/>
      </w:pPr>
      <w:rPr>
        <w:rFonts w:hint="default"/>
      </w:rPr>
    </w:lvl>
    <w:lvl w:ilvl="4" w:tplc="698A5DA4">
      <w:numFmt w:val="bullet"/>
      <w:lvlText w:val="•"/>
      <w:lvlJc w:val="left"/>
      <w:pPr>
        <w:ind w:left="1965" w:hanging="360"/>
      </w:pPr>
      <w:rPr>
        <w:rFonts w:hint="default"/>
      </w:rPr>
    </w:lvl>
    <w:lvl w:ilvl="5" w:tplc="AFB8B68E">
      <w:numFmt w:val="bullet"/>
      <w:lvlText w:val="•"/>
      <w:lvlJc w:val="left"/>
      <w:pPr>
        <w:ind w:left="2341" w:hanging="360"/>
      </w:pPr>
      <w:rPr>
        <w:rFonts w:hint="default"/>
      </w:rPr>
    </w:lvl>
    <w:lvl w:ilvl="6" w:tplc="EC3A0962">
      <w:numFmt w:val="bullet"/>
      <w:lvlText w:val="•"/>
      <w:lvlJc w:val="left"/>
      <w:pPr>
        <w:ind w:left="2717" w:hanging="360"/>
      </w:pPr>
      <w:rPr>
        <w:rFonts w:hint="default"/>
      </w:rPr>
    </w:lvl>
    <w:lvl w:ilvl="7" w:tplc="6660C966">
      <w:numFmt w:val="bullet"/>
      <w:lvlText w:val="•"/>
      <w:lvlJc w:val="left"/>
      <w:pPr>
        <w:ind w:left="3094" w:hanging="360"/>
      </w:pPr>
      <w:rPr>
        <w:rFonts w:hint="default"/>
      </w:rPr>
    </w:lvl>
    <w:lvl w:ilvl="8" w:tplc="DF2880EC">
      <w:numFmt w:val="bullet"/>
      <w:lvlText w:val="•"/>
      <w:lvlJc w:val="left"/>
      <w:pPr>
        <w:ind w:left="3470" w:hanging="360"/>
      </w:pPr>
      <w:rPr>
        <w:rFonts w:hint="default"/>
      </w:rPr>
    </w:lvl>
  </w:abstractNum>
  <w:abstractNum w:abstractNumId="58" w15:restartNumberingAfterBreak="0">
    <w:nsid w:val="525D7F8A"/>
    <w:multiLevelType w:val="hybridMultilevel"/>
    <w:tmpl w:val="4B5C5716"/>
    <w:lvl w:ilvl="0" w:tplc="743454DC">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F0685E8C">
      <w:numFmt w:val="bullet"/>
      <w:lvlText w:val="•"/>
      <w:lvlJc w:val="left"/>
      <w:pPr>
        <w:ind w:left="764" w:hanging="277"/>
      </w:pPr>
      <w:rPr>
        <w:rFonts w:hint="default"/>
      </w:rPr>
    </w:lvl>
    <w:lvl w:ilvl="2" w:tplc="B2B0894A">
      <w:numFmt w:val="bullet"/>
      <w:lvlText w:val="•"/>
      <w:lvlJc w:val="left"/>
      <w:pPr>
        <w:ind w:left="1148" w:hanging="277"/>
      </w:pPr>
      <w:rPr>
        <w:rFonts w:hint="default"/>
      </w:rPr>
    </w:lvl>
    <w:lvl w:ilvl="3" w:tplc="3C7CD854">
      <w:numFmt w:val="bullet"/>
      <w:lvlText w:val="•"/>
      <w:lvlJc w:val="left"/>
      <w:pPr>
        <w:ind w:left="1532" w:hanging="277"/>
      </w:pPr>
      <w:rPr>
        <w:rFonts w:hint="default"/>
      </w:rPr>
    </w:lvl>
    <w:lvl w:ilvl="4" w:tplc="8FF4F832">
      <w:numFmt w:val="bullet"/>
      <w:lvlText w:val="•"/>
      <w:lvlJc w:val="left"/>
      <w:pPr>
        <w:ind w:left="1917" w:hanging="277"/>
      </w:pPr>
      <w:rPr>
        <w:rFonts w:hint="default"/>
      </w:rPr>
    </w:lvl>
    <w:lvl w:ilvl="5" w:tplc="3A60F9EE">
      <w:numFmt w:val="bullet"/>
      <w:lvlText w:val="•"/>
      <w:lvlJc w:val="left"/>
      <w:pPr>
        <w:ind w:left="2301" w:hanging="277"/>
      </w:pPr>
      <w:rPr>
        <w:rFonts w:hint="default"/>
      </w:rPr>
    </w:lvl>
    <w:lvl w:ilvl="6" w:tplc="DE702174">
      <w:numFmt w:val="bullet"/>
      <w:lvlText w:val="•"/>
      <w:lvlJc w:val="left"/>
      <w:pPr>
        <w:ind w:left="2685" w:hanging="277"/>
      </w:pPr>
      <w:rPr>
        <w:rFonts w:hint="default"/>
      </w:rPr>
    </w:lvl>
    <w:lvl w:ilvl="7" w:tplc="E1A654D4">
      <w:numFmt w:val="bullet"/>
      <w:lvlText w:val="•"/>
      <w:lvlJc w:val="left"/>
      <w:pPr>
        <w:ind w:left="3070" w:hanging="277"/>
      </w:pPr>
      <w:rPr>
        <w:rFonts w:hint="default"/>
      </w:rPr>
    </w:lvl>
    <w:lvl w:ilvl="8" w:tplc="A2F41B04">
      <w:numFmt w:val="bullet"/>
      <w:lvlText w:val="•"/>
      <w:lvlJc w:val="left"/>
      <w:pPr>
        <w:ind w:left="3454" w:hanging="277"/>
      </w:pPr>
      <w:rPr>
        <w:rFonts w:hint="default"/>
      </w:rPr>
    </w:lvl>
  </w:abstractNum>
  <w:abstractNum w:abstractNumId="59" w15:restartNumberingAfterBreak="0">
    <w:nsid w:val="52AD0EE4"/>
    <w:multiLevelType w:val="hybridMultilevel"/>
    <w:tmpl w:val="027CC792"/>
    <w:lvl w:ilvl="0" w:tplc="E6586EF0">
      <w:start w:val="1"/>
      <w:numFmt w:val="decimal"/>
      <w:lvlText w:val="%1."/>
      <w:lvlJc w:val="left"/>
      <w:pPr>
        <w:ind w:left="383" w:hanging="277"/>
        <w:jc w:val="left"/>
      </w:pPr>
      <w:rPr>
        <w:rFonts w:hint="default"/>
        <w:w w:val="99"/>
      </w:rPr>
    </w:lvl>
    <w:lvl w:ilvl="1" w:tplc="77BE35B0">
      <w:numFmt w:val="bullet"/>
      <w:lvlText w:val="•"/>
      <w:lvlJc w:val="left"/>
      <w:pPr>
        <w:ind w:left="764" w:hanging="277"/>
      </w:pPr>
      <w:rPr>
        <w:rFonts w:hint="default"/>
      </w:rPr>
    </w:lvl>
    <w:lvl w:ilvl="2" w:tplc="F600F146">
      <w:numFmt w:val="bullet"/>
      <w:lvlText w:val="•"/>
      <w:lvlJc w:val="left"/>
      <w:pPr>
        <w:ind w:left="1148" w:hanging="277"/>
      </w:pPr>
      <w:rPr>
        <w:rFonts w:hint="default"/>
      </w:rPr>
    </w:lvl>
    <w:lvl w:ilvl="3" w:tplc="BEE86DB0">
      <w:numFmt w:val="bullet"/>
      <w:lvlText w:val="•"/>
      <w:lvlJc w:val="left"/>
      <w:pPr>
        <w:ind w:left="1532" w:hanging="277"/>
      </w:pPr>
      <w:rPr>
        <w:rFonts w:hint="default"/>
      </w:rPr>
    </w:lvl>
    <w:lvl w:ilvl="4" w:tplc="51DE2F02">
      <w:numFmt w:val="bullet"/>
      <w:lvlText w:val="•"/>
      <w:lvlJc w:val="left"/>
      <w:pPr>
        <w:ind w:left="1917" w:hanging="277"/>
      </w:pPr>
      <w:rPr>
        <w:rFonts w:hint="default"/>
      </w:rPr>
    </w:lvl>
    <w:lvl w:ilvl="5" w:tplc="C784914C">
      <w:numFmt w:val="bullet"/>
      <w:lvlText w:val="•"/>
      <w:lvlJc w:val="left"/>
      <w:pPr>
        <w:ind w:left="2301" w:hanging="277"/>
      </w:pPr>
      <w:rPr>
        <w:rFonts w:hint="default"/>
      </w:rPr>
    </w:lvl>
    <w:lvl w:ilvl="6" w:tplc="BC44346E">
      <w:numFmt w:val="bullet"/>
      <w:lvlText w:val="•"/>
      <w:lvlJc w:val="left"/>
      <w:pPr>
        <w:ind w:left="2685" w:hanging="277"/>
      </w:pPr>
      <w:rPr>
        <w:rFonts w:hint="default"/>
      </w:rPr>
    </w:lvl>
    <w:lvl w:ilvl="7" w:tplc="AACCE4E4">
      <w:numFmt w:val="bullet"/>
      <w:lvlText w:val="•"/>
      <w:lvlJc w:val="left"/>
      <w:pPr>
        <w:ind w:left="3070" w:hanging="277"/>
      </w:pPr>
      <w:rPr>
        <w:rFonts w:hint="default"/>
      </w:rPr>
    </w:lvl>
    <w:lvl w:ilvl="8" w:tplc="8DA2283E">
      <w:numFmt w:val="bullet"/>
      <w:lvlText w:val="•"/>
      <w:lvlJc w:val="left"/>
      <w:pPr>
        <w:ind w:left="3454" w:hanging="277"/>
      </w:pPr>
      <w:rPr>
        <w:rFonts w:hint="default"/>
      </w:rPr>
    </w:lvl>
  </w:abstractNum>
  <w:abstractNum w:abstractNumId="60" w15:restartNumberingAfterBreak="0">
    <w:nsid w:val="53465E6D"/>
    <w:multiLevelType w:val="hybridMultilevel"/>
    <w:tmpl w:val="9748163C"/>
    <w:lvl w:ilvl="0" w:tplc="532AF14C">
      <w:start w:val="1"/>
      <w:numFmt w:val="decimal"/>
      <w:lvlText w:val="%1."/>
      <w:lvlJc w:val="left"/>
      <w:pPr>
        <w:ind w:left="327" w:hanging="221"/>
        <w:jc w:val="left"/>
      </w:pPr>
      <w:rPr>
        <w:rFonts w:ascii="Arial" w:eastAsia="Arial" w:hAnsi="Arial" w:cs="Arial" w:hint="default"/>
        <w:b w:val="0"/>
        <w:bCs w:val="0"/>
        <w:i w:val="0"/>
        <w:iCs w:val="0"/>
        <w:spacing w:val="-1"/>
        <w:w w:val="99"/>
        <w:sz w:val="20"/>
        <w:szCs w:val="20"/>
      </w:rPr>
    </w:lvl>
    <w:lvl w:ilvl="1" w:tplc="94B8BC92">
      <w:numFmt w:val="bullet"/>
      <w:lvlText w:val="•"/>
      <w:lvlJc w:val="left"/>
      <w:pPr>
        <w:ind w:left="710" w:hanging="221"/>
      </w:pPr>
      <w:rPr>
        <w:rFonts w:hint="default"/>
      </w:rPr>
    </w:lvl>
    <w:lvl w:ilvl="2" w:tplc="C6FEB6B8">
      <w:numFmt w:val="bullet"/>
      <w:lvlText w:val="•"/>
      <w:lvlJc w:val="left"/>
      <w:pPr>
        <w:ind w:left="1100" w:hanging="221"/>
      </w:pPr>
      <w:rPr>
        <w:rFonts w:hint="default"/>
      </w:rPr>
    </w:lvl>
    <w:lvl w:ilvl="3" w:tplc="4F3E5ACE">
      <w:numFmt w:val="bullet"/>
      <w:lvlText w:val="•"/>
      <w:lvlJc w:val="left"/>
      <w:pPr>
        <w:ind w:left="1490" w:hanging="221"/>
      </w:pPr>
      <w:rPr>
        <w:rFonts w:hint="default"/>
      </w:rPr>
    </w:lvl>
    <w:lvl w:ilvl="4" w:tplc="18F250D0">
      <w:numFmt w:val="bullet"/>
      <w:lvlText w:val="•"/>
      <w:lvlJc w:val="left"/>
      <w:pPr>
        <w:ind w:left="1881" w:hanging="221"/>
      </w:pPr>
      <w:rPr>
        <w:rFonts w:hint="default"/>
      </w:rPr>
    </w:lvl>
    <w:lvl w:ilvl="5" w:tplc="D340FDF8">
      <w:numFmt w:val="bullet"/>
      <w:lvlText w:val="•"/>
      <w:lvlJc w:val="left"/>
      <w:pPr>
        <w:ind w:left="2271" w:hanging="221"/>
      </w:pPr>
      <w:rPr>
        <w:rFonts w:hint="default"/>
      </w:rPr>
    </w:lvl>
    <w:lvl w:ilvl="6" w:tplc="E16EF7AA">
      <w:numFmt w:val="bullet"/>
      <w:lvlText w:val="•"/>
      <w:lvlJc w:val="left"/>
      <w:pPr>
        <w:ind w:left="2661" w:hanging="221"/>
      </w:pPr>
      <w:rPr>
        <w:rFonts w:hint="default"/>
      </w:rPr>
    </w:lvl>
    <w:lvl w:ilvl="7" w:tplc="D7D82CDE">
      <w:numFmt w:val="bullet"/>
      <w:lvlText w:val="•"/>
      <w:lvlJc w:val="left"/>
      <w:pPr>
        <w:ind w:left="3052" w:hanging="221"/>
      </w:pPr>
      <w:rPr>
        <w:rFonts w:hint="default"/>
      </w:rPr>
    </w:lvl>
    <w:lvl w:ilvl="8" w:tplc="CFB87698">
      <w:numFmt w:val="bullet"/>
      <w:lvlText w:val="•"/>
      <w:lvlJc w:val="left"/>
      <w:pPr>
        <w:ind w:left="3442" w:hanging="221"/>
      </w:pPr>
      <w:rPr>
        <w:rFonts w:hint="default"/>
      </w:rPr>
    </w:lvl>
  </w:abstractNum>
  <w:abstractNum w:abstractNumId="61" w15:restartNumberingAfterBreak="0">
    <w:nsid w:val="576B77FB"/>
    <w:multiLevelType w:val="hybridMultilevel"/>
    <w:tmpl w:val="495A600E"/>
    <w:lvl w:ilvl="0" w:tplc="882207A0">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DE248CD2">
      <w:numFmt w:val="bullet"/>
      <w:lvlText w:val="•"/>
      <w:lvlJc w:val="left"/>
      <w:pPr>
        <w:ind w:left="836" w:hanging="360"/>
      </w:pPr>
      <w:rPr>
        <w:rFonts w:hint="default"/>
      </w:rPr>
    </w:lvl>
    <w:lvl w:ilvl="2" w:tplc="EF20356A">
      <w:numFmt w:val="bullet"/>
      <w:lvlText w:val="•"/>
      <w:lvlJc w:val="left"/>
      <w:pPr>
        <w:ind w:left="1212" w:hanging="360"/>
      </w:pPr>
      <w:rPr>
        <w:rFonts w:hint="default"/>
      </w:rPr>
    </w:lvl>
    <w:lvl w:ilvl="3" w:tplc="A2CE48FC">
      <w:numFmt w:val="bullet"/>
      <w:lvlText w:val="•"/>
      <w:lvlJc w:val="left"/>
      <w:pPr>
        <w:ind w:left="1588" w:hanging="360"/>
      </w:pPr>
      <w:rPr>
        <w:rFonts w:hint="default"/>
      </w:rPr>
    </w:lvl>
    <w:lvl w:ilvl="4" w:tplc="5A30714A">
      <w:numFmt w:val="bullet"/>
      <w:lvlText w:val="•"/>
      <w:lvlJc w:val="left"/>
      <w:pPr>
        <w:ind w:left="1965" w:hanging="360"/>
      </w:pPr>
      <w:rPr>
        <w:rFonts w:hint="default"/>
      </w:rPr>
    </w:lvl>
    <w:lvl w:ilvl="5" w:tplc="C25E26EE">
      <w:numFmt w:val="bullet"/>
      <w:lvlText w:val="•"/>
      <w:lvlJc w:val="left"/>
      <w:pPr>
        <w:ind w:left="2341" w:hanging="360"/>
      </w:pPr>
      <w:rPr>
        <w:rFonts w:hint="default"/>
      </w:rPr>
    </w:lvl>
    <w:lvl w:ilvl="6" w:tplc="F4B8B72C">
      <w:numFmt w:val="bullet"/>
      <w:lvlText w:val="•"/>
      <w:lvlJc w:val="left"/>
      <w:pPr>
        <w:ind w:left="2717" w:hanging="360"/>
      </w:pPr>
      <w:rPr>
        <w:rFonts w:hint="default"/>
      </w:rPr>
    </w:lvl>
    <w:lvl w:ilvl="7" w:tplc="83028D26">
      <w:numFmt w:val="bullet"/>
      <w:lvlText w:val="•"/>
      <w:lvlJc w:val="left"/>
      <w:pPr>
        <w:ind w:left="3094" w:hanging="360"/>
      </w:pPr>
      <w:rPr>
        <w:rFonts w:hint="default"/>
      </w:rPr>
    </w:lvl>
    <w:lvl w:ilvl="8" w:tplc="9328FB96">
      <w:numFmt w:val="bullet"/>
      <w:lvlText w:val="•"/>
      <w:lvlJc w:val="left"/>
      <w:pPr>
        <w:ind w:left="3470" w:hanging="360"/>
      </w:pPr>
      <w:rPr>
        <w:rFonts w:hint="default"/>
      </w:rPr>
    </w:lvl>
  </w:abstractNum>
  <w:abstractNum w:abstractNumId="62" w15:restartNumberingAfterBreak="0">
    <w:nsid w:val="58D23796"/>
    <w:multiLevelType w:val="hybridMultilevel"/>
    <w:tmpl w:val="7A8489C0"/>
    <w:lvl w:ilvl="0" w:tplc="0B621B3C">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174ADE34">
      <w:numFmt w:val="bullet"/>
      <w:lvlText w:val="•"/>
      <w:lvlJc w:val="left"/>
      <w:pPr>
        <w:ind w:left="764" w:hanging="277"/>
      </w:pPr>
      <w:rPr>
        <w:rFonts w:hint="default"/>
      </w:rPr>
    </w:lvl>
    <w:lvl w:ilvl="2" w:tplc="00C629D0">
      <w:numFmt w:val="bullet"/>
      <w:lvlText w:val="•"/>
      <w:lvlJc w:val="left"/>
      <w:pPr>
        <w:ind w:left="1148" w:hanging="277"/>
      </w:pPr>
      <w:rPr>
        <w:rFonts w:hint="default"/>
      </w:rPr>
    </w:lvl>
    <w:lvl w:ilvl="3" w:tplc="58AEA22A">
      <w:numFmt w:val="bullet"/>
      <w:lvlText w:val="•"/>
      <w:lvlJc w:val="left"/>
      <w:pPr>
        <w:ind w:left="1532" w:hanging="277"/>
      </w:pPr>
      <w:rPr>
        <w:rFonts w:hint="default"/>
      </w:rPr>
    </w:lvl>
    <w:lvl w:ilvl="4" w:tplc="CC208C76">
      <w:numFmt w:val="bullet"/>
      <w:lvlText w:val="•"/>
      <w:lvlJc w:val="left"/>
      <w:pPr>
        <w:ind w:left="1917" w:hanging="277"/>
      </w:pPr>
      <w:rPr>
        <w:rFonts w:hint="default"/>
      </w:rPr>
    </w:lvl>
    <w:lvl w:ilvl="5" w:tplc="0298CACC">
      <w:numFmt w:val="bullet"/>
      <w:lvlText w:val="•"/>
      <w:lvlJc w:val="left"/>
      <w:pPr>
        <w:ind w:left="2301" w:hanging="277"/>
      </w:pPr>
      <w:rPr>
        <w:rFonts w:hint="default"/>
      </w:rPr>
    </w:lvl>
    <w:lvl w:ilvl="6" w:tplc="8F04EDCE">
      <w:numFmt w:val="bullet"/>
      <w:lvlText w:val="•"/>
      <w:lvlJc w:val="left"/>
      <w:pPr>
        <w:ind w:left="2685" w:hanging="277"/>
      </w:pPr>
      <w:rPr>
        <w:rFonts w:hint="default"/>
      </w:rPr>
    </w:lvl>
    <w:lvl w:ilvl="7" w:tplc="9AA64656">
      <w:numFmt w:val="bullet"/>
      <w:lvlText w:val="•"/>
      <w:lvlJc w:val="left"/>
      <w:pPr>
        <w:ind w:left="3070" w:hanging="277"/>
      </w:pPr>
      <w:rPr>
        <w:rFonts w:hint="default"/>
      </w:rPr>
    </w:lvl>
    <w:lvl w:ilvl="8" w:tplc="A3B6270A">
      <w:numFmt w:val="bullet"/>
      <w:lvlText w:val="•"/>
      <w:lvlJc w:val="left"/>
      <w:pPr>
        <w:ind w:left="3454" w:hanging="277"/>
      </w:pPr>
      <w:rPr>
        <w:rFonts w:hint="default"/>
      </w:rPr>
    </w:lvl>
  </w:abstractNum>
  <w:abstractNum w:abstractNumId="63" w15:restartNumberingAfterBreak="0">
    <w:nsid w:val="59DE50A9"/>
    <w:multiLevelType w:val="hybridMultilevel"/>
    <w:tmpl w:val="63A893CA"/>
    <w:lvl w:ilvl="0" w:tplc="21A8711C">
      <w:start w:val="1"/>
      <w:numFmt w:val="decimal"/>
      <w:lvlText w:val="%1."/>
      <w:lvlJc w:val="left"/>
      <w:pPr>
        <w:ind w:left="467" w:hanging="360"/>
        <w:jc w:val="left"/>
      </w:pPr>
      <w:rPr>
        <w:rFonts w:hint="default"/>
        <w:spacing w:val="-1"/>
        <w:w w:val="99"/>
      </w:rPr>
    </w:lvl>
    <w:lvl w:ilvl="1" w:tplc="B52852AE">
      <w:numFmt w:val="bullet"/>
      <w:lvlText w:val="•"/>
      <w:lvlJc w:val="left"/>
      <w:pPr>
        <w:ind w:left="836" w:hanging="360"/>
      </w:pPr>
      <w:rPr>
        <w:rFonts w:hint="default"/>
      </w:rPr>
    </w:lvl>
    <w:lvl w:ilvl="2" w:tplc="51245456">
      <w:numFmt w:val="bullet"/>
      <w:lvlText w:val="•"/>
      <w:lvlJc w:val="left"/>
      <w:pPr>
        <w:ind w:left="1212" w:hanging="360"/>
      </w:pPr>
      <w:rPr>
        <w:rFonts w:hint="default"/>
      </w:rPr>
    </w:lvl>
    <w:lvl w:ilvl="3" w:tplc="E04A0B4E">
      <w:numFmt w:val="bullet"/>
      <w:lvlText w:val="•"/>
      <w:lvlJc w:val="left"/>
      <w:pPr>
        <w:ind w:left="1588" w:hanging="360"/>
      </w:pPr>
      <w:rPr>
        <w:rFonts w:hint="default"/>
      </w:rPr>
    </w:lvl>
    <w:lvl w:ilvl="4" w:tplc="1A28C248">
      <w:numFmt w:val="bullet"/>
      <w:lvlText w:val="•"/>
      <w:lvlJc w:val="left"/>
      <w:pPr>
        <w:ind w:left="1965" w:hanging="360"/>
      </w:pPr>
      <w:rPr>
        <w:rFonts w:hint="default"/>
      </w:rPr>
    </w:lvl>
    <w:lvl w:ilvl="5" w:tplc="C5027466">
      <w:numFmt w:val="bullet"/>
      <w:lvlText w:val="•"/>
      <w:lvlJc w:val="left"/>
      <w:pPr>
        <w:ind w:left="2341" w:hanging="360"/>
      </w:pPr>
      <w:rPr>
        <w:rFonts w:hint="default"/>
      </w:rPr>
    </w:lvl>
    <w:lvl w:ilvl="6" w:tplc="E5AEEA8E">
      <w:numFmt w:val="bullet"/>
      <w:lvlText w:val="•"/>
      <w:lvlJc w:val="left"/>
      <w:pPr>
        <w:ind w:left="2717" w:hanging="360"/>
      </w:pPr>
      <w:rPr>
        <w:rFonts w:hint="default"/>
      </w:rPr>
    </w:lvl>
    <w:lvl w:ilvl="7" w:tplc="05002316">
      <w:numFmt w:val="bullet"/>
      <w:lvlText w:val="•"/>
      <w:lvlJc w:val="left"/>
      <w:pPr>
        <w:ind w:left="3094" w:hanging="360"/>
      </w:pPr>
      <w:rPr>
        <w:rFonts w:hint="default"/>
      </w:rPr>
    </w:lvl>
    <w:lvl w:ilvl="8" w:tplc="67161848">
      <w:numFmt w:val="bullet"/>
      <w:lvlText w:val="•"/>
      <w:lvlJc w:val="left"/>
      <w:pPr>
        <w:ind w:left="3470" w:hanging="360"/>
      </w:pPr>
      <w:rPr>
        <w:rFonts w:hint="default"/>
      </w:rPr>
    </w:lvl>
  </w:abstractNum>
  <w:abstractNum w:abstractNumId="64" w15:restartNumberingAfterBreak="0">
    <w:nsid w:val="5BDD03AF"/>
    <w:multiLevelType w:val="hybridMultilevel"/>
    <w:tmpl w:val="234C88BA"/>
    <w:lvl w:ilvl="0" w:tplc="F1D633D6">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EDA475D0">
      <w:numFmt w:val="bullet"/>
      <w:lvlText w:val="•"/>
      <w:lvlJc w:val="left"/>
      <w:pPr>
        <w:ind w:left="710" w:hanging="221"/>
      </w:pPr>
      <w:rPr>
        <w:rFonts w:hint="default"/>
      </w:rPr>
    </w:lvl>
    <w:lvl w:ilvl="2" w:tplc="29F868D6">
      <w:numFmt w:val="bullet"/>
      <w:lvlText w:val="•"/>
      <w:lvlJc w:val="left"/>
      <w:pPr>
        <w:ind w:left="1100" w:hanging="221"/>
      </w:pPr>
      <w:rPr>
        <w:rFonts w:hint="default"/>
      </w:rPr>
    </w:lvl>
    <w:lvl w:ilvl="3" w:tplc="41D887AC">
      <w:numFmt w:val="bullet"/>
      <w:lvlText w:val="•"/>
      <w:lvlJc w:val="left"/>
      <w:pPr>
        <w:ind w:left="1490" w:hanging="221"/>
      </w:pPr>
      <w:rPr>
        <w:rFonts w:hint="default"/>
      </w:rPr>
    </w:lvl>
    <w:lvl w:ilvl="4" w:tplc="5896F31A">
      <w:numFmt w:val="bullet"/>
      <w:lvlText w:val="•"/>
      <w:lvlJc w:val="left"/>
      <w:pPr>
        <w:ind w:left="1881" w:hanging="221"/>
      </w:pPr>
      <w:rPr>
        <w:rFonts w:hint="default"/>
      </w:rPr>
    </w:lvl>
    <w:lvl w:ilvl="5" w:tplc="C798C6B2">
      <w:numFmt w:val="bullet"/>
      <w:lvlText w:val="•"/>
      <w:lvlJc w:val="left"/>
      <w:pPr>
        <w:ind w:left="2271" w:hanging="221"/>
      </w:pPr>
      <w:rPr>
        <w:rFonts w:hint="default"/>
      </w:rPr>
    </w:lvl>
    <w:lvl w:ilvl="6" w:tplc="1D3C0532">
      <w:numFmt w:val="bullet"/>
      <w:lvlText w:val="•"/>
      <w:lvlJc w:val="left"/>
      <w:pPr>
        <w:ind w:left="2661" w:hanging="221"/>
      </w:pPr>
      <w:rPr>
        <w:rFonts w:hint="default"/>
      </w:rPr>
    </w:lvl>
    <w:lvl w:ilvl="7" w:tplc="9DC2ADB8">
      <w:numFmt w:val="bullet"/>
      <w:lvlText w:val="•"/>
      <w:lvlJc w:val="left"/>
      <w:pPr>
        <w:ind w:left="3052" w:hanging="221"/>
      </w:pPr>
      <w:rPr>
        <w:rFonts w:hint="default"/>
      </w:rPr>
    </w:lvl>
    <w:lvl w:ilvl="8" w:tplc="220A4416">
      <w:numFmt w:val="bullet"/>
      <w:lvlText w:val="•"/>
      <w:lvlJc w:val="left"/>
      <w:pPr>
        <w:ind w:left="3442" w:hanging="221"/>
      </w:pPr>
      <w:rPr>
        <w:rFonts w:hint="default"/>
      </w:rPr>
    </w:lvl>
  </w:abstractNum>
  <w:abstractNum w:abstractNumId="65" w15:restartNumberingAfterBreak="0">
    <w:nsid w:val="5C0E6001"/>
    <w:multiLevelType w:val="hybridMultilevel"/>
    <w:tmpl w:val="9C9A51B6"/>
    <w:lvl w:ilvl="0" w:tplc="2D64A65E">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0B263108">
      <w:numFmt w:val="bullet"/>
      <w:lvlText w:val="•"/>
      <w:lvlJc w:val="left"/>
      <w:pPr>
        <w:ind w:left="710" w:hanging="221"/>
      </w:pPr>
      <w:rPr>
        <w:rFonts w:hint="default"/>
      </w:rPr>
    </w:lvl>
    <w:lvl w:ilvl="2" w:tplc="7638B5CC">
      <w:numFmt w:val="bullet"/>
      <w:lvlText w:val="•"/>
      <w:lvlJc w:val="left"/>
      <w:pPr>
        <w:ind w:left="1100" w:hanging="221"/>
      </w:pPr>
      <w:rPr>
        <w:rFonts w:hint="default"/>
      </w:rPr>
    </w:lvl>
    <w:lvl w:ilvl="3" w:tplc="EB2E0358">
      <w:numFmt w:val="bullet"/>
      <w:lvlText w:val="•"/>
      <w:lvlJc w:val="left"/>
      <w:pPr>
        <w:ind w:left="1490" w:hanging="221"/>
      </w:pPr>
      <w:rPr>
        <w:rFonts w:hint="default"/>
      </w:rPr>
    </w:lvl>
    <w:lvl w:ilvl="4" w:tplc="93245440">
      <w:numFmt w:val="bullet"/>
      <w:lvlText w:val="•"/>
      <w:lvlJc w:val="left"/>
      <w:pPr>
        <w:ind w:left="1881" w:hanging="221"/>
      </w:pPr>
      <w:rPr>
        <w:rFonts w:hint="default"/>
      </w:rPr>
    </w:lvl>
    <w:lvl w:ilvl="5" w:tplc="6AA8191E">
      <w:numFmt w:val="bullet"/>
      <w:lvlText w:val="•"/>
      <w:lvlJc w:val="left"/>
      <w:pPr>
        <w:ind w:left="2271" w:hanging="221"/>
      </w:pPr>
      <w:rPr>
        <w:rFonts w:hint="default"/>
      </w:rPr>
    </w:lvl>
    <w:lvl w:ilvl="6" w:tplc="08E0D01E">
      <w:numFmt w:val="bullet"/>
      <w:lvlText w:val="•"/>
      <w:lvlJc w:val="left"/>
      <w:pPr>
        <w:ind w:left="2661" w:hanging="221"/>
      </w:pPr>
      <w:rPr>
        <w:rFonts w:hint="default"/>
      </w:rPr>
    </w:lvl>
    <w:lvl w:ilvl="7" w:tplc="C6E4AD78">
      <w:numFmt w:val="bullet"/>
      <w:lvlText w:val="•"/>
      <w:lvlJc w:val="left"/>
      <w:pPr>
        <w:ind w:left="3052" w:hanging="221"/>
      </w:pPr>
      <w:rPr>
        <w:rFonts w:hint="default"/>
      </w:rPr>
    </w:lvl>
    <w:lvl w:ilvl="8" w:tplc="7AEC4B04">
      <w:numFmt w:val="bullet"/>
      <w:lvlText w:val="•"/>
      <w:lvlJc w:val="left"/>
      <w:pPr>
        <w:ind w:left="3442" w:hanging="221"/>
      </w:pPr>
      <w:rPr>
        <w:rFonts w:hint="default"/>
      </w:rPr>
    </w:lvl>
  </w:abstractNum>
  <w:abstractNum w:abstractNumId="66" w15:restartNumberingAfterBreak="0">
    <w:nsid w:val="5C39431A"/>
    <w:multiLevelType w:val="hybridMultilevel"/>
    <w:tmpl w:val="E268709C"/>
    <w:lvl w:ilvl="0" w:tplc="90F22F50">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7E84FAE4">
      <w:numFmt w:val="bullet"/>
      <w:lvlText w:val="•"/>
      <w:lvlJc w:val="left"/>
      <w:pPr>
        <w:ind w:left="710" w:hanging="221"/>
      </w:pPr>
      <w:rPr>
        <w:rFonts w:hint="default"/>
      </w:rPr>
    </w:lvl>
    <w:lvl w:ilvl="2" w:tplc="A7EA6C78">
      <w:numFmt w:val="bullet"/>
      <w:lvlText w:val="•"/>
      <w:lvlJc w:val="left"/>
      <w:pPr>
        <w:ind w:left="1100" w:hanging="221"/>
      </w:pPr>
      <w:rPr>
        <w:rFonts w:hint="default"/>
      </w:rPr>
    </w:lvl>
    <w:lvl w:ilvl="3" w:tplc="D1EE5922">
      <w:numFmt w:val="bullet"/>
      <w:lvlText w:val="•"/>
      <w:lvlJc w:val="left"/>
      <w:pPr>
        <w:ind w:left="1490" w:hanging="221"/>
      </w:pPr>
      <w:rPr>
        <w:rFonts w:hint="default"/>
      </w:rPr>
    </w:lvl>
    <w:lvl w:ilvl="4" w:tplc="CFCEB7D8">
      <w:numFmt w:val="bullet"/>
      <w:lvlText w:val="•"/>
      <w:lvlJc w:val="left"/>
      <w:pPr>
        <w:ind w:left="1881" w:hanging="221"/>
      </w:pPr>
      <w:rPr>
        <w:rFonts w:hint="default"/>
      </w:rPr>
    </w:lvl>
    <w:lvl w:ilvl="5" w:tplc="5BE61BB2">
      <w:numFmt w:val="bullet"/>
      <w:lvlText w:val="•"/>
      <w:lvlJc w:val="left"/>
      <w:pPr>
        <w:ind w:left="2271" w:hanging="221"/>
      </w:pPr>
      <w:rPr>
        <w:rFonts w:hint="default"/>
      </w:rPr>
    </w:lvl>
    <w:lvl w:ilvl="6" w:tplc="E1C25624">
      <w:numFmt w:val="bullet"/>
      <w:lvlText w:val="•"/>
      <w:lvlJc w:val="left"/>
      <w:pPr>
        <w:ind w:left="2661" w:hanging="221"/>
      </w:pPr>
      <w:rPr>
        <w:rFonts w:hint="default"/>
      </w:rPr>
    </w:lvl>
    <w:lvl w:ilvl="7" w:tplc="1D2C86A4">
      <w:numFmt w:val="bullet"/>
      <w:lvlText w:val="•"/>
      <w:lvlJc w:val="left"/>
      <w:pPr>
        <w:ind w:left="3052" w:hanging="221"/>
      </w:pPr>
      <w:rPr>
        <w:rFonts w:hint="default"/>
      </w:rPr>
    </w:lvl>
    <w:lvl w:ilvl="8" w:tplc="ADD2F1BE">
      <w:numFmt w:val="bullet"/>
      <w:lvlText w:val="•"/>
      <w:lvlJc w:val="left"/>
      <w:pPr>
        <w:ind w:left="3442" w:hanging="221"/>
      </w:pPr>
      <w:rPr>
        <w:rFonts w:hint="default"/>
      </w:rPr>
    </w:lvl>
  </w:abstractNum>
  <w:abstractNum w:abstractNumId="67" w15:restartNumberingAfterBreak="0">
    <w:nsid w:val="5C63050A"/>
    <w:multiLevelType w:val="hybridMultilevel"/>
    <w:tmpl w:val="E0940F40"/>
    <w:lvl w:ilvl="0" w:tplc="511E6D52">
      <w:start w:val="1"/>
      <w:numFmt w:val="decimal"/>
      <w:lvlText w:val="%1."/>
      <w:lvlJc w:val="left"/>
      <w:pPr>
        <w:ind w:left="440" w:hanging="334"/>
        <w:jc w:val="left"/>
      </w:pPr>
      <w:rPr>
        <w:rFonts w:ascii="Arial" w:eastAsia="Arial" w:hAnsi="Arial" w:cs="Arial" w:hint="default"/>
        <w:b w:val="0"/>
        <w:bCs w:val="0"/>
        <w:i w:val="0"/>
        <w:iCs w:val="0"/>
        <w:w w:val="99"/>
        <w:sz w:val="20"/>
        <w:szCs w:val="20"/>
      </w:rPr>
    </w:lvl>
    <w:lvl w:ilvl="1" w:tplc="606CA9AA">
      <w:numFmt w:val="bullet"/>
      <w:lvlText w:val="•"/>
      <w:lvlJc w:val="left"/>
      <w:pPr>
        <w:ind w:left="818" w:hanging="334"/>
      </w:pPr>
      <w:rPr>
        <w:rFonts w:hint="default"/>
      </w:rPr>
    </w:lvl>
    <w:lvl w:ilvl="2" w:tplc="5958184E">
      <w:numFmt w:val="bullet"/>
      <w:lvlText w:val="•"/>
      <w:lvlJc w:val="left"/>
      <w:pPr>
        <w:ind w:left="1196" w:hanging="334"/>
      </w:pPr>
      <w:rPr>
        <w:rFonts w:hint="default"/>
      </w:rPr>
    </w:lvl>
    <w:lvl w:ilvl="3" w:tplc="E69691F4">
      <w:numFmt w:val="bullet"/>
      <w:lvlText w:val="•"/>
      <w:lvlJc w:val="left"/>
      <w:pPr>
        <w:ind w:left="1574" w:hanging="334"/>
      </w:pPr>
      <w:rPr>
        <w:rFonts w:hint="default"/>
      </w:rPr>
    </w:lvl>
    <w:lvl w:ilvl="4" w:tplc="E0BC4234">
      <w:numFmt w:val="bullet"/>
      <w:lvlText w:val="•"/>
      <w:lvlJc w:val="left"/>
      <w:pPr>
        <w:ind w:left="1953" w:hanging="334"/>
      </w:pPr>
      <w:rPr>
        <w:rFonts w:hint="default"/>
      </w:rPr>
    </w:lvl>
    <w:lvl w:ilvl="5" w:tplc="17EC3DDE">
      <w:numFmt w:val="bullet"/>
      <w:lvlText w:val="•"/>
      <w:lvlJc w:val="left"/>
      <w:pPr>
        <w:ind w:left="2331" w:hanging="334"/>
      </w:pPr>
      <w:rPr>
        <w:rFonts w:hint="default"/>
      </w:rPr>
    </w:lvl>
    <w:lvl w:ilvl="6" w:tplc="EE7CD1FA">
      <w:numFmt w:val="bullet"/>
      <w:lvlText w:val="•"/>
      <w:lvlJc w:val="left"/>
      <w:pPr>
        <w:ind w:left="2709" w:hanging="334"/>
      </w:pPr>
      <w:rPr>
        <w:rFonts w:hint="default"/>
      </w:rPr>
    </w:lvl>
    <w:lvl w:ilvl="7" w:tplc="1EEA796E">
      <w:numFmt w:val="bullet"/>
      <w:lvlText w:val="•"/>
      <w:lvlJc w:val="left"/>
      <w:pPr>
        <w:ind w:left="3088" w:hanging="334"/>
      </w:pPr>
      <w:rPr>
        <w:rFonts w:hint="default"/>
      </w:rPr>
    </w:lvl>
    <w:lvl w:ilvl="8" w:tplc="0914B68E">
      <w:numFmt w:val="bullet"/>
      <w:lvlText w:val="•"/>
      <w:lvlJc w:val="left"/>
      <w:pPr>
        <w:ind w:left="3466" w:hanging="334"/>
      </w:pPr>
      <w:rPr>
        <w:rFonts w:hint="default"/>
      </w:rPr>
    </w:lvl>
  </w:abstractNum>
  <w:abstractNum w:abstractNumId="68" w15:restartNumberingAfterBreak="0">
    <w:nsid w:val="5F5A45D1"/>
    <w:multiLevelType w:val="hybridMultilevel"/>
    <w:tmpl w:val="3880D3B8"/>
    <w:lvl w:ilvl="0" w:tplc="ECEA5FA8">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46C8D064">
      <w:numFmt w:val="bullet"/>
      <w:lvlText w:val="•"/>
      <w:lvlJc w:val="left"/>
      <w:pPr>
        <w:ind w:left="836" w:hanging="360"/>
      </w:pPr>
      <w:rPr>
        <w:rFonts w:hint="default"/>
      </w:rPr>
    </w:lvl>
    <w:lvl w:ilvl="2" w:tplc="420650EE">
      <w:numFmt w:val="bullet"/>
      <w:lvlText w:val="•"/>
      <w:lvlJc w:val="left"/>
      <w:pPr>
        <w:ind w:left="1212" w:hanging="360"/>
      </w:pPr>
      <w:rPr>
        <w:rFonts w:hint="default"/>
      </w:rPr>
    </w:lvl>
    <w:lvl w:ilvl="3" w:tplc="1DACA648">
      <w:numFmt w:val="bullet"/>
      <w:lvlText w:val="•"/>
      <w:lvlJc w:val="left"/>
      <w:pPr>
        <w:ind w:left="1588" w:hanging="360"/>
      </w:pPr>
      <w:rPr>
        <w:rFonts w:hint="default"/>
      </w:rPr>
    </w:lvl>
    <w:lvl w:ilvl="4" w:tplc="9976DA4A">
      <w:numFmt w:val="bullet"/>
      <w:lvlText w:val="•"/>
      <w:lvlJc w:val="left"/>
      <w:pPr>
        <w:ind w:left="1965" w:hanging="360"/>
      </w:pPr>
      <w:rPr>
        <w:rFonts w:hint="default"/>
      </w:rPr>
    </w:lvl>
    <w:lvl w:ilvl="5" w:tplc="0666B84E">
      <w:numFmt w:val="bullet"/>
      <w:lvlText w:val="•"/>
      <w:lvlJc w:val="left"/>
      <w:pPr>
        <w:ind w:left="2341" w:hanging="360"/>
      </w:pPr>
      <w:rPr>
        <w:rFonts w:hint="default"/>
      </w:rPr>
    </w:lvl>
    <w:lvl w:ilvl="6" w:tplc="1962268E">
      <w:numFmt w:val="bullet"/>
      <w:lvlText w:val="•"/>
      <w:lvlJc w:val="left"/>
      <w:pPr>
        <w:ind w:left="2717" w:hanging="360"/>
      </w:pPr>
      <w:rPr>
        <w:rFonts w:hint="default"/>
      </w:rPr>
    </w:lvl>
    <w:lvl w:ilvl="7" w:tplc="9AAE974C">
      <w:numFmt w:val="bullet"/>
      <w:lvlText w:val="•"/>
      <w:lvlJc w:val="left"/>
      <w:pPr>
        <w:ind w:left="3094" w:hanging="360"/>
      </w:pPr>
      <w:rPr>
        <w:rFonts w:hint="default"/>
      </w:rPr>
    </w:lvl>
    <w:lvl w:ilvl="8" w:tplc="E828DE34">
      <w:numFmt w:val="bullet"/>
      <w:lvlText w:val="•"/>
      <w:lvlJc w:val="left"/>
      <w:pPr>
        <w:ind w:left="3470" w:hanging="360"/>
      </w:pPr>
      <w:rPr>
        <w:rFonts w:hint="default"/>
      </w:rPr>
    </w:lvl>
  </w:abstractNum>
  <w:abstractNum w:abstractNumId="69" w15:restartNumberingAfterBreak="0">
    <w:nsid w:val="6133392C"/>
    <w:multiLevelType w:val="hybridMultilevel"/>
    <w:tmpl w:val="22767820"/>
    <w:lvl w:ilvl="0" w:tplc="D1C29CCE">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09FEB322">
      <w:numFmt w:val="bullet"/>
      <w:lvlText w:val="•"/>
      <w:lvlJc w:val="left"/>
      <w:pPr>
        <w:ind w:left="764" w:hanging="277"/>
      </w:pPr>
      <w:rPr>
        <w:rFonts w:hint="default"/>
      </w:rPr>
    </w:lvl>
    <w:lvl w:ilvl="2" w:tplc="B074C97C">
      <w:numFmt w:val="bullet"/>
      <w:lvlText w:val="•"/>
      <w:lvlJc w:val="left"/>
      <w:pPr>
        <w:ind w:left="1148" w:hanging="277"/>
      </w:pPr>
      <w:rPr>
        <w:rFonts w:hint="default"/>
      </w:rPr>
    </w:lvl>
    <w:lvl w:ilvl="3" w:tplc="5688F654">
      <w:numFmt w:val="bullet"/>
      <w:lvlText w:val="•"/>
      <w:lvlJc w:val="left"/>
      <w:pPr>
        <w:ind w:left="1532" w:hanging="277"/>
      </w:pPr>
      <w:rPr>
        <w:rFonts w:hint="default"/>
      </w:rPr>
    </w:lvl>
    <w:lvl w:ilvl="4" w:tplc="B3182368">
      <w:numFmt w:val="bullet"/>
      <w:lvlText w:val="•"/>
      <w:lvlJc w:val="left"/>
      <w:pPr>
        <w:ind w:left="1917" w:hanging="277"/>
      </w:pPr>
      <w:rPr>
        <w:rFonts w:hint="default"/>
      </w:rPr>
    </w:lvl>
    <w:lvl w:ilvl="5" w:tplc="CC30D840">
      <w:numFmt w:val="bullet"/>
      <w:lvlText w:val="•"/>
      <w:lvlJc w:val="left"/>
      <w:pPr>
        <w:ind w:left="2301" w:hanging="277"/>
      </w:pPr>
      <w:rPr>
        <w:rFonts w:hint="default"/>
      </w:rPr>
    </w:lvl>
    <w:lvl w:ilvl="6" w:tplc="AA7849B0">
      <w:numFmt w:val="bullet"/>
      <w:lvlText w:val="•"/>
      <w:lvlJc w:val="left"/>
      <w:pPr>
        <w:ind w:left="2685" w:hanging="277"/>
      </w:pPr>
      <w:rPr>
        <w:rFonts w:hint="default"/>
      </w:rPr>
    </w:lvl>
    <w:lvl w:ilvl="7" w:tplc="41167D2E">
      <w:numFmt w:val="bullet"/>
      <w:lvlText w:val="•"/>
      <w:lvlJc w:val="left"/>
      <w:pPr>
        <w:ind w:left="3070" w:hanging="277"/>
      </w:pPr>
      <w:rPr>
        <w:rFonts w:hint="default"/>
      </w:rPr>
    </w:lvl>
    <w:lvl w:ilvl="8" w:tplc="D2602AA0">
      <w:numFmt w:val="bullet"/>
      <w:lvlText w:val="•"/>
      <w:lvlJc w:val="left"/>
      <w:pPr>
        <w:ind w:left="3454" w:hanging="277"/>
      </w:pPr>
      <w:rPr>
        <w:rFonts w:hint="default"/>
      </w:rPr>
    </w:lvl>
  </w:abstractNum>
  <w:abstractNum w:abstractNumId="70" w15:restartNumberingAfterBreak="0">
    <w:nsid w:val="62870E47"/>
    <w:multiLevelType w:val="hybridMultilevel"/>
    <w:tmpl w:val="D9147638"/>
    <w:lvl w:ilvl="0" w:tplc="C8EC7A22">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FF1699E0">
      <w:numFmt w:val="bullet"/>
      <w:lvlText w:val="•"/>
      <w:lvlJc w:val="left"/>
      <w:pPr>
        <w:ind w:left="710" w:hanging="221"/>
      </w:pPr>
      <w:rPr>
        <w:rFonts w:hint="default"/>
      </w:rPr>
    </w:lvl>
    <w:lvl w:ilvl="2" w:tplc="BCB6200E">
      <w:numFmt w:val="bullet"/>
      <w:lvlText w:val="•"/>
      <w:lvlJc w:val="left"/>
      <w:pPr>
        <w:ind w:left="1100" w:hanging="221"/>
      </w:pPr>
      <w:rPr>
        <w:rFonts w:hint="default"/>
      </w:rPr>
    </w:lvl>
    <w:lvl w:ilvl="3" w:tplc="2E9A2242">
      <w:numFmt w:val="bullet"/>
      <w:lvlText w:val="•"/>
      <w:lvlJc w:val="left"/>
      <w:pPr>
        <w:ind w:left="1490" w:hanging="221"/>
      </w:pPr>
      <w:rPr>
        <w:rFonts w:hint="default"/>
      </w:rPr>
    </w:lvl>
    <w:lvl w:ilvl="4" w:tplc="A8F401C0">
      <w:numFmt w:val="bullet"/>
      <w:lvlText w:val="•"/>
      <w:lvlJc w:val="left"/>
      <w:pPr>
        <w:ind w:left="1881" w:hanging="221"/>
      </w:pPr>
      <w:rPr>
        <w:rFonts w:hint="default"/>
      </w:rPr>
    </w:lvl>
    <w:lvl w:ilvl="5" w:tplc="79C4D504">
      <w:numFmt w:val="bullet"/>
      <w:lvlText w:val="•"/>
      <w:lvlJc w:val="left"/>
      <w:pPr>
        <w:ind w:left="2271" w:hanging="221"/>
      </w:pPr>
      <w:rPr>
        <w:rFonts w:hint="default"/>
      </w:rPr>
    </w:lvl>
    <w:lvl w:ilvl="6" w:tplc="A886AA48">
      <w:numFmt w:val="bullet"/>
      <w:lvlText w:val="•"/>
      <w:lvlJc w:val="left"/>
      <w:pPr>
        <w:ind w:left="2661" w:hanging="221"/>
      </w:pPr>
      <w:rPr>
        <w:rFonts w:hint="default"/>
      </w:rPr>
    </w:lvl>
    <w:lvl w:ilvl="7" w:tplc="195C3B56">
      <w:numFmt w:val="bullet"/>
      <w:lvlText w:val="•"/>
      <w:lvlJc w:val="left"/>
      <w:pPr>
        <w:ind w:left="3052" w:hanging="221"/>
      </w:pPr>
      <w:rPr>
        <w:rFonts w:hint="default"/>
      </w:rPr>
    </w:lvl>
    <w:lvl w:ilvl="8" w:tplc="9AFAFAE4">
      <w:numFmt w:val="bullet"/>
      <w:lvlText w:val="•"/>
      <w:lvlJc w:val="left"/>
      <w:pPr>
        <w:ind w:left="3442" w:hanging="221"/>
      </w:pPr>
      <w:rPr>
        <w:rFonts w:hint="default"/>
      </w:rPr>
    </w:lvl>
  </w:abstractNum>
  <w:abstractNum w:abstractNumId="71" w15:restartNumberingAfterBreak="0">
    <w:nsid w:val="64F30708"/>
    <w:multiLevelType w:val="hybridMultilevel"/>
    <w:tmpl w:val="D9C84C50"/>
    <w:lvl w:ilvl="0" w:tplc="06E8351E">
      <w:start w:val="2"/>
      <w:numFmt w:val="lowerLetter"/>
      <w:lvlText w:val="%1."/>
      <w:lvlJc w:val="left"/>
      <w:pPr>
        <w:ind w:left="825" w:hanging="360"/>
        <w:jc w:val="left"/>
      </w:pPr>
      <w:rPr>
        <w:rFonts w:ascii="Arial" w:eastAsia="Arial" w:hAnsi="Arial" w:cs="Arial" w:hint="default"/>
        <w:b w:val="0"/>
        <w:bCs w:val="0"/>
        <w:i w:val="0"/>
        <w:iCs w:val="0"/>
        <w:spacing w:val="-1"/>
        <w:w w:val="99"/>
        <w:sz w:val="20"/>
        <w:szCs w:val="20"/>
      </w:rPr>
    </w:lvl>
    <w:lvl w:ilvl="1" w:tplc="10D62BEC">
      <w:numFmt w:val="bullet"/>
      <w:lvlText w:val="•"/>
      <w:lvlJc w:val="left"/>
      <w:pPr>
        <w:ind w:left="1106" w:hanging="360"/>
      </w:pPr>
      <w:rPr>
        <w:rFonts w:hint="default"/>
      </w:rPr>
    </w:lvl>
    <w:lvl w:ilvl="2" w:tplc="888AAC46">
      <w:numFmt w:val="bullet"/>
      <w:lvlText w:val="•"/>
      <w:lvlJc w:val="left"/>
      <w:pPr>
        <w:ind w:left="1392" w:hanging="360"/>
      </w:pPr>
      <w:rPr>
        <w:rFonts w:hint="default"/>
      </w:rPr>
    </w:lvl>
    <w:lvl w:ilvl="3" w:tplc="6BA879BC">
      <w:numFmt w:val="bullet"/>
      <w:lvlText w:val="•"/>
      <w:lvlJc w:val="left"/>
      <w:pPr>
        <w:ind w:left="1678" w:hanging="360"/>
      </w:pPr>
      <w:rPr>
        <w:rFonts w:hint="default"/>
      </w:rPr>
    </w:lvl>
    <w:lvl w:ilvl="4" w:tplc="BF1E7794">
      <w:numFmt w:val="bullet"/>
      <w:lvlText w:val="•"/>
      <w:lvlJc w:val="left"/>
      <w:pPr>
        <w:ind w:left="1964" w:hanging="360"/>
      </w:pPr>
      <w:rPr>
        <w:rFonts w:hint="default"/>
      </w:rPr>
    </w:lvl>
    <w:lvl w:ilvl="5" w:tplc="F7005EB0">
      <w:numFmt w:val="bullet"/>
      <w:lvlText w:val="•"/>
      <w:lvlJc w:val="left"/>
      <w:pPr>
        <w:ind w:left="2250" w:hanging="360"/>
      </w:pPr>
      <w:rPr>
        <w:rFonts w:hint="default"/>
      </w:rPr>
    </w:lvl>
    <w:lvl w:ilvl="6" w:tplc="047ECAE8">
      <w:numFmt w:val="bullet"/>
      <w:lvlText w:val="•"/>
      <w:lvlJc w:val="left"/>
      <w:pPr>
        <w:ind w:left="2536" w:hanging="360"/>
      </w:pPr>
      <w:rPr>
        <w:rFonts w:hint="default"/>
      </w:rPr>
    </w:lvl>
    <w:lvl w:ilvl="7" w:tplc="9ADA2032">
      <w:numFmt w:val="bullet"/>
      <w:lvlText w:val="•"/>
      <w:lvlJc w:val="left"/>
      <w:pPr>
        <w:ind w:left="2822" w:hanging="360"/>
      </w:pPr>
      <w:rPr>
        <w:rFonts w:hint="default"/>
      </w:rPr>
    </w:lvl>
    <w:lvl w:ilvl="8" w:tplc="60DE9C86">
      <w:numFmt w:val="bullet"/>
      <w:lvlText w:val="•"/>
      <w:lvlJc w:val="left"/>
      <w:pPr>
        <w:ind w:left="3108" w:hanging="360"/>
      </w:pPr>
      <w:rPr>
        <w:rFonts w:hint="default"/>
      </w:rPr>
    </w:lvl>
  </w:abstractNum>
  <w:abstractNum w:abstractNumId="72" w15:restartNumberingAfterBreak="0">
    <w:nsid w:val="655A7298"/>
    <w:multiLevelType w:val="hybridMultilevel"/>
    <w:tmpl w:val="0F1636EE"/>
    <w:lvl w:ilvl="0" w:tplc="CB9EE8D6">
      <w:start w:val="4"/>
      <w:numFmt w:val="decimal"/>
      <w:lvlText w:val="%1."/>
      <w:lvlJc w:val="left"/>
      <w:pPr>
        <w:ind w:left="327" w:hanging="221"/>
        <w:jc w:val="left"/>
      </w:pPr>
      <w:rPr>
        <w:rFonts w:ascii="Arial" w:eastAsia="Arial" w:hAnsi="Arial" w:cs="Arial" w:hint="default"/>
        <w:b w:val="0"/>
        <w:bCs w:val="0"/>
        <w:i w:val="0"/>
        <w:iCs w:val="0"/>
        <w:w w:val="99"/>
        <w:sz w:val="20"/>
        <w:szCs w:val="20"/>
      </w:rPr>
    </w:lvl>
    <w:lvl w:ilvl="1" w:tplc="E91EB77E">
      <w:numFmt w:val="bullet"/>
      <w:lvlText w:val="•"/>
      <w:lvlJc w:val="left"/>
      <w:pPr>
        <w:ind w:left="710" w:hanging="221"/>
      </w:pPr>
      <w:rPr>
        <w:rFonts w:hint="default"/>
      </w:rPr>
    </w:lvl>
    <w:lvl w:ilvl="2" w:tplc="DAB03C02">
      <w:numFmt w:val="bullet"/>
      <w:lvlText w:val="•"/>
      <w:lvlJc w:val="left"/>
      <w:pPr>
        <w:ind w:left="1100" w:hanging="221"/>
      </w:pPr>
      <w:rPr>
        <w:rFonts w:hint="default"/>
      </w:rPr>
    </w:lvl>
    <w:lvl w:ilvl="3" w:tplc="81148056">
      <w:numFmt w:val="bullet"/>
      <w:lvlText w:val="•"/>
      <w:lvlJc w:val="left"/>
      <w:pPr>
        <w:ind w:left="1490" w:hanging="221"/>
      </w:pPr>
      <w:rPr>
        <w:rFonts w:hint="default"/>
      </w:rPr>
    </w:lvl>
    <w:lvl w:ilvl="4" w:tplc="E8E682AA">
      <w:numFmt w:val="bullet"/>
      <w:lvlText w:val="•"/>
      <w:lvlJc w:val="left"/>
      <w:pPr>
        <w:ind w:left="1881" w:hanging="221"/>
      </w:pPr>
      <w:rPr>
        <w:rFonts w:hint="default"/>
      </w:rPr>
    </w:lvl>
    <w:lvl w:ilvl="5" w:tplc="2D68499E">
      <w:numFmt w:val="bullet"/>
      <w:lvlText w:val="•"/>
      <w:lvlJc w:val="left"/>
      <w:pPr>
        <w:ind w:left="2271" w:hanging="221"/>
      </w:pPr>
      <w:rPr>
        <w:rFonts w:hint="default"/>
      </w:rPr>
    </w:lvl>
    <w:lvl w:ilvl="6" w:tplc="A83EE2AE">
      <w:numFmt w:val="bullet"/>
      <w:lvlText w:val="•"/>
      <w:lvlJc w:val="left"/>
      <w:pPr>
        <w:ind w:left="2661" w:hanging="221"/>
      </w:pPr>
      <w:rPr>
        <w:rFonts w:hint="default"/>
      </w:rPr>
    </w:lvl>
    <w:lvl w:ilvl="7" w:tplc="AB845B9E">
      <w:numFmt w:val="bullet"/>
      <w:lvlText w:val="•"/>
      <w:lvlJc w:val="left"/>
      <w:pPr>
        <w:ind w:left="3052" w:hanging="221"/>
      </w:pPr>
      <w:rPr>
        <w:rFonts w:hint="default"/>
      </w:rPr>
    </w:lvl>
    <w:lvl w:ilvl="8" w:tplc="439655B6">
      <w:numFmt w:val="bullet"/>
      <w:lvlText w:val="•"/>
      <w:lvlJc w:val="left"/>
      <w:pPr>
        <w:ind w:left="3442" w:hanging="221"/>
      </w:pPr>
      <w:rPr>
        <w:rFonts w:hint="default"/>
      </w:rPr>
    </w:lvl>
  </w:abstractNum>
  <w:abstractNum w:abstractNumId="73" w15:restartNumberingAfterBreak="0">
    <w:nsid w:val="6586007D"/>
    <w:multiLevelType w:val="hybridMultilevel"/>
    <w:tmpl w:val="B7A4BA08"/>
    <w:lvl w:ilvl="0" w:tplc="4A342BE8">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B1045578">
      <w:numFmt w:val="bullet"/>
      <w:lvlText w:val="•"/>
      <w:lvlJc w:val="left"/>
      <w:pPr>
        <w:ind w:left="836" w:hanging="360"/>
      </w:pPr>
      <w:rPr>
        <w:rFonts w:hint="default"/>
      </w:rPr>
    </w:lvl>
    <w:lvl w:ilvl="2" w:tplc="4824F5C8">
      <w:numFmt w:val="bullet"/>
      <w:lvlText w:val="•"/>
      <w:lvlJc w:val="left"/>
      <w:pPr>
        <w:ind w:left="1212" w:hanging="360"/>
      </w:pPr>
      <w:rPr>
        <w:rFonts w:hint="default"/>
      </w:rPr>
    </w:lvl>
    <w:lvl w:ilvl="3" w:tplc="8B165A36">
      <w:numFmt w:val="bullet"/>
      <w:lvlText w:val="•"/>
      <w:lvlJc w:val="left"/>
      <w:pPr>
        <w:ind w:left="1588" w:hanging="360"/>
      </w:pPr>
      <w:rPr>
        <w:rFonts w:hint="default"/>
      </w:rPr>
    </w:lvl>
    <w:lvl w:ilvl="4" w:tplc="3732D0BA">
      <w:numFmt w:val="bullet"/>
      <w:lvlText w:val="•"/>
      <w:lvlJc w:val="left"/>
      <w:pPr>
        <w:ind w:left="1965" w:hanging="360"/>
      </w:pPr>
      <w:rPr>
        <w:rFonts w:hint="default"/>
      </w:rPr>
    </w:lvl>
    <w:lvl w:ilvl="5" w:tplc="2780B64A">
      <w:numFmt w:val="bullet"/>
      <w:lvlText w:val="•"/>
      <w:lvlJc w:val="left"/>
      <w:pPr>
        <w:ind w:left="2341" w:hanging="360"/>
      </w:pPr>
      <w:rPr>
        <w:rFonts w:hint="default"/>
      </w:rPr>
    </w:lvl>
    <w:lvl w:ilvl="6" w:tplc="B9CA33C2">
      <w:numFmt w:val="bullet"/>
      <w:lvlText w:val="•"/>
      <w:lvlJc w:val="left"/>
      <w:pPr>
        <w:ind w:left="2717" w:hanging="360"/>
      </w:pPr>
      <w:rPr>
        <w:rFonts w:hint="default"/>
      </w:rPr>
    </w:lvl>
    <w:lvl w:ilvl="7" w:tplc="29562070">
      <w:numFmt w:val="bullet"/>
      <w:lvlText w:val="•"/>
      <w:lvlJc w:val="left"/>
      <w:pPr>
        <w:ind w:left="3094" w:hanging="360"/>
      </w:pPr>
      <w:rPr>
        <w:rFonts w:hint="default"/>
      </w:rPr>
    </w:lvl>
    <w:lvl w:ilvl="8" w:tplc="B2C845A8">
      <w:numFmt w:val="bullet"/>
      <w:lvlText w:val="•"/>
      <w:lvlJc w:val="left"/>
      <w:pPr>
        <w:ind w:left="3470" w:hanging="360"/>
      </w:pPr>
      <w:rPr>
        <w:rFonts w:hint="default"/>
      </w:rPr>
    </w:lvl>
  </w:abstractNum>
  <w:abstractNum w:abstractNumId="74" w15:restartNumberingAfterBreak="0">
    <w:nsid w:val="65E708FD"/>
    <w:multiLevelType w:val="hybridMultilevel"/>
    <w:tmpl w:val="E5CC69BE"/>
    <w:lvl w:ilvl="0" w:tplc="F62474CA">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06F09202">
      <w:numFmt w:val="bullet"/>
      <w:lvlText w:val="•"/>
      <w:lvlJc w:val="left"/>
      <w:pPr>
        <w:ind w:left="710" w:hanging="221"/>
      </w:pPr>
      <w:rPr>
        <w:rFonts w:hint="default"/>
      </w:rPr>
    </w:lvl>
    <w:lvl w:ilvl="2" w:tplc="C682F156">
      <w:numFmt w:val="bullet"/>
      <w:lvlText w:val="•"/>
      <w:lvlJc w:val="left"/>
      <w:pPr>
        <w:ind w:left="1100" w:hanging="221"/>
      </w:pPr>
      <w:rPr>
        <w:rFonts w:hint="default"/>
      </w:rPr>
    </w:lvl>
    <w:lvl w:ilvl="3" w:tplc="19007BDE">
      <w:numFmt w:val="bullet"/>
      <w:lvlText w:val="•"/>
      <w:lvlJc w:val="left"/>
      <w:pPr>
        <w:ind w:left="1490" w:hanging="221"/>
      </w:pPr>
      <w:rPr>
        <w:rFonts w:hint="default"/>
      </w:rPr>
    </w:lvl>
    <w:lvl w:ilvl="4" w:tplc="8E28FFAA">
      <w:numFmt w:val="bullet"/>
      <w:lvlText w:val="•"/>
      <w:lvlJc w:val="left"/>
      <w:pPr>
        <w:ind w:left="1881" w:hanging="221"/>
      </w:pPr>
      <w:rPr>
        <w:rFonts w:hint="default"/>
      </w:rPr>
    </w:lvl>
    <w:lvl w:ilvl="5" w:tplc="C9FEC828">
      <w:numFmt w:val="bullet"/>
      <w:lvlText w:val="•"/>
      <w:lvlJc w:val="left"/>
      <w:pPr>
        <w:ind w:left="2271" w:hanging="221"/>
      </w:pPr>
      <w:rPr>
        <w:rFonts w:hint="default"/>
      </w:rPr>
    </w:lvl>
    <w:lvl w:ilvl="6" w:tplc="4E080904">
      <w:numFmt w:val="bullet"/>
      <w:lvlText w:val="•"/>
      <w:lvlJc w:val="left"/>
      <w:pPr>
        <w:ind w:left="2661" w:hanging="221"/>
      </w:pPr>
      <w:rPr>
        <w:rFonts w:hint="default"/>
      </w:rPr>
    </w:lvl>
    <w:lvl w:ilvl="7" w:tplc="27CE927E">
      <w:numFmt w:val="bullet"/>
      <w:lvlText w:val="•"/>
      <w:lvlJc w:val="left"/>
      <w:pPr>
        <w:ind w:left="3052" w:hanging="221"/>
      </w:pPr>
      <w:rPr>
        <w:rFonts w:hint="default"/>
      </w:rPr>
    </w:lvl>
    <w:lvl w:ilvl="8" w:tplc="5D9460D2">
      <w:numFmt w:val="bullet"/>
      <w:lvlText w:val="•"/>
      <w:lvlJc w:val="left"/>
      <w:pPr>
        <w:ind w:left="3442" w:hanging="221"/>
      </w:pPr>
      <w:rPr>
        <w:rFonts w:hint="default"/>
      </w:rPr>
    </w:lvl>
  </w:abstractNum>
  <w:abstractNum w:abstractNumId="75" w15:restartNumberingAfterBreak="0">
    <w:nsid w:val="6D005CF7"/>
    <w:multiLevelType w:val="hybridMultilevel"/>
    <w:tmpl w:val="64360310"/>
    <w:lvl w:ilvl="0" w:tplc="F2707B18">
      <w:start w:val="1"/>
      <w:numFmt w:val="decimal"/>
      <w:lvlText w:val="%1."/>
      <w:lvlJc w:val="left"/>
      <w:pPr>
        <w:ind w:left="383" w:hanging="277"/>
        <w:jc w:val="left"/>
      </w:pPr>
      <w:rPr>
        <w:rFonts w:hint="default"/>
        <w:w w:val="99"/>
      </w:rPr>
    </w:lvl>
    <w:lvl w:ilvl="1" w:tplc="CAD03D62">
      <w:numFmt w:val="bullet"/>
      <w:lvlText w:val="•"/>
      <w:lvlJc w:val="left"/>
      <w:pPr>
        <w:ind w:left="764" w:hanging="277"/>
      </w:pPr>
      <w:rPr>
        <w:rFonts w:hint="default"/>
      </w:rPr>
    </w:lvl>
    <w:lvl w:ilvl="2" w:tplc="3086F202">
      <w:numFmt w:val="bullet"/>
      <w:lvlText w:val="•"/>
      <w:lvlJc w:val="left"/>
      <w:pPr>
        <w:ind w:left="1148" w:hanging="277"/>
      </w:pPr>
      <w:rPr>
        <w:rFonts w:hint="default"/>
      </w:rPr>
    </w:lvl>
    <w:lvl w:ilvl="3" w:tplc="E2B60B38">
      <w:numFmt w:val="bullet"/>
      <w:lvlText w:val="•"/>
      <w:lvlJc w:val="left"/>
      <w:pPr>
        <w:ind w:left="1532" w:hanging="277"/>
      </w:pPr>
      <w:rPr>
        <w:rFonts w:hint="default"/>
      </w:rPr>
    </w:lvl>
    <w:lvl w:ilvl="4" w:tplc="A7DADB8C">
      <w:numFmt w:val="bullet"/>
      <w:lvlText w:val="•"/>
      <w:lvlJc w:val="left"/>
      <w:pPr>
        <w:ind w:left="1917" w:hanging="277"/>
      </w:pPr>
      <w:rPr>
        <w:rFonts w:hint="default"/>
      </w:rPr>
    </w:lvl>
    <w:lvl w:ilvl="5" w:tplc="4D7A8F0A">
      <w:numFmt w:val="bullet"/>
      <w:lvlText w:val="•"/>
      <w:lvlJc w:val="left"/>
      <w:pPr>
        <w:ind w:left="2301" w:hanging="277"/>
      </w:pPr>
      <w:rPr>
        <w:rFonts w:hint="default"/>
      </w:rPr>
    </w:lvl>
    <w:lvl w:ilvl="6" w:tplc="EDFA2F20">
      <w:numFmt w:val="bullet"/>
      <w:lvlText w:val="•"/>
      <w:lvlJc w:val="left"/>
      <w:pPr>
        <w:ind w:left="2685" w:hanging="277"/>
      </w:pPr>
      <w:rPr>
        <w:rFonts w:hint="default"/>
      </w:rPr>
    </w:lvl>
    <w:lvl w:ilvl="7" w:tplc="317A6EF8">
      <w:numFmt w:val="bullet"/>
      <w:lvlText w:val="•"/>
      <w:lvlJc w:val="left"/>
      <w:pPr>
        <w:ind w:left="3070" w:hanging="277"/>
      </w:pPr>
      <w:rPr>
        <w:rFonts w:hint="default"/>
      </w:rPr>
    </w:lvl>
    <w:lvl w:ilvl="8" w:tplc="C1A08A04">
      <w:numFmt w:val="bullet"/>
      <w:lvlText w:val="•"/>
      <w:lvlJc w:val="left"/>
      <w:pPr>
        <w:ind w:left="3454" w:hanging="277"/>
      </w:pPr>
      <w:rPr>
        <w:rFonts w:hint="default"/>
      </w:rPr>
    </w:lvl>
  </w:abstractNum>
  <w:abstractNum w:abstractNumId="76" w15:restartNumberingAfterBreak="0">
    <w:nsid w:val="6E505276"/>
    <w:multiLevelType w:val="hybridMultilevel"/>
    <w:tmpl w:val="59F6B4D4"/>
    <w:lvl w:ilvl="0" w:tplc="DE64380E">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E26843C0">
      <w:numFmt w:val="bullet"/>
      <w:lvlText w:val="•"/>
      <w:lvlJc w:val="left"/>
      <w:pPr>
        <w:ind w:left="764" w:hanging="277"/>
      </w:pPr>
      <w:rPr>
        <w:rFonts w:hint="default"/>
      </w:rPr>
    </w:lvl>
    <w:lvl w:ilvl="2" w:tplc="75E41138">
      <w:numFmt w:val="bullet"/>
      <w:lvlText w:val="•"/>
      <w:lvlJc w:val="left"/>
      <w:pPr>
        <w:ind w:left="1148" w:hanging="277"/>
      </w:pPr>
      <w:rPr>
        <w:rFonts w:hint="default"/>
      </w:rPr>
    </w:lvl>
    <w:lvl w:ilvl="3" w:tplc="11182C42">
      <w:numFmt w:val="bullet"/>
      <w:lvlText w:val="•"/>
      <w:lvlJc w:val="left"/>
      <w:pPr>
        <w:ind w:left="1532" w:hanging="277"/>
      </w:pPr>
      <w:rPr>
        <w:rFonts w:hint="default"/>
      </w:rPr>
    </w:lvl>
    <w:lvl w:ilvl="4" w:tplc="54A0FA04">
      <w:numFmt w:val="bullet"/>
      <w:lvlText w:val="•"/>
      <w:lvlJc w:val="left"/>
      <w:pPr>
        <w:ind w:left="1917" w:hanging="277"/>
      </w:pPr>
      <w:rPr>
        <w:rFonts w:hint="default"/>
      </w:rPr>
    </w:lvl>
    <w:lvl w:ilvl="5" w:tplc="25D6016A">
      <w:numFmt w:val="bullet"/>
      <w:lvlText w:val="•"/>
      <w:lvlJc w:val="left"/>
      <w:pPr>
        <w:ind w:left="2301" w:hanging="277"/>
      </w:pPr>
      <w:rPr>
        <w:rFonts w:hint="default"/>
      </w:rPr>
    </w:lvl>
    <w:lvl w:ilvl="6" w:tplc="8342ED50">
      <w:numFmt w:val="bullet"/>
      <w:lvlText w:val="•"/>
      <w:lvlJc w:val="left"/>
      <w:pPr>
        <w:ind w:left="2685" w:hanging="277"/>
      </w:pPr>
      <w:rPr>
        <w:rFonts w:hint="default"/>
      </w:rPr>
    </w:lvl>
    <w:lvl w:ilvl="7" w:tplc="D7B49E78">
      <w:numFmt w:val="bullet"/>
      <w:lvlText w:val="•"/>
      <w:lvlJc w:val="left"/>
      <w:pPr>
        <w:ind w:left="3070" w:hanging="277"/>
      </w:pPr>
      <w:rPr>
        <w:rFonts w:hint="default"/>
      </w:rPr>
    </w:lvl>
    <w:lvl w:ilvl="8" w:tplc="F568558A">
      <w:numFmt w:val="bullet"/>
      <w:lvlText w:val="•"/>
      <w:lvlJc w:val="left"/>
      <w:pPr>
        <w:ind w:left="3454" w:hanging="277"/>
      </w:pPr>
      <w:rPr>
        <w:rFonts w:hint="default"/>
      </w:rPr>
    </w:lvl>
  </w:abstractNum>
  <w:abstractNum w:abstractNumId="77" w15:restartNumberingAfterBreak="0">
    <w:nsid w:val="707D3E2C"/>
    <w:multiLevelType w:val="hybridMultilevel"/>
    <w:tmpl w:val="BD2CB2CE"/>
    <w:lvl w:ilvl="0" w:tplc="FA7E7ADA">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9A089EA4">
      <w:numFmt w:val="bullet"/>
      <w:lvlText w:val="•"/>
      <w:lvlJc w:val="left"/>
      <w:pPr>
        <w:ind w:left="710" w:hanging="221"/>
      </w:pPr>
      <w:rPr>
        <w:rFonts w:hint="default"/>
      </w:rPr>
    </w:lvl>
    <w:lvl w:ilvl="2" w:tplc="8FCC1238">
      <w:numFmt w:val="bullet"/>
      <w:lvlText w:val="•"/>
      <w:lvlJc w:val="left"/>
      <w:pPr>
        <w:ind w:left="1100" w:hanging="221"/>
      </w:pPr>
      <w:rPr>
        <w:rFonts w:hint="default"/>
      </w:rPr>
    </w:lvl>
    <w:lvl w:ilvl="3" w:tplc="49AA6DAE">
      <w:numFmt w:val="bullet"/>
      <w:lvlText w:val="•"/>
      <w:lvlJc w:val="left"/>
      <w:pPr>
        <w:ind w:left="1490" w:hanging="221"/>
      </w:pPr>
      <w:rPr>
        <w:rFonts w:hint="default"/>
      </w:rPr>
    </w:lvl>
    <w:lvl w:ilvl="4" w:tplc="3DD44BA4">
      <w:numFmt w:val="bullet"/>
      <w:lvlText w:val="•"/>
      <w:lvlJc w:val="left"/>
      <w:pPr>
        <w:ind w:left="1881" w:hanging="221"/>
      </w:pPr>
      <w:rPr>
        <w:rFonts w:hint="default"/>
      </w:rPr>
    </w:lvl>
    <w:lvl w:ilvl="5" w:tplc="3BAA4790">
      <w:numFmt w:val="bullet"/>
      <w:lvlText w:val="•"/>
      <w:lvlJc w:val="left"/>
      <w:pPr>
        <w:ind w:left="2271" w:hanging="221"/>
      </w:pPr>
      <w:rPr>
        <w:rFonts w:hint="default"/>
      </w:rPr>
    </w:lvl>
    <w:lvl w:ilvl="6" w:tplc="D6C02012">
      <w:numFmt w:val="bullet"/>
      <w:lvlText w:val="•"/>
      <w:lvlJc w:val="left"/>
      <w:pPr>
        <w:ind w:left="2661" w:hanging="221"/>
      </w:pPr>
      <w:rPr>
        <w:rFonts w:hint="default"/>
      </w:rPr>
    </w:lvl>
    <w:lvl w:ilvl="7" w:tplc="B3F2D4B4">
      <w:numFmt w:val="bullet"/>
      <w:lvlText w:val="•"/>
      <w:lvlJc w:val="left"/>
      <w:pPr>
        <w:ind w:left="3052" w:hanging="221"/>
      </w:pPr>
      <w:rPr>
        <w:rFonts w:hint="default"/>
      </w:rPr>
    </w:lvl>
    <w:lvl w:ilvl="8" w:tplc="832238A4">
      <w:numFmt w:val="bullet"/>
      <w:lvlText w:val="•"/>
      <w:lvlJc w:val="left"/>
      <w:pPr>
        <w:ind w:left="3442" w:hanging="221"/>
      </w:pPr>
      <w:rPr>
        <w:rFonts w:hint="default"/>
      </w:rPr>
    </w:lvl>
  </w:abstractNum>
  <w:abstractNum w:abstractNumId="78" w15:restartNumberingAfterBreak="0">
    <w:nsid w:val="71260537"/>
    <w:multiLevelType w:val="hybridMultilevel"/>
    <w:tmpl w:val="7C6EFA12"/>
    <w:lvl w:ilvl="0" w:tplc="312CD0E4">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3246276A">
      <w:numFmt w:val="bullet"/>
      <w:lvlText w:val="•"/>
      <w:lvlJc w:val="left"/>
      <w:pPr>
        <w:ind w:left="710" w:hanging="221"/>
      </w:pPr>
      <w:rPr>
        <w:rFonts w:hint="default"/>
      </w:rPr>
    </w:lvl>
    <w:lvl w:ilvl="2" w:tplc="98104516">
      <w:numFmt w:val="bullet"/>
      <w:lvlText w:val="•"/>
      <w:lvlJc w:val="left"/>
      <w:pPr>
        <w:ind w:left="1100" w:hanging="221"/>
      </w:pPr>
      <w:rPr>
        <w:rFonts w:hint="default"/>
      </w:rPr>
    </w:lvl>
    <w:lvl w:ilvl="3" w:tplc="EDD0CB82">
      <w:numFmt w:val="bullet"/>
      <w:lvlText w:val="•"/>
      <w:lvlJc w:val="left"/>
      <w:pPr>
        <w:ind w:left="1490" w:hanging="221"/>
      </w:pPr>
      <w:rPr>
        <w:rFonts w:hint="default"/>
      </w:rPr>
    </w:lvl>
    <w:lvl w:ilvl="4" w:tplc="DC9CFBCE">
      <w:numFmt w:val="bullet"/>
      <w:lvlText w:val="•"/>
      <w:lvlJc w:val="left"/>
      <w:pPr>
        <w:ind w:left="1881" w:hanging="221"/>
      </w:pPr>
      <w:rPr>
        <w:rFonts w:hint="default"/>
      </w:rPr>
    </w:lvl>
    <w:lvl w:ilvl="5" w:tplc="97F28CF4">
      <w:numFmt w:val="bullet"/>
      <w:lvlText w:val="•"/>
      <w:lvlJc w:val="left"/>
      <w:pPr>
        <w:ind w:left="2271" w:hanging="221"/>
      </w:pPr>
      <w:rPr>
        <w:rFonts w:hint="default"/>
      </w:rPr>
    </w:lvl>
    <w:lvl w:ilvl="6" w:tplc="DA84B4E6">
      <w:numFmt w:val="bullet"/>
      <w:lvlText w:val="•"/>
      <w:lvlJc w:val="left"/>
      <w:pPr>
        <w:ind w:left="2661" w:hanging="221"/>
      </w:pPr>
      <w:rPr>
        <w:rFonts w:hint="default"/>
      </w:rPr>
    </w:lvl>
    <w:lvl w:ilvl="7" w:tplc="5450E088">
      <w:numFmt w:val="bullet"/>
      <w:lvlText w:val="•"/>
      <w:lvlJc w:val="left"/>
      <w:pPr>
        <w:ind w:left="3052" w:hanging="221"/>
      </w:pPr>
      <w:rPr>
        <w:rFonts w:hint="default"/>
      </w:rPr>
    </w:lvl>
    <w:lvl w:ilvl="8" w:tplc="56A68A4A">
      <w:numFmt w:val="bullet"/>
      <w:lvlText w:val="•"/>
      <w:lvlJc w:val="left"/>
      <w:pPr>
        <w:ind w:left="3442" w:hanging="221"/>
      </w:pPr>
      <w:rPr>
        <w:rFonts w:hint="default"/>
      </w:rPr>
    </w:lvl>
  </w:abstractNum>
  <w:abstractNum w:abstractNumId="79" w15:restartNumberingAfterBreak="0">
    <w:nsid w:val="722B202E"/>
    <w:multiLevelType w:val="hybridMultilevel"/>
    <w:tmpl w:val="6A2C87E4"/>
    <w:lvl w:ilvl="0" w:tplc="C4128D72">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DC6E06B0">
      <w:numFmt w:val="bullet"/>
      <w:lvlText w:val="•"/>
      <w:lvlJc w:val="left"/>
      <w:pPr>
        <w:ind w:left="764" w:hanging="277"/>
      </w:pPr>
      <w:rPr>
        <w:rFonts w:hint="default"/>
      </w:rPr>
    </w:lvl>
    <w:lvl w:ilvl="2" w:tplc="CE505430">
      <w:numFmt w:val="bullet"/>
      <w:lvlText w:val="•"/>
      <w:lvlJc w:val="left"/>
      <w:pPr>
        <w:ind w:left="1148" w:hanging="277"/>
      </w:pPr>
      <w:rPr>
        <w:rFonts w:hint="default"/>
      </w:rPr>
    </w:lvl>
    <w:lvl w:ilvl="3" w:tplc="4AC49320">
      <w:numFmt w:val="bullet"/>
      <w:lvlText w:val="•"/>
      <w:lvlJc w:val="left"/>
      <w:pPr>
        <w:ind w:left="1532" w:hanging="277"/>
      </w:pPr>
      <w:rPr>
        <w:rFonts w:hint="default"/>
      </w:rPr>
    </w:lvl>
    <w:lvl w:ilvl="4" w:tplc="953A3F36">
      <w:numFmt w:val="bullet"/>
      <w:lvlText w:val="•"/>
      <w:lvlJc w:val="left"/>
      <w:pPr>
        <w:ind w:left="1917" w:hanging="277"/>
      </w:pPr>
      <w:rPr>
        <w:rFonts w:hint="default"/>
      </w:rPr>
    </w:lvl>
    <w:lvl w:ilvl="5" w:tplc="5F2808A8">
      <w:numFmt w:val="bullet"/>
      <w:lvlText w:val="•"/>
      <w:lvlJc w:val="left"/>
      <w:pPr>
        <w:ind w:left="2301" w:hanging="277"/>
      </w:pPr>
      <w:rPr>
        <w:rFonts w:hint="default"/>
      </w:rPr>
    </w:lvl>
    <w:lvl w:ilvl="6" w:tplc="82AC7EC6">
      <w:numFmt w:val="bullet"/>
      <w:lvlText w:val="•"/>
      <w:lvlJc w:val="left"/>
      <w:pPr>
        <w:ind w:left="2685" w:hanging="277"/>
      </w:pPr>
      <w:rPr>
        <w:rFonts w:hint="default"/>
      </w:rPr>
    </w:lvl>
    <w:lvl w:ilvl="7" w:tplc="EC2AB112">
      <w:numFmt w:val="bullet"/>
      <w:lvlText w:val="•"/>
      <w:lvlJc w:val="left"/>
      <w:pPr>
        <w:ind w:left="3070" w:hanging="277"/>
      </w:pPr>
      <w:rPr>
        <w:rFonts w:hint="default"/>
      </w:rPr>
    </w:lvl>
    <w:lvl w:ilvl="8" w:tplc="9D901B06">
      <w:numFmt w:val="bullet"/>
      <w:lvlText w:val="•"/>
      <w:lvlJc w:val="left"/>
      <w:pPr>
        <w:ind w:left="3454" w:hanging="277"/>
      </w:pPr>
      <w:rPr>
        <w:rFonts w:hint="default"/>
      </w:rPr>
    </w:lvl>
  </w:abstractNum>
  <w:abstractNum w:abstractNumId="80" w15:restartNumberingAfterBreak="0">
    <w:nsid w:val="74CC0CF4"/>
    <w:multiLevelType w:val="hybridMultilevel"/>
    <w:tmpl w:val="5726E7AE"/>
    <w:lvl w:ilvl="0" w:tplc="9C18DDC0">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92C87882">
      <w:numFmt w:val="bullet"/>
      <w:lvlText w:val="•"/>
      <w:lvlJc w:val="left"/>
      <w:pPr>
        <w:ind w:left="764" w:hanging="277"/>
      </w:pPr>
      <w:rPr>
        <w:rFonts w:hint="default"/>
      </w:rPr>
    </w:lvl>
    <w:lvl w:ilvl="2" w:tplc="A94098A0">
      <w:numFmt w:val="bullet"/>
      <w:lvlText w:val="•"/>
      <w:lvlJc w:val="left"/>
      <w:pPr>
        <w:ind w:left="1148" w:hanging="277"/>
      </w:pPr>
      <w:rPr>
        <w:rFonts w:hint="default"/>
      </w:rPr>
    </w:lvl>
    <w:lvl w:ilvl="3" w:tplc="C1B84D20">
      <w:numFmt w:val="bullet"/>
      <w:lvlText w:val="•"/>
      <w:lvlJc w:val="left"/>
      <w:pPr>
        <w:ind w:left="1532" w:hanging="277"/>
      </w:pPr>
      <w:rPr>
        <w:rFonts w:hint="default"/>
      </w:rPr>
    </w:lvl>
    <w:lvl w:ilvl="4" w:tplc="18AE121A">
      <w:numFmt w:val="bullet"/>
      <w:lvlText w:val="•"/>
      <w:lvlJc w:val="left"/>
      <w:pPr>
        <w:ind w:left="1917" w:hanging="277"/>
      </w:pPr>
      <w:rPr>
        <w:rFonts w:hint="default"/>
      </w:rPr>
    </w:lvl>
    <w:lvl w:ilvl="5" w:tplc="EA22A922">
      <w:numFmt w:val="bullet"/>
      <w:lvlText w:val="•"/>
      <w:lvlJc w:val="left"/>
      <w:pPr>
        <w:ind w:left="2301" w:hanging="277"/>
      </w:pPr>
      <w:rPr>
        <w:rFonts w:hint="default"/>
      </w:rPr>
    </w:lvl>
    <w:lvl w:ilvl="6" w:tplc="FEA21B1A">
      <w:numFmt w:val="bullet"/>
      <w:lvlText w:val="•"/>
      <w:lvlJc w:val="left"/>
      <w:pPr>
        <w:ind w:left="2685" w:hanging="277"/>
      </w:pPr>
      <w:rPr>
        <w:rFonts w:hint="default"/>
      </w:rPr>
    </w:lvl>
    <w:lvl w:ilvl="7" w:tplc="2DD2464A">
      <w:numFmt w:val="bullet"/>
      <w:lvlText w:val="•"/>
      <w:lvlJc w:val="left"/>
      <w:pPr>
        <w:ind w:left="3070" w:hanging="277"/>
      </w:pPr>
      <w:rPr>
        <w:rFonts w:hint="default"/>
      </w:rPr>
    </w:lvl>
    <w:lvl w:ilvl="8" w:tplc="ED043EC8">
      <w:numFmt w:val="bullet"/>
      <w:lvlText w:val="•"/>
      <w:lvlJc w:val="left"/>
      <w:pPr>
        <w:ind w:left="3454" w:hanging="277"/>
      </w:pPr>
      <w:rPr>
        <w:rFonts w:hint="default"/>
      </w:rPr>
    </w:lvl>
  </w:abstractNum>
  <w:abstractNum w:abstractNumId="81" w15:restartNumberingAfterBreak="0">
    <w:nsid w:val="754930BD"/>
    <w:multiLevelType w:val="hybridMultilevel"/>
    <w:tmpl w:val="15687E08"/>
    <w:lvl w:ilvl="0" w:tplc="65B42932">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C23C1D6C">
      <w:numFmt w:val="bullet"/>
      <w:lvlText w:val="•"/>
      <w:lvlJc w:val="left"/>
      <w:pPr>
        <w:ind w:left="764" w:hanging="277"/>
      </w:pPr>
      <w:rPr>
        <w:rFonts w:hint="default"/>
      </w:rPr>
    </w:lvl>
    <w:lvl w:ilvl="2" w:tplc="39DE790E">
      <w:numFmt w:val="bullet"/>
      <w:lvlText w:val="•"/>
      <w:lvlJc w:val="left"/>
      <w:pPr>
        <w:ind w:left="1148" w:hanging="277"/>
      </w:pPr>
      <w:rPr>
        <w:rFonts w:hint="default"/>
      </w:rPr>
    </w:lvl>
    <w:lvl w:ilvl="3" w:tplc="80E0762A">
      <w:numFmt w:val="bullet"/>
      <w:lvlText w:val="•"/>
      <w:lvlJc w:val="left"/>
      <w:pPr>
        <w:ind w:left="1532" w:hanging="277"/>
      </w:pPr>
      <w:rPr>
        <w:rFonts w:hint="default"/>
      </w:rPr>
    </w:lvl>
    <w:lvl w:ilvl="4" w:tplc="88164BCC">
      <w:numFmt w:val="bullet"/>
      <w:lvlText w:val="•"/>
      <w:lvlJc w:val="left"/>
      <w:pPr>
        <w:ind w:left="1917" w:hanging="277"/>
      </w:pPr>
      <w:rPr>
        <w:rFonts w:hint="default"/>
      </w:rPr>
    </w:lvl>
    <w:lvl w:ilvl="5" w:tplc="57DE3298">
      <w:numFmt w:val="bullet"/>
      <w:lvlText w:val="•"/>
      <w:lvlJc w:val="left"/>
      <w:pPr>
        <w:ind w:left="2301" w:hanging="277"/>
      </w:pPr>
      <w:rPr>
        <w:rFonts w:hint="default"/>
      </w:rPr>
    </w:lvl>
    <w:lvl w:ilvl="6" w:tplc="63CCE5C4">
      <w:numFmt w:val="bullet"/>
      <w:lvlText w:val="•"/>
      <w:lvlJc w:val="left"/>
      <w:pPr>
        <w:ind w:left="2685" w:hanging="277"/>
      </w:pPr>
      <w:rPr>
        <w:rFonts w:hint="default"/>
      </w:rPr>
    </w:lvl>
    <w:lvl w:ilvl="7" w:tplc="3E6C119C">
      <w:numFmt w:val="bullet"/>
      <w:lvlText w:val="•"/>
      <w:lvlJc w:val="left"/>
      <w:pPr>
        <w:ind w:left="3070" w:hanging="277"/>
      </w:pPr>
      <w:rPr>
        <w:rFonts w:hint="default"/>
      </w:rPr>
    </w:lvl>
    <w:lvl w:ilvl="8" w:tplc="C97629F0">
      <w:numFmt w:val="bullet"/>
      <w:lvlText w:val="•"/>
      <w:lvlJc w:val="left"/>
      <w:pPr>
        <w:ind w:left="3454" w:hanging="277"/>
      </w:pPr>
      <w:rPr>
        <w:rFonts w:hint="default"/>
      </w:rPr>
    </w:lvl>
  </w:abstractNum>
  <w:abstractNum w:abstractNumId="82" w15:restartNumberingAfterBreak="0">
    <w:nsid w:val="77B53180"/>
    <w:multiLevelType w:val="hybridMultilevel"/>
    <w:tmpl w:val="59D6BF16"/>
    <w:lvl w:ilvl="0" w:tplc="21F40384">
      <w:start w:val="1"/>
      <w:numFmt w:val="decimal"/>
      <w:lvlText w:val="%1."/>
      <w:lvlJc w:val="left"/>
      <w:pPr>
        <w:ind w:left="467" w:hanging="360"/>
        <w:jc w:val="left"/>
      </w:pPr>
      <w:rPr>
        <w:rFonts w:ascii="Arial" w:eastAsia="Arial" w:hAnsi="Arial" w:cs="Arial" w:hint="default"/>
        <w:b w:val="0"/>
        <w:bCs w:val="0"/>
        <w:i w:val="0"/>
        <w:iCs w:val="0"/>
        <w:spacing w:val="-1"/>
        <w:w w:val="99"/>
        <w:sz w:val="20"/>
        <w:szCs w:val="20"/>
      </w:rPr>
    </w:lvl>
    <w:lvl w:ilvl="1" w:tplc="35A2073C">
      <w:numFmt w:val="bullet"/>
      <w:lvlText w:val="•"/>
      <w:lvlJc w:val="left"/>
      <w:pPr>
        <w:ind w:left="836" w:hanging="360"/>
      </w:pPr>
      <w:rPr>
        <w:rFonts w:hint="default"/>
      </w:rPr>
    </w:lvl>
    <w:lvl w:ilvl="2" w:tplc="C3CCE2D2">
      <w:numFmt w:val="bullet"/>
      <w:lvlText w:val="•"/>
      <w:lvlJc w:val="left"/>
      <w:pPr>
        <w:ind w:left="1212" w:hanging="360"/>
      </w:pPr>
      <w:rPr>
        <w:rFonts w:hint="default"/>
      </w:rPr>
    </w:lvl>
    <w:lvl w:ilvl="3" w:tplc="5002D016">
      <w:numFmt w:val="bullet"/>
      <w:lvlText w:val="•"/>
      <w:lvlJc w:val="left"/>
      <w:pPr>
        <w:ind w:left="1588" w:hanging="360"/>
      </w:pPr>
      <w:rPr>
        <w:rFonts w:hint="default"/>
      </w:rPr>
    </w:lvl>
    <w:lvl w:ilvl="4" w:tplc="76680FAE">
      <w:numFmt w:val="bullet"/>
      <w:lvlText w:val="•"/>
      <w:lvlJc w:val="left"/>
      <w:pPr>
        <w:ind w:left="1965" w:hanging="360"/>
      </w:pPr>
      <w:rPr>
        <w:rFonts w:hint="default"/>
      </w:rPr>
    </w:lvl>
    <w:lvl w:ilvl="5" w:tplc="EF8E9CB8">
      <w:numFmt w:val="bullet"/>
      <w:lvlText w:val="•"/>
      <w:lvlJc w:val="left"/>
      <w:pPr>
        <w:ind w:left="2341" w:hanging="360"/>
      </w:pPr>
      <w:rPr>
        <w:rFonts w:hint="default"/>
      </w:rPr>
    </w:lvl>
    <w:lvl w:ilvl="6" w:tplc="BFACD628">
      <w:numFmt w:val="bullet"/>
      <w:lvlText w:val="•"/>
      <w:lvlJc w:val="left"/>
      <w:pPr>
        <w:ind w:left="2717" w:hanging="360"/>
      </w:pPr>
      <w:rPr>
        <w:rFonts w:hint="default"/>
      </w:rPr>
    </w:lvl>
    <w:lvl w:ilvl="7" w:tplc="56627540">
      <w:numFmt w:val="bullet"/>
      <w:lvlText w:val="•"/>
      <w:lvlJc w:val="left"/>
      <w:pPr>
        <w:ind w:left="3094" w:hanging="360"/>
      </w:pPr>
      <w:rPr>
        <w:rFonts w:hint="default"/>
      </w:rPr>
    </w:lvl>
    <w:lvl w:ilvl="8" w:tplc="76480692">
      <w:numFmt w:val="bullet"/>
      <w:lvlText w:val="•"/>
      <w:lvlJc w:val="left"/>
      <w:pPr>
        <w:ind w:left="3470" w:hanging="360"/>
      </w:pPr>
      <w:rPr>
        <w:rFonts w:hint="default"/>
      </w:rPr>
    </w:lvl>
  </w:abstractNum>
  <w:abstractNum w:abstractNumId="83" w15:restartNumberingAfterBreak="0">
    <w:nsid w:val="77CA5725"/>
    <w:multiLevelType w:val="hybridMultilevel"/>
    <w:tmpl w:val="E6004FD2"/>
    <w:lvl w:ilvl="0" w:tplc="977CE526">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849CF54E">
      <w:numFmt w:val="bullet"/>
      <w:lvlText w:val="•"/>
      <w:lvlJc w:val="left"/>
      <w:pPr>
        <w:ind w:left="710" w:hanging="221"/>
      </w:pPr>
      <w:rPr>
        <w:rFonts w:hint="default"/>
      </w:rPr>
    </w:lvl>
    <w:lvl w:ilvl="2" w:tplc="527837C2">
      <w:numFmt w:val="bullet"/>
      <w:lvlText w:val="•"/>
      <w:lvlJc w:val="left"/>
      <w:pPr>
        <w:ind w:left="1100" w:hanging="221"/>
      </w:pPr>
      <w:rPr>
        <w:rFonts w:hint="default"/>
      </w:rPr>
    </w:lvl>
    <w:lvl w:ilvl="3" w:tplc="905A70C8">
      <w:numFmt w:val="bullet"/>
      <w:lvlText w:val="•"/>
      <w:lvlJc w:val="left"/>
      <w:pPr>
        <w:ind w:left="1490" w:hanging="221"/>
      </w:pPr>
      <w:rPr>
        <w:rFonts w:hint="default"/>
      </w:rPr>
    </w:lvl>
    <w:lvl w:ilvl="4" w:tplc="4AC0FA56">
      <w:numFmt w:val="bullet"/>
      <w:lvlText w:val="•"/>
      <w:lvlJc w:val="left"/>
      <w:pPr>
        <w:ind w:left="1881" w:hanging="221"/>
      </w:pPr>
      <w:rPr>
        <w:rFonts w:hint="default"/>
      </w:rPr>
    </w:lvl>
    <w:lvl w:ilvl="5" w:tplc="7E283A68">
      <w:numFmt w:val="bullet"/>
      <w:lvlText w:val="•"/>
      <w:lvlJc w:val="left"/>
      <w:pPr>
        <w:ind w:left="2271" w:hanging="221"/>
      </w:pPr>
      <w:rPr>
        <w:rFonts w:hint="default"/>
      </w:rPr>
    </w:lvl>
    <w:lvl w:ilvl="6" w:tplc="FC8C397C">
      <w:numFmt w:val="bullet"/>
      <w:lvlText w:val="•"/>
      <w:lvlJc w:val="left"/>
      <w:pPr>
        <w:ind w:left="2661" w:hanging="221"/>
      </w:pPr>
      <w:rPr>
        <w:rFonts w:hint="default"/>
      </w:rPr>
    </w:lvl>
    <w:lvl w:ilvl="7" w:tplc="C592014A">
      <w:numFmt w:val="bullet"/>
      <w:lvlText w:val="•"/>
      <w:lvlJc w:val="left"/>
      <w:pPr>
        <w:ind w:left="3052" w:hanging="221"/>
      </w:pPr>
      <w:rPr>
        <w:rFonts w:hint="default"/>
      </w:rPr>
    </w:lvl>
    <w:lvl w:ilvl="8" w:tplc="DCD8CE22">
      <w:numFmt w:val="bullet"/>
      <w:lvlText w:val="•"/>
      <w:lvlJc w:val="left"/>
      <w:pPr>
        <w:ind w:left="3442" w:hanging="221"/>
      </w:pPr>
      <w:rPr>
        <w:rFonts w:hint="default"/>
      </w:rPr>
    </w:lvl>
  </w:abstractNum>
  <w:abstractNum w:abstractNumId="84" w15:restartNumberingAfterBreak="0">
    <w:nsid w:val="7A310C72"/>
    <w:multiLevelType w:val="hybridMultilevel"/>
    <w:tmpl w:val="38660630"/>
    <w:lvl w:ilvl="0" w:tplc="BB9010EC">
      <w:start w:val="1"/>
      <w:numFmt w:val="decimal"/>
      <w:lvlText w:val="%1."/>
      <w:lvlJc w:val="left"/>
      <w:pPr>
        <w:ind w:left="467" w:hanging="360"/>
        <w:jc w:val="left"/>
      </w:pPr>
      <w:rPr>
        <w:rFonts w:hint="default"/>
        <w:spacing w:val="-1"/>
        <w:w w:val="99"/>
      </w:rPr>
    </w:lvl>
    <w:lvl w:ilvl="1" w:tplc="751AEE4C">
      <w:numFmt w:val="bullet"/>
      <w:lvlText w:val="•"/>
      <w:lvlJc w:val="left"/>
      <w:pPr>
        <w:ind w:left="836" w:hanging="360"/>
      </w:pPr>
      <w:rPr>
        <w:rFonts w:hint="default"/>
      </w:rPr>
    </w:lvl>
    <w:lvl w:ilvl="2" w:tplc="920EC1F4">
      <w:numFmt w:val="bullet"/>
      <w:lvlText w:val="•"/>
      <w:lvlJc w:val="left"/>
      <w:pPr>
        <w:ind w:left="1212" w:hanging="360"/>
      </w:pPr>
      <w:rPr>
        <w:rFonts w:hint="default"/>
      </w:rPr>
    </w:lvl>
    <w:lvl w:ilvl="3" w:tplc="26EED53C">
      <w:numFmt w:val="bullet"/>
      <w:lvlText w:val="•"/>
      <w:lvlJc w:val="left"/>
      <w:pPr>
        <w:ind w:left="1588" w:hanging="360"/>
      </w:pPr>
      <w:rPr>
        <w:rFonts w:hint="default"/>
      </w:rPr>
    </w:lvl>
    <w:lvl w:ilvl="4" w:tplc="1F9C052A">
      <w:numFmt w:val="bullet"/>
      <w:lvlText w:val="•"/>
      <w:lvlJc w:val="left"/>
      <w:pPr>
        <w:ind w:left="1965" w:hanging="360"/>
      </w:pPr>
      <w:rPr>
        <w:rFonts w:hint="default"/>
      </w:rPr>
    </w:lvl>
    <w:lvl w:ilvl="5" w:tplc="9C60A662">
      <w:numFmt w:val="bullet"/>
      <w:lvlText w:val="•"/>
      <w:lvlJc w:val="left"/>
      <w:pPr>
        <w:ind w:left="2341" w:hanging="360"/>
      </w:pPr>
      <w:rPr>
        <w:rFonts w:hint="default"/>
      </w:rPr>
    </w:lvl>
    <w:lvl w:ilvl="6" w:tplc="A43E4B34">
      <w:numFmt w:val="bullet"/>
      <w:lvlText w:val="•"/>
      <w:lvlJc w:val="left"/>
      <w:pPr>
        <w:ind w:left="2717" w:hanging="360"/>
      </w:pPr>
      <w:rPr>
        <w:rFonts w:hint="default"/>
      </w:rPr>
    </w:lvl>
    <w:lvl w:ilvl="7" w:tplc="86C25D94">
      <w:numFmt w:val="bullet"/>
      <w:lvlText w:val="•"/>
      <w:lvlJc w:val="left"/>
      <w:pPr>
        <w:ind w:left="3094" w:hanging="360"/>
      </w:pPr>
      <w:rPr>
        <w:rFonts w:hint="default"/>
      </w:rPr>
    </w:lvl>
    <w:lvl w:ilvl="8" w:tplc="51B4F3B4">
      <w:numFmt w:val="bullet"/>
      <w:lvlText w:val="•"/>
      <w:lvlJc w:val="left"/>
      <w:pPr>
        <w:ind w:left="3470" w:hanging="360"/>
      </w:pPr>
      <w:rPr>
        <w:rFonts w:hint="default"/>
      </w:rPr>
    </w:lvl>
  </w:abstractNum>
  <w:abstractNum w:abstractNumId="85" w15:restartNumberingAfterBreak="0">
    <w:nsid w:val="7A7E0DC9"/>
    <w:multiLevelType w:val="hybridMultilevel"/>
    <w:tmpl w:val="F9D4F2C2"/>
    <w:lvl w:ilvl="0" w:tplc="8C02B5BC">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A50644E6">
      <w:numFmt w:val="bullet"/>
      <w:lvlText w:val="•"/>
      <w:lvlJc w:val="left"/>
      <w:pPr>
        <w:ind w:left="710" w:hanging="221"/>
      </w:pPr>
      <w:rPr>
        <w:rFonts w:hint="default"/>
      </w:rPr>
    </w:lvl>
    <w:lvl w:ilvl="2" w:tplc="768E8480">
      <w:numFmt w:val="bullet"/>
      <w:lvlText w:val="•"/>
      <w:lvlJc w:val="left"/>
      <w:pPr>
        <w:ind w:left="1100" w:hanging="221"/>
      </w:pPr>
      <w:rPr>
        <w:rFonts w:hint="default"/>
      </w:rPr>
    </w:lvl>
    <w:lvl w:ilvl="3" w:tplc="A7CA5EA2">
      <w:numFmt w:val="bullet"/>
      <w:lvlText w:val="•"/>
      <w:lvlJc w:val="left"/>
      <w:pPr>
        <w:ind w:left="1490" w:hanging="221"/>
      </w:pPr>
      <w:rPr>
        <w:rFonts w:hint="default"/>
      </w:rPr>
    </w:lvl>
    <w:lvl w:ilvl="4" w:tplc="DF42A576">
      <w:numFmt w:val="bullet"/>
      <w:lvlText w:val="•"/>
      <w:lvlJc w:val="left"/>
      <w:pPr>
        <w:ind w:left="1881" w:hanging="221"/>
      </w:pPr>
      <w:rPr>
        <w:rFonts w:hint="default"/>
      </w:rPr>
    </w:lvl>
    <w:lvl w:ilvl="5" w:tplc="46208DA2">
      <w:numFmt w:val="bullet"/>
      <w:lvlText w:val="•"/>
      <w:lvlJc w:val="left"/>
      <w:pPr>
        <w:ind w:left="2271" w:hanging="221"/>
      </w:pPr>
      <w:rPr>
        <w:rFonts w:hint="default"/>
      </w:rPr>
    </w:lvl>
    <w:lvl w:ilvl="6" w:tplc="069AB674">
      <w:numFmt w:val="bullet"/>
      <w:lvlText w:val="•"/>
      <w:lvlJc w:val="left"/>
      <w:pPr>
        <w:ind w:left="2661" w:hanging="221"/>
      </w:pPr>
      <w:rPr>
        <w:rFonts w:hint="default"/>
      </w:rPr>
    </w:lvl>
    <w:lvl w:ilvl="7" w:tplc="03AC3998">
      <w:numFmt w:val="bullet"/>
      <w:lvlText w:val="•"/>
      <w:lvlJc w:val="left"/>
      <w:pPr>
        <w:ind w:left="3052" w:hanging="221"/>
      </w:pPr>
      <w:rPr>
        <w:rFonts w:hint="default"/>
      </w:rPr>
    </w:lvl>
    <w:lvl w:ilvl="8" w:tplc="D94CBCDE">
      <w:numFmt w:val="bullet"/>
      <w:lvlText w:val="•"/>
      <w:lvlJc w:val="left"/>
      <w:pPr>
        <w:ind w:left="3442" w:hanging="221"/>
      </w:pPr>
      <w:rPr>
        <w:rFonts w:hint="default"/>
      </w:rPr>
    </w:lvl>
  </w:abstractNum>
  <w:abstractNum w:abstractNumId="86" w15:restartNumberingAfterBreak="0">
    <w:nsid w:val="7AFE2717"/>
    <w:multiLevelType w:val="hybridMultilevel"/>
    <w:tmpl w:val="945AA498"/>
    <w:lvl w:ilvl="0" w:tplc="E0526078">
      <w:numFmt w:val="bullet"/>
      <w:lvlText w:val=""/>
      <w:lvlJc w:val="left"/>
      <w:pPr>
        <w:ind w:left="465" w:hanging="360"/>
      </w:pPr>
      <w:rPr>
        <w:rFonts w:ascii="Symbol" w:eastAsia="Symbol" w:hAnsi="Symbol" w:cs="Symbol" w:hint="default"/>
        <w:b w:val="0"/>
        <w:bCs w:val="0"/>
        <w:i w:val="0"/>
        <w:iCs w:val="0"/>
        <w:w w:val="99"/>
        <w:sz w:val="20"/>
        <w:szCs w:val="20"/>
      </w:rPr>
    </w:lvl>
    <w:lvl w:ilvl="1" w:tplc="6E32CEC8">
      <w:numFmt w:val="bullet"/>
      <w:lvlText w:val="•"/>
      <w:lvlJc w:val="left"/>
      <w:pPr>
        <w:ind w:left="782" w:hanging="360"/>
      </w:pPr>
      <w:rPr>
        <w:rFonts w:hint="default"/>
      </w:rPr>
    </w:lvl>
    <w:lvl w:ilvl="2" w:tplc="785A8AE2">
      <w:numFmt w:val="bullet"/>
      <w:lvlText w:val="•"/>
      <w:lvlJc w:val="left"/>
      <w:pPr>
        <w:ind w:left="1104" w:hanging="360"/>
      </w:pPr>
      <w:rPr>
        <w:rFonts w:hint="default"/>
      </w:rPr>
    </w:lvl>
    <w:lvl w:ilvl="3" w:tplc="63CE620A">
      <w:numFmt w:val="bullet"/>
      <w:lvlText w:val="•"/>
      <w:lvlJc w:val="left"/>
      <w:pPr>
        <w:ind w:left="1426" w:hanging="360"/>
      </w:pPr>
      <w:rPr>
        <w:rFonts w:hint="default"/>
      </w:rPr>
    </w:lvl>
    <w:lvl w:ilvl="4" w:tplc="9F9CB966">
      <w:numFmt w:val="bullet"/>
      <w:lvlText w:val="•"/>
      <w:lvlJc w:val="left"/>
      <w:pPr>
        <w:ind w:left="1748" w:hanging="360"/>
      </w:pPr>
      <w:rPr>
        <w:rFonts w:hint="default"/>
      </w:rPr>
    </w:lvl>
    <w:lvl w:ilvl="5" w:tplc="31A0489C">
      <w:numFmt w:val="bullet"/>
      <w:lvlText w:val="•"/>
      <w:lvlJc w:val="left"/>
      <w:pPr>
        <w:ind w:left="2070" w:hanging="360"/>
      </w:pPr>
      <w:rPr>
        <w:rFonts w:hint="default"/>
      </w:rPr>
    </w:lvl>
    <w:lvl w:ilvl="6" w:tplc="064AC7B6">
      <w:numFmt w:val="bullet"/>
      <w:lvlText w:val="•"/>
      <w:lvlJc w:val="left"/>
      <w:pPr>
        <w:ind w:left="2392" w:hanging="360"/>
      </w:pPr>
      <w:rPr>
        <w:rFonts w:hint="default"/>
      </w:rPr>
    </w:lvl>
    <w:lvl w:ilvl="7" w:tplc="30C0C14C">
      <w:numFmt w:val="bullet"/>
      <w:lvlText w:val="•"/>
      <w:lvlJc w:val="left"/>
      <w:pPr>
        <w:ind w:left="2714" w:hanging="360"/>
      </w:pPr>
      <w:rPr>
        <w:rFonts w:hint="default"/>
      </w:rPr>
    </w:lvl>
    <w:lvl w:ilvl="8" w:tplc="062C3E68">
      <w:numFmt w:val="bullet"/>
      <w:lvlText w:val="•"/>
      <w:lvlJc w:val="left"/>
      <w:pPr>
        <w:ind w:left="3036" w:hanging="360"/>
      </w:pPr>
      <w:rPr>
        <w:rFonts w:hint="default"/>
      </w:rPr>
    </w:lvl>
  </w:abstractNum>
  <w:abstractNum w:abstractNumId="87" w15:restartNumberingAfterBreak="0">
    <w:nsid w:val="7B331CF7"/>
    <w:multiLevelType w:val="hybridMultilevel"/>
    <w:tmpl w:val="B718A324"/>
    <w:lvl w:ilvl="0" w:tplc="4F586ED0">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B88EA322">
      <w:numFmt w:val="bullet"/>
      <w:lvlText w:val="•"/>
      <w:lvlJc w:val="left"/>
      <w:pPr>
        <w:ind w:left="710" w:hanging="221"/>
      </w:pPr>
      <w:rPr>
        <w:rFonts w:hint="default"/>
      </w:rPr>
    </w:lvl>
    <w:lvl w:ilvl="2" w:tplc="FE686FE2">
      <w:numFmt w:val="bullet"/>
      <w:lvlText w:val="•"/>
      <w:lvlJc w:val="left"/>
      <w:pPr>
        <w:ind w:left="1100" w:hanging="221"/>
      </w:pPr>
      <w:rPr>
        <w:rFonts w:hint="default"/>
      </w:rPr>
    </w:lvl>
    <w:lvl w:ilvl="3" w:tplc="AB62406C">
      <w:numFmt w:val="bullet"/>
      <w:lvlText w:val="•"/>
      <w:lvlJc w:val="left"/>
      <w:pPr>
        <w:ind w:left="1490" w:hanging="221"/>
      </w:pPr>
      <w:rPr>
        <w:rFonts w:hint="default"/>
      </w:rPr>
    </w:lvl>
    <w:lvl w:ilvl="4" w:tplc="CC542A04">
      <w:numFmt w:val="bullet"/>
      <w:lvlText w:val="•"/>
      <w:lvlJc w:val="left"/>
      <w:pPr>
        <w:ind w:left="1881" w:hanging="221"/>
      </w:pPr>
      <w:rPr>
        <w:rFonts w:hint="default"/>
      </w:rPr>
    </w:lvl>
    <w:lvl w:ilvl="5" w:tplc="34005F9E">
      <w:numFmt w:val="bullet"/>
      <w:lvlText w:val="•"/>
      <w:lvlJc w:val="left"/>
      <w:pPr>
        <w:ind w:left="2271" w:hanging="221"/>
      </w:pPr>
      <w:rPr>
        <w:rFonts w:hint="default"/>
      </w:rPr>
    </w:lvl>
    <w:lvl w:ilvl="6" w:tplc="97447A26">
      <w:numFmt w:val="bullet"/>
      <w:lvlText w:val="•"/>
      <w:lvlJc w:val="left"/>
      <w:pPr>
        <w:ind w:left="2661" w:hanging="221"/>
      </w:pPr>
      <w:rPr>
        <w:rFonts w:hint="default"/>
      </w:rPr>
    </w:lvl>
    <w:lvl w:ilvl="7" w:tplc="81727540">
      <w:numFmt w:val="bullet"/>
      <w:lvlText w:val="•"/>
      <w:lvlJc w:val="left"/>
      <w:pPr>
        <w:ind w:left="3052" w:hanging="221"/>
      </w:pPr>
      <w:rPr>
        <w:rFonts w:hint="default"/>
      </w:rPr>
    </w:lvl>
    <w:lvl w:ilvl="8" w:tplc="970AD3FC">
      <w:numFmt w:val="bullet"/>
      <w:lvlText w:val="•"/>
      <w:lvlJc w:val="left"/>
      <w:pPr>
        <w:ind w:left="3442" w:hanging="221"/>
      </w:pPr>
      <w:rPr>
        <w:rFonts w:hint="default"/>
      </w:rPr>
    </w:lvl>
  </w:abstractNum>
  <w:abstractNum w:abstractNumId="88" w15:restartNumberingAfterBreak="0">
    <w:nsid w:val="7BEC68E8"/>
    <w:multiLevelType w:val="hybridMultilevel"/>
    <w:tmpl w:val="AC26C8EE"/>
    <w:lvl w:ilvl="0" w:tplc="DB6EB64C">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0B94A16C">
      <w:numFmt w:val="bullet"/>
      <w:lvlText w:val="•"/>
      <w:lvlJc w:val="left"/>
      <w:pPr>
        <w:ind w:left="764" w:hanging="277"/>
      </w:pPr>
      <w:rPr>
        <w:rFonts w:hint="default"/>
      </w:rPr>
    </w:lvl>
    <w:lvl w:ilvl="2" w:tplc="3A3EC988">
      <w:numFmt w:val="bullet"/>
      <w:lvlText w:val="•"/>
      <w:lvlJc w:val="left"/>
      <w:pPr>
        <w:ind w:left="1148" w:hanging="277"/>
      </w:pPr>
      <w:rPr>
        <w:rFonts w:hint="default"/>
      </w:rPr>
    </w:lvl>
    <w:lvl w:ilvl="3" w:tplc="211A28A8">
      <w:numFmt w:val="bullet"/>
      <w:lvlText w:val="•"/>
      <w:lvlJc w:val="left"/>
      <w:pPr>
        <w:ind w:left="1532" w:hanging="277"/>
      </w:pPr>
      <w:rPr>
        <w:rFonts w:hint="default"/>
      </w:rPr>
    </w:lvl>
    <w:lvl w:ilvl="4" w:tplc="1D9A2772">
      <w:numFmt w:val="bullet"/>
      <w:lvlText w:val="•"/>
      <w:lvlJc w:val="left"/>
      <w:pPr>
        <w:ind w:left="1917" w:hanging="277"/>
      </w:pPr>
      <w:rPr>
        <w:rFonts w:hint="default"/>
      </w:rPr>
    </w:lvl>
    <w:lvl w:ilvl="5" w:tplc="9F84185E">
      <w:numFmt w:val="bullet"/>
      <w:lvlText w:val="•"/>
      <w:lvlJc w:val="left"/>
      <w:pPr>
        <w:ind w:left="2301" w:hanging="277"/>
      </w:pPr>
      <w:rPr>
        <w:rFonts w:hint="default"/>
      </w:rPr>
    </w:lvl>
    <w:lvl w:ilvl="6" w:tplc="0DDC243E">
      <w:numFmt w:val="bullet"/>
      <w:lvlText w:val="•"/>
      <w:lvlJc w:val="left"/>
      <w:pPr>
        <w:ind w:left="2685" w:hanging="277"/>
      </w:pPr>
      <w:rPr>
        <w:rFonts w:hint="default"/>
      </w:rPr>
    </w:lvl>
    <w:lvl w:ilvl="7" w:tplc="BBDA532E">
      <w:numFmt w:val="bullet"/>
      <w:lvlText w:val="•"/>
      <w:lvlJc w:val="left"/>
      <w:pPr>
        <w:ind w:left="3070" w:hanging="277"/>
      </w:pPr>
      <w:rPr>
        <w:rFonts w:hint="default"/>
      </w:rPr>
    </w:lvl>
    <w:lvl w:ilvl="8" w:tplc="6408FFA2">
      <w:numFmt w:val="bullet"/>
      <w:lvlText w:val="•"/>
      <w:lvlJc w:val="left"/>
      <w:pPr>
        <w:ind w:left="3454" w:hanging="277"/>
      </w:pPr>
      <w:rPr>
        <w:rFonts w:hint="default"/>
      </w:rPr>
    </w:lvl>
  </w:abstractNum>
  <w:abstractNum w:abstractNumId="89" w15:restartNumberingAfterBreak="0">
    <w:nsid w:val="7C5238AA"/>
    <w:multiLevelType w:val="hybridMultilevel"/>
    <w:tmpl w:val="09B25074"/>
    <w:lvl w:ilvl="0" w:tplc="EEFE3BEC">
      <w:start w:val="1"/>
      <w:numFmt w:val="lowerLetter"/>
      <w:lvlText w:val="%1."/>
      <w:lvlJc w:val="left"/>
      <w:pPr>
        <w:ind w:left="465" w:hanging="360"/>
        <w:jc w:val="left"/>
      </w:pPr>
      <w:rPr>
        <w:rFonts w:ascii="Arial" w:eastAsia="Arial" w:hAnsi="Arial" w:cs="Arial" w:hint="default"/>
        <w:b w:val="0"/>
        <w:bCs w:val="0"/>
        <w:i w:val="0"/>
        <w:iCs w:val="0"/>
        <w:spacing w:val="-1"/>
        <w:w w:val="99"/>
        <w:sz w:val="20"/>
        <w:szCs w:val="20"/>
      </w:rPr>
    </w:lvl>
    <w:lvl w:ilvl="1" w:tplc="465816CA">
      <w:numFmt w:val="bullet"/>
      <w:lvlText w:val="•"/>
      <w:lvlJc w:val="left"/>
      <w:pPr>
        <w:ind w:left="782" w:hanging="360"/>
      </w:pPr>
      <w:rPr>
        <w:rFonts w:hint="default"/>
      </w:rPr>
    </w:lvl>
    <w:lvl w:ilvl="2" w:tplc="8F74EAA4">
      <w:numFmt w:val="bullet"/>
      <w:lvlText w:val="•"/>
      <w:lvlJc w:val="left"/>
      <w:pPr>
        <w:ind w:left="1104" w:hanging="360"/>
      </w:pPr>
      <w:rPr>
        <w:rFonts w:hint="default"/>
      </w:rPr>
    </w:lvl>
    <w:lvl w:ilvl="3" w:tplc="291EADB8">
      <w:numFmt w:val="bullet"/>
      <w:lvlText w:val="•"/>
      <w:lvlJc w:val="left"/>
      <w:pPr>
        <w:ind w:left="1426" w:hanging="360"/>
      </w:pPr>
      <w:rPr>
        <w:rFonts w:hint="default"/>
      </w:rPr>
    </w:lvl>
    <w:lvl w:ilvl="4" w:tplc="0308A7A4">
      <w:numFmt w:val="bullet"/>
      <w:lvlText w:val="•"/>
      <w:lvlJc w:val="left"/>
      <w:pPr>
        <w:ind w:left="1748" w:hanging="360"/>
      </w:pPr>
      <w:rPr>
        <w:rFonts w:hint="default"/>
      </w:rPr>
    </w:lvl>
    <w:lvl w:ilvl="5" w:tplc="B9E89582">
      <w:numFmt w:val="bullet"/>
      <w:lvlText w:val="•"/>
      <w:lvlJc w:val="left"/>
      <w:pPr>
        <w:ind w:left="2070" w:hanging="360"/>
      </w:pPr>
      <w:rPr>
        <w:rFonts w:hint="default"/>
      </w:rPr>
    </w:lvl>
    <w:lvl w:ilvl="6" w:tplc="2DAEB358">
      <w:numFmt w:val="bullet"/>
      <w:lvlText w:val="•"/>
      <w:lvlJc w:val="left"/>
      <w:pPr>
        <w:ind w:left="2392" w:hanging="360"/>
      </w:pPr>
      <w:rPr>
        <w:rFonts w:hint="default"/>
      </w:rPr>
    </w:lvl>
    <w:lvl w:ilvl="7" w:tplc="C68C9644">
      <w:numFmt w:val="bullet"/>
      <w:lvlText w:val="•"/>
      <w:lvlJc w:val="left"/>
      <w:pPr>
        <w:ind w:left="2714" w:hanging="360"/>
      </w:pPr>
      <w:rPr>
        <w:rFonts w:hint="default"/>
      </w:rPr>
    </w:lvl>
    <w:lvl w:ilvl="8" w:tplc="265E5A92">
      <w:numFmt w:val="bullet"/>
      <w:lvlText w:val="•"/>
      <w:lvlJc w:val="left"/>
      <w:pPr>
        <w:ind w:left="3036" w:hanging="360"/>
      </w:pPr>
      <w:rPr>
        <w:rFonts w:hint="default"/>
      </w:rPr>
    </w:lvl>
  </w:abstractNum>
  <w:abstractNum w:abstractNumId="90" w15:restartNumberingAfterBreak="0">
    <w:nsid w:val="7CA7788B"/>
    <w:multiLevelType w:val="hybridMultilevel"/>
    <w:tmpl w:val="9C0C0E82"/>
    <w:lvl w:ilvl="0" w:tplc="0452FBE4">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001EE862">
      <w:numFmt w:val="bullet"/>
      <w:lvlText w:val="•"/>
      <w:lvlJc w:val="left"/>
      <w:pPr>
        <w:ind w:left="764" w:hanging="277"/>
      </w:pPr>
      <w:rPr>
        <w:rFonts w:hint="default"/>
      </w:rPr>
    </w:lvl>
    <w:lvl w:ilvl="2" w:tplc="BDE0A9E4">
      <w:numFmt w:val="bullet"/>
      <w:lvlText w:val="•"/>
      <w:lvlJc w:val="left"/>
      <w:pPr>
        <w:ind w:left="1148" w:hanging="277"/>
      </w:pPr>
      <w:rPr>
        <w:rFonts w:hint="default"/>
      </w:rPr>
    </w:lvl>
    <w:lvl w:ilvl="3" w:tplc="FE209522">
      <w:numFmt w:val="bullet"/>
      <w:lvlText w:val="•"/>
      <w:lvlJc w:val="left"/>
      <w:pPr>
        <w:ind w:left="1532" w:hanging="277"/>
      </w:pPr>
      <w:rPr>
        <w:rFonts w:hint="default"/>
      </w:rPr>
    </w:lvl>
    <w:lvl w:ilvl="4" w:tplc="DBC84520">
      <w:numFmt w:val="bullet"/>
      <w:lvlText w:val="•"/>
      <w:lvlJc w:val="left"/>
      <w:pPr>
        <w:ind w:left="1917" w:hanging="277"/>
      </w:pPr>
      <w:rPr>
        <w:rFonts w:hint="default"/>
      </w:rPr>
    </w:lvl>
    <w:lvl w:ilvl="5" w:tplc="6C382EF6">
      <w:numFmt w:val="bullet"/>
      <w:lvlText w:val="•"/>
      <w:lvlJc w:val="left"/>
      <w:pPr>
        <w:ind w:left="2301" w:hanging="277"/>
      </w:pPr>
      <w:rPr>
        <w:rFonts w:hint="default"/>
      </w:rPr>
    </w:lvl>
    <w:lvl w:ilvl="6" w:tplc="E3F49348">
      <w:numFmt w:val="bullet"/>
      <w:lvlText w:val="•"/>
      <w:lvlJc w:val="left"/>
      <w:pPr>
        <w:ind w:left="2685" w:hanging="277"/>
      </w:pPr>
      <w:rPr>
        <w:rFonts w:hint="default"/>
      </w:rPr>
    </w:lvl>
    <w:lvl w:ilvl="7" w:tplc="CC1627F2">
      <w:numFmt w:val="bullet"/>
      <w:lvlText w:val="•"/>
      <w:lvlJc w:val="left"/>
      <w:pPr>
        <w:ind w:left="3070" w:hanging="277"/>
      </w:pPr>
      <w:rPr>
        <w:rFonts w:hint="default"/>
      </w:rPr>
    </w:lvl>
    <w:lvl w:ilvl="8" w:tplc="BD46A99C">
      <w:numFmt w:val="bullet"/>
      <w:lvlText w:val="•"/>
      <w:lvlJc w:val="left"/>
      <w:pPr>
        <w:ind w:left="3454" w:hanging="277"/>
      </w:pPr>
      <w:rPr>
        <w:rFonts w:hint="default"/>
      </w:rPr>
    </w:lvl>
  </w:abstractNum>
  <w:abstractNum w:abstractNumId="91" w15:restartNumberingAfterBreak="0">
    <w:nsid w:val="7D31231D"/>
    <w:multiLevelType w:val="hybridMultilevel"/>
    <w:tmpl w:val="A10E3B4A"/>
    <w:lvl w:ilvl="0" w:tplc="E3F48754">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4BDE1790">
      <w:numFmt w:val="bullet"/>
      <w:lvlText w:val="•"/>
      <w:lvlJc w:val="left"/>
      <w:pPr>
        <w:ind w:left="764" w:hanging="277"/>
      </w:pPr>
      <w:rPr>
        <w:rFonts w:hint="default"/>
      </w:rPr>
    </w:lvl>
    <w:lvl w:ilvl="2" w:tplc="34284AD6">
      <w:numFmt w:val="bullet"/>
      <w:lvlText w:val="•"/>
      <w:lvlJc w:val="left"/>
      <w:pPr>
        <w:ind w:left="1148" w:hanging="277"/>
      </w:pPr>
      <w:rPr>
        <w:rFonts w:hint="default"/>
      </w:rPr>
    </w:lvl>
    <w:lvl w:ilvl="3" w:tplc="65B4252E">
      <w:numFmt w:val="bullet"/>
      <w:lvlText w:val="•"/>
      <w:lvlJc w:val="left"/>
      <w:pPr>
        <w:ind w:left="1532" w:hanging="277"/>
      </w:pPr>
      <w:rPr>
        <w:rFonts w:hint="default"/>
      </w:rPr>
    </w:lvl>
    <w:lvl w:ilvl="4" w:tplc="B184B96E">
      <w:numFmt w:val="bullet"/>
      <w:lvlText w:val="•"/>
      <w:lvlJc w:val="left"/>
      <w:pPr>
        <w:ind w:left="1917" w:hanging="277"/>
      </w:pPr>
      <w:rPr>
        <w:rFonts w:hint="default"/>
      </w:rPr>
    </w:lvl>
    <w:lvl w:ilvl="5" w:tplc="45264658">
      <w:numFmt w:val="bullet"/>
      <w:lvlText w:val="•"/>
      <w:lvlJc w:val="left"/>
      <w:pPr>
        <w:ind w:left="2301" w:hanging="277"/>
      </w:pPr>
      <w:rPr>
        <w:rFonts w:hint="default"/>
      </w:rPr>
    </w:lvl>
    <w:lvl w:ilvl="6" w:tplc="30D6E4C0">
      <w:numFmt w:val="bullet"/>
      <w:lvlText w:val="•"/>
      <w:lvlJc w:val="left"/>
      <w:pPr>
        <w:ind w:left="2685" w:hanging="277"/>
      </w:pPr>
      <w:rPr>
        <w:rFonts w:hint="default"/>
      </w:rPr>
    </w:lvl>
    <w:lvl w:ilvl="7" w:tplc="3A0A1A6E">
      <w:numFmt w:val="bullet"/>
      <w:lvlText w:val="•"/>
      <w:lvlJc w:val="left"/>
      <w:pPr>
        <w:ind w:left="3070" w:hanging="277"/>
      </w:pPr>
      <w:rPr>
        <w:rFonts w:hint="default"/>
      </w:rPr>
    </w:lvl>
    <w:lvl w:ilvl="8" w:tplc="72A801A4">
      <w:numFmt w:val="bullet"/>
      <w:lvlText w:val="•"/>
      <w:lvlJc w:val="left"/>
      <w:pPr>
        <w:ind w:left="3454" w:hanging="277"/>
      </w:pPr>
      <w:rPr>
        <w:rFonts w:hint="default"/>
      </w:rPr>
    </w:lvl>
  </w:abstractNum>
  <w:abstractNum w:abstractNumId="92" w15:restartNumberingAfterBreak="0">
    <w:nsid w:val="7E0973F7"/>
    <w:multiLevelType w:val="hybridMultilevel"/>
    <w:tmpl w:val="1F545026"/>
    <w:lvl w:ilvl="0" w:tplc="214E2D1A">
      <w:start w:val="1"/>
      <w:numFmt w:val="decimal"/>
      <w:lvlText w:val="%1."/>
      <w:lvlJc w:val="left"/>
      <w:pPr>
        <w:ind w:left="107" w:hanging="221"/>
        <w:jc w:val="left"/>
      </w:pPr>
      <w:rPr>
        <w:rFonts w:ascii="Arial" w:eastAsia="Arial" w:hAnsi="Arial" w:cs="Arial" w:hint="default"/>
        <w:b w:val="0"/>
        <w:bCs w:val="0"/>
        <w:i w:val="0"/>
        <w:iCs w:val="0"/>
        <w:w w:val="99"/>
        <w:sz w:val="20"/>
        <w:szCs w:val="20"/>
      </w:rPr>
    </w:lvl>
    <w:lvl w:ilvl="1" w:tplc="9D52D858">
      <w:numFmt w:val="bullet"/>
      <w:lvlText w:val="•"/>
      <w:lvlJc w:val="left"/>
      <w:pPr>
        <w:ind w:left="512" w:hanging="221"/>
      </w:pPr>
      <w:rPr>
        <w:rFonts w:hint="default"/>
      </w:rPr>
    </w:lvl>
    <w:lvl w:ilvl="2" w:tplc="3C805FE0">
      <w:numFmt w:val="bullet"/>
      <w:lvlText w:val="•"/>
      <w:lvlJc w:val="left"/>
      <w:pPr>
        <w:ind w:left="924" w:hanging="221"/>
      </w:pPr>
      <w:rPr>
        <w:rFonts w:hint="default"/>
      </w:rPr>
    </w:lvl>
    <w:lvl w:ilvl="3" w:tplc="762CDC94">
      <w:numFmt w:val="bullet"/>
      <w:lvlText w:val="•"/>
      <w:lvlJc w:val="left"/>
      <w:pPr>
        <w:ind w:left="1336" w:hanging="221"/>
      </w:pPr>
      <w:rPr>
        <w:rFonts w:hint="default"/>
      </w:rPr>
    </w:lvl>
    <w:lvl w:ilvl="4" w:tplc="CED67E04">
      <w:numFmt w:val="bullet"/>
      <w:lvlText w:val="•"/>
      <w:lvlJc w:val="left"/>
      <w:pPr>
        <w:ind w:left="1749" w:hanging="221"/>
      </w:pPr>
      <w:rPr>
        <w:rFonts w:hint="default"/>
      </w:rPr>
    </w:lvl>
    <w:lvl w:ilvl="5" w:tplc="DE504A38">
      <w:numFmt w:val="bullet"/>
      <w:lvlText w:val="•"/>
      <w:lvlJc w:val="left"/>
      <w:pPr>
        <w:ind w:left="2161" w:hanging="221"/>
      </w:pPr>
      <w:rPr>
        <w:rFonts w:hint="default"/>
      </w:rPr>
    </w:lvl>
    <w:lvl w:ilvl="6" w:tplc="C92C33A8">
      <w:numFmt w:val="bullet"/>
      <w:lvlText w:val="•"/>
      <w:lvlJc w:val="left"/>
      <w:pPr>
        <w:ind w:left="2573" w:hanging="221"/>
      </w:pPr>
      <w:rPr>
        <w:rFonts w:hint="default"/>
      </w:rPr>
    </w:lvl>
    <w:lvl w:ilvl="7" w:tplc="4574EEB2">
      <w:numFmt w:val="bullet"/>
      <w:lvlText w:val="•"/>
      <w:lvlJc w:val="left"/>
      <w:pPr>
        <w:ind w:left="2986" w:hanging="221"/>
      </w:pPr>
      <w:rPr>
        <w:rFonts w:hint="default"/>
      </w:rPr>
    </w:lvl>
    <w:lvl w:ilvl="8" w:tplc="C37C012E">
      <w:numFmt w:val="bullet"/>
      <w:lvlText w:val="•"/>
      <w:lvlJc w:val="left"/>
      <w:pPr>
        <w:ind w:left="3398" w:hanging="221"/>
      </w:pPr>
      <w:rPr>
        <w:rFonts w:hint="default"/>
      </w:rPr>
    </w:lvl>
  </w:abstractNum>
  <w:abstractNum w:abstractNumId="93" w15:restartNumberingAfterBreak="0">
    <w:nsid w:val="7E31723C"/>
    <w:multiLevelType w:val="hybridMultilevel"/>
    <w:tmpl w:val="780E10EC"/>
    <w:lvl w:ilvl="0" w:tplc="B4C0D4E2">
      <w:start w:val="1"/>
      <w:numFmt w:val="decimal"/>
      <w:lvlText w:val="%1."/>
      <w:lvlJc w:val="left"/>
      <w:pPr>
        <w:ind w:left="383" w:hanging="277"/>
        <w:jc w:val="left"/>
      </w:pPr>
      <w:rPr>
        <w:rFonts w:ascii="Arial" w:eastAsia="Arial" w:hAnsi="Arial" w:cs="Arial" w:hint="default"/>
        <w:b w:val="0"/>
        <w:bCs w:val="0"/>
        <w:i w:val="0"/>
        <w:iCs w:val="0"/>
        <w:w w:val="99"/>
        <w:sz w:val="20"/>
        <w:szCs w:val="20"/>
      </w:rPr>
    </w:lvl>
    <w:lvl w:ilvl="1" w:tplc="89180040">
      <w:numFmt w:val="bullet"/>
      <w:lvlText w:val="•"/>
      <w:lvlJc w:val="left"/>
      <w:pPr>
        <w:ind w:left="764" w:hanging="277"/>
      </w:pPr>
      <w:rPr>
        <w:rFonts w:hint="default"/>
      </w:rPr>
    </w:lvl>
    <w:lvl w:ilvl="2" w:tplc="13A61F5A">
      <w:numFmt w:val="bullet"/>
      <w:lvlText w:val="•"/>
      <w:lvlJc w:val="left"/>
      <w:pPr>
        <w:ind w:left="1148" w:hanging="277"/>
      </w:pPr>
      <w:rPr>
        <w:rFonts w:hint="default"/>
      </w:rPr>
    </w:lvl>
    <w:lvl w:ilvl="3" w:tplc="19BA5D62">
      <w:numFmt w:val="bullet"/>
      <w:lvlText w:val="•"/>
      <w:lvlJc w:val="left"/>
      <w:pPr>
        <w:ind w:left="1532" w:hanging="277"/>
      </w:pPr>
      <w:rPr>
        <w:rFonts w:hint="default"/>
      </w:rPr>
    </w:lvl>
    <w:lvl w:ilvl="4" w:tplc="05CCA524">
      <w:numFmt w:val="bullet"/>
      <w:lvlText w:val="•"/>
      <w:lvlJc w:val="left"/>
      <w:pPr>
        <w:ind w:left="1917" w:hanging="277"/>
      </w:pPr>
      <w:rPr>
        <w:rFonts w:hint="default"/>
      </w:rPr>
    </w:lvl>
    <w:lvl w:ilvl="5" w:tplc="C6924990">
      <w:numFmt w:val="bullet"/>
      <w:lvlText w:val="•"/>
      <w:lvlJc w:val="left"/>
      <w:pPr>
        <w:ind w:left="2301" w:hanging="277"/>
      </w:pPr>
      <w:rPr>
        <w:rFonts w:hint="default"/>
      </w:rPr>
    </w:lvl>
    <w:lvl w:ilvl="6" w:tplc="A6A0CBA0">
      <w:numFmt w:val="bullet"/>
      <w:lvlText w:val="•"/>
      <w:lvlJc w:val="left"/>
      <w:pPr>
        <w:ind w:left="2685" w:hanging="277"/>
      </w:pPr>
      <w:rPr>
        <w:rFonts w:hint="default"/>
      </w:rPr>
    </w:lvl>
    <w:lvl w:ilvl="7" w:tplc="55B6BCDC">
      <w:numFmt w:val="bullet"/>
      <w:lvlText w:val="•"/>
      <w:lvlJc w:val="left"/>
      <w:pPr>
        <w:ind w:left="3070" w:hanging="277"/>
      </w:pPr>
      <w:rPr>
        <w:rFonts w:hint="default"/>
      </w:rPr>
    </w:lvl>
    <w:lvl w:ilvl="8" w:tplc="E1F2BE70">
      <w:numFmt w:val="bullet"/>
      <w:lvlText w:val="•"/>
      <w:lvlJc w:val="left"/>
      <w:pPr>
        <w:ind w:left="3454" w:hanging="277"/>
      </w:pPr>
      <w:rPr>
        <w:rFonts w:hint="default"/>
      </w:rPr>
    </w:lvl>
  </w:abstractNum>
  <w:abstractNum w:abstractNumId="94" w15:restartNumberingAfterBreak="0">
    <w:nsid w:val="7F373A3F"/>
    <w:multiLevelType w:val="hybridMultilevel"/>
    <w:tmpl w:val="7EFE403A"/>
    <w:lvl w:ilvl="0" w:tplc="47701CBA">
      <w:start w:val="1"/>
      <w:numFmt w:val="decimal"/>
      <w:lvlText w:val="%1."/>
      <w:lvlJc w:val="left"/>
      <w:pPr>
        <w:ind w:left="383" w:hanging="277"/>
        <w:jc w:val="left"/>
      </w:pPr>
      <w:rPr>
        <w:rFonts w:hint="default"/>
        <w:w w:val="99"/>
      </w:rPr>
    </w:lvl>
    <w:lvl w:ilvl="1" w:tplc="4C246422">
      <w:numFmt w:val="bullet"/>
      <w:lvlText w:val="•"/>
      <w:lvlJc w:val="left"/>
      <w:pPr>
        <w:ind w:left="764" w:hanging="277"/>
      </w:pPr>
      <w:rPr>
        <w:rFonts w:hint="default"/>
      </w:rPr>
    </w:lvl>
    <w:lvl w:ilvl="2" w:tplc="03B8ED30">
      <w:numFmt w:val="bullet"/>
      <w:lvlText w:val="•"/>
      <w:lvlJc w:val="left"/>
      <w:pPr>
        <w:ind w:left="1148" w:hanging="277"/>
      </w:pPr>
      <w:rPr>
        <w:rFonts w:hint="default"/>
      </w:rPr>
    </w:lvl>
    <w:lvl w:ilvl="3" w:tplc="1414A7EA">
      <w:numFmt w:val="bullet"/>
      <w:lvlText w:val="•"/>
      <w:lvlJc w:val="left"/>
      <w:pPr>
        <w:ind w:left="1532" w:hanging="277"/>
      </w:pPr>
      <w:rPr>
        <w:rFonts w:hint="default"/>
      </w:rPr>
    </w:lvl>
    <w:lvl w:ilvl="4" w:tplc="50C6522C">
      <w:numFmt w:val="bullet"/>
      <w:lvlText w:val="•"/>
      <w:lvlJc w:val="left"/>
      <w:pPr>
        <w:ind w:left="1917" w:hanging="277"/>
      </w:pPr>
      <w:rPr>
        <w:rFonts w:hint="default"/>
      </w:rPr>
    </w:lvl>
    <w:lvl w:ilvl="5" w:tplc="B9D46A10">
      <w:numFmt w:val="bullet"/>
      <w:lvlText w:val="•"/>
      <w:lvlJc w:val="left"/>
      <w:pPr>
        <w:ind w:left="2301" w:hanging="277"/>
      </w:pPr>
      <w:rPr>
        <w:rFonts w:hint="default"/>
      </w:rPr>
    </w:lvl>
    <w:lvl w:ilvl="6" w:tplc="86481296">
      <w:numFmt w:val="bullet"/>
      <w:lvlText w:val="•"/>
      <w:lvlJc w:val="left"/>
      <w:pPr>
        <w:ind w:left="2685" w:hanging="277"/>
      </w:pPr>
      <w:rPr>
        <w:rFonts w:hint="default"/>
      </w:rPr>
    </w:lvl>
    <w:lvl w:ilvl="7" w:tplc="46D49796">
      <w:numFmt w:val="bullet"/>
      <w:lvlText w:val="•"/>
      <w:lvlJc w:val="left"/>
      <w:pPr>
        <w:ind w:left="3070" w:hanging="277"/>
      </w:pPr>
      <w:rPr>
        <w:rFonts w:hint="default"/>
      </w:rPr>
    </w:lvl>
    <w:lvl w:ilvl="8" w:tplc="C7B876EA">
      <w:numFmt w:val="bullet"/>
      <w:lvlText w:val="•"/>
      <w:lvlJc w:val="left"/>
      <w:pPr>
        <w:ind w:left="3454" w:hanging="277"/>
      </w:pPr>
      <w:rPr>
        <w:rFonts w:hint="default"/>
      </w:rPr>
    </w:lvl>
  </w:abstractNum>
  <w:abstractNum w:abstractNumId="95" w15:restartNumberingAfterBreak="0">
    <w:nsid w:val="7F581BC1"/>
    <w:multiLevelType w:val="hybridMultilevel"/>
    <w:tmpl w:val="F8267916"/>
    <w:lvl w:ilvl="0" w:tplc="A54CC6FA">
      <w:start w:val="1"/>
      <w:numFmt w:val="decimal"/>
      <w:lvlText w:val="%1."/>
      <w:lvlJc w:val="left"/>
      <w:pPr>
        <w:ind w:left="327" w:hanging="221"/>
        <w:jc w:val="left"/>
      </w:pPr>
      <w:rPr>
        <w:rFonts w:ascii="Arial" w:eastAsia="Arial" w:hAnsi="Arial" w:cs="Arial" w:hint="default"/>
        <w:b w:val="0"/>
        <w:bCs w:val="0"/>
        <w:i w:val="0"/>
        <w:iCs w:val="0"/>
        <w:w w:val="99"/>
        <w:sz w:val="20"/>
        <w:szCs w:val="20"/>
      </w:rPr>
    </w:lvl>
    <w:lvl w:ilvl="1" w:tplc="1EEE0EB4">
      <w:numFmt w:val="bullet"/>
      <w:lvlText w:val="•"/>
      <w:lvlJc w:val="left"/>
      <w:pPr>
        <w:ind w:left="710" w:hanging="221"/>
      </w:pPr>
      <w:rPr>
        <w:rFonts w:hint="default"/>
      </w:rPr>
    </w:lvl>
    <w:lvl w:ilvl="2" w:tplc="734CB65E">
      <w:numFmt w:val="bullet"/>
      <w:lvlText w:val="•"/>
      <w:lvlJc w:val="left"/>
      <w:pPr>
        <w:ind w:left="1100" w:hanging="221"/>
      </w:pPr>
      <w:rPr>
        <w:rFonts w:hint="default"/>
      </w:rPr>
    </w:lvl>
    <w:lvl w:ilvl="3" w:tplc="EAC6335A">
      <w:numFmt w:val="bullet"/>
      <w:lvlText w:val="•"/>
      <w:lvlJc w:val="left"/>
      <w:pPr>
        <w:ind w:left="1490" w:hanging="221"/>
      </w:pPr>
      <w:rPr>
        <w:rFonts w:hint="default"/>
      </w:rPr>
    </w:lvl>
    <w:lvl w:ilvl="4" w:tplc="71C2B184">
      <w:numFmt w:val="bullet"/>
      <w:lvlText w:val="•"/>
      <w:lvlJc w:val="left"/>
      <w:pPr>
        <w:ind w:left="1881" w:hanging="221"/>
      </w:pPr>
      <w:rPr>
        <w:rFonts w:hint="default"/>
      </w:rPr>
    </w:lvl>
    <w:lvl w:ilvl="5" w:tplc="AA30A31E">
      <w:numFmt w:val="bullet"/>
      <w:lvlText w:val="•"/>
      <w:lvlJc w:val="left"/>
      <w:pPr>
        <w:ind w:left="2271" w:hanging="221"/>
      </w:pPr>
      <w:rPr>
        <w:rFonts w:hint="default"/>
      </w:rPr>
    </w:lvl>
    <w:lvl w:ilvl="6" w:tplc="46BE6A68">
      <w:numFmt w:val="bullet"/>
      <w:lvlText w:val="•"/>
      <w:lvlJc w:val="left"/>
      <w:pPr>
        <w:ind w:left="2661" w:hanging="221"/>
      </w:pPr>
      <w:rPr>
        <w:rFonts w:hint="default"/>
      </w:rPr>
    </w:lvl>
    <w:lvl w:ilvl="7" w:tplc="95E4FA8A">
      <w:numFmt w:val="bullet"/>
      <w:lvlText w:val="•"/>
      <w:lvlJc w:val="left"/>
      <w:pPr>
        <w:ind w:left="3052" w:hanging="221"/>
      </w:pPr>
      <w:rPr>
        <w:rFonts w:hint="default"/>
      </w:rPr>
    </w:lvl>
    <w:lvl w:ilvl="8" w:tplc="34E0E2F6">
      <w:numFmt w:val="bullet"/>
      <w:lvlText w:val="•"/>
      <w:lvlJc w:val="left"/>
      <w:pPr>
        <w:ind w:left="3442" w:hanging="221"/>
      </w:pPr>
      <w:rPr>
        <w:rFonts w:hint="default"/>
      </w:rPr>
    </w:lvl>
  </w:abstractNum>
  <w:num w:numId="1" w16cid:durableId="1613510636">
    <w:abstractNumId w:val="39"/>
  </w:num>
  <w:num w:numId="2" w16cid:durableId="260837821">
    <w:abstractNumId w:val="17"/>
  </w:num>
  <w:num w:numId="3" w16cid:durableId="1834026552">
    <w:abstractNumId w:val="41"/>
  </w:num>
  <w:num w:numId="4" w16cid:durableId="2018846399">
    <w:abstractNumId w:val="8"/>
  </w:num>
  <w:num w:numId="5" w16cid:durableId="494686706">
    <w:abstractNumId w:val="7"/>
  </w:num>
  <w:num w:numId="6" w16cid:durableId="1230389010">
    <w:abstractNumId w:val="83"/>
  </w:num>
  <w:num w:numId="7" w16cid:durableId="1658221609">
    <w:abstractNumId w:val="61"/>
  </w:num>
  <w:num w:numId="8" w16cid:durableId="1599144051">
    <w:abstractNumId w:val="45"/>
  </w:num>
  <w:num w:numId="9" w16cid:durableId="2021539881">
    <w:abstractNumId w:val="68"/>
  </w:num>
  <w:num w:numId="10" w16cid:durableId="40786880">
    <w:abstractNumId w:val="77"/>
  </w:num>
  <w:num w:numId="11" w16cid:durableId="2025469796">
    <w:abstractNumId w:val="57"/>
  </w:num>
  <w:num w:numId="12" w16cid:durableId="611596043">
    <w:abstractNumId w:val="71"/>
  </w:num>
  <w:num w:numId="13" w16cid:durableId="994339242">
    <w:abstractNumId w:val="40"/>
  </w:num>
  <w:num w:numId="14" w16cid:durableId="1134834487">
    <w:abstractNumId w:val="48"/>
  </w:num>
  <w:num w:numId="15" w16cid:durableId="197014838">
    <w:abstractNumId w:val="53"/>
  </w:num>
  <w:num w:numId="16" w16cid:durableId="805859417">
    <w:abstractNumId w:val="18"/>
  </w:num>
  <w:num w:numId="17" w16cid:durableId="707996872">
    <w:abstractNumId w:val="42"/>
  </w:num>
  <w:num w:numId="18" w16cid:durableId="1283802098">
    <w:abstractNumId w:val="31"/>
  </w:num>
  <w:num w:numId="19" w16cid:durableId="682557591">
    <w:abstractNumId w:val="60"/>
  </w:num>
  <w:num w:numId="20" w16cid:durableId="917446437">
    <w:abstractNumId w:val="66"/>
  </w:num>
  <w:num w:numId="21" w16cid:durableId="326905720">
    <w:abstractNumId w:val="74"/>
  </w:num>
  <w:num w:numId="22" w16cid:durableId="524708799">
    <w:abstractNumId w:val="82"/>
  </w:num>
  <w:num w:numId="23" w16cid:durableId="533348498">
    <w:abstractNumId w:val="9"/>
  </w:num>
  <w:num w:numId="24" w16cid:durableId="162748800">
    <w:abstractNumId w:val="27"/>
  </w:num>
  <w:num w:numId="25" w16cid:durableId="687214663">
    <w:abstractNumId w:val="89"/>
  </w:num>
  <w:num w:numId="26" w16cid:durableId="757360907">
    <w:abstractNumId w:val="87"/>
  </w:num>
  <w:num w:numId="27" w16cid:durableId="1038161645">
    <w:abstractNumId w:val="28"/>
  </w:num>
  <w:num w:numId="28" w16cid:durableId="1904246601">
    <w:abstractNumId w:val="34"/>
  </w:num>
  <w:num w:numId="29" w16cid:durableId="643849510">
    <w:abstractNumId w:val="11"/>
  </w:num>
  <w:num w:numId="30" w16cid:durableId="126551132">
    <w:abstractNumId w:val="56"/>
  </w:num>
  <w:num w:numId="31" w16cid:durableId="449127998">
    <w:abstractNumId w:val="12"/>
  </w:num>
  <w:num w:numId="32" w16cid:durableId="1291934491">
    <w:abstractNumId w:val="51"/>
  </w:num>
  <w:num w:numId="33" w16cid:durableId="531308092">
    <w:abstractNumId w:val="65"/>
  </w:num>
  <w:num w:numId="34" w16cid:durableId="1830176229">
    <w:abstractNumId w:val="44"/>
  </w:num>
  <w:num w:numId="35" w16cid:durableId="985858750">
    <w:abstractNumId w:val="86"/>
  </w:num>
  <w:num w:numId="36" w16cid:durableId="565772385">
    <w:abstractNumId w:val="10"/>
  </w:num>
  <w:num w:numId="37" w16cid:durableId="1610746345">
    <w:abstractNumId w:val="92"/>
  </w:num>
  <w:num w:numId="38" w16cid:durableId="1269659688">
    <w:abstractNumId w:val="19"/>
  </w:num>
  <w:num w:numId="39" w16cid:durableId="580333135">
    <w:abstractNumId w:val="76"/>
  </w:num>
  <w:num w:numId="40" w16cid:durableId="251205618">
    <w:abstractNumId w:val="46"/>
  </w:num>
  <w:num w:numId="41" w16cid:durableId="1025984313">
    <w:abstractNumId w:val="93"/>
  </w:num>
  <w:num w:numId="42" w16cid:durableId="1687750535">
    <w:abstractNumId w:val="47"/>
  </w:num>
  <w:num w:numId="43" w16cid:durableId="298456802">
    <w:abstractNumId w:val="58"/>
  </w:num>
  <w:num w:numId="44" w16cid:durableId="217479275">
    <w:abstractNumId w:val="81"/>
  </w:num>
  <w:num w:numId="45" w16cid:durableId="1660184734">
    <w:abstractNumId w:val="26"/>
  </w:num>
  <w:num w:numId="46" w16cid:durableId="1021709097">
    <w:abstractNumId w:val="2"/>
  </w:num>
  <w:num w:numId="47" w16cid:durableId="943614382">
    <w:abstractNumId w:val="80"/>
  </w:num>
  <w:num w:numId="48" w16cid:durableId="1577937022">
    <w:abstractNumId w:val="88"/>
  </w:num>
  <w:num w:numId="49" w16cid:durableId="1513764375">
    <w:abstractNumId w:val="1"/>
  </w:num>
  <w:num w:numId="50" w16cid:durableId="479738273">
    <w:abstractNumId w:val="36"/>
  </w:num>
  <w:num w:numId="51" w16cid:durableId="1530724549">
    <w:abstractNumId w:val="32"/>
  </w:num>
  <w:num w:numId="52" w16cid:durableId="787041296">
    <w:abstractNumId w:val="35"/>
  </w:num>
  <w:num w:numId="53" w16cid:durableId="716901395">
    <w:abstractNumId w:val="67"/>
  </w:num>
  <w:num w:numId="54" w16cid:durableId="770399234">
    <w:abstractNumId w:val="64"/>
  </w:num>
  <w:num w:numId="55" w16cid:durableId="123162361">
    <w:abstractNumId w:val="70"/>
  </w:num>
  <w:num w:numId="56" w16cid:durableId="1711343254">
    <w:abstractNumId w:val="29"/>
  </w:num>
  <w:num w:numId="57" w16cid:durableId="1274021864">
    <w:abstractNumId w:val="85"/>
  </w:num>
  <w:num w:numId="58" w16cid:durableId="1065762988">
    <w:abstractNumId w:val="72"/>
  </w:num>
  <w:num w:numId="59" w16cid:durableId="1969773803">
    <w:abstractNumId w:val="38"/>
  </w:num>
  <w:num w:numId="60" w16cid:durableId="70977081">
    <w:abstractNumId w:val="78"/>
  </w:num>
  <w:num w:numId="61" w16cid:durableId="1687486502">
    <w:abstractNumId w:val="79"/>
  </w:num>
  <w:num w:numId="62" w16cid:durableId="1322462091">
    <w:abstractNumId w:val="5"/>
  </w:num>
  <w:num w:numId="63" w16cid:durableId="2092123450">
    <w:abstractNumId w:val="90"/>
  </w:num>
  <w:num w:numId="64" w16cid:durableId="28730615">
    <w:abstractNumId w:val="54"/>
  </w:num>
  <w:num w:numId="65" w16cid:durableId="828524254">
    <w:abstractNumId w:val="69"/>
  </w:num>
  <w:num w:numId="66" w16cid:durableId="103158145">
    <w:abstractNumId w:val="6"/>
  </w:num>
  <w:num w:numId="67" w16cid:durableId="549073998">
    <w:abstractNumId w:val="37"/>
  </w:num>
  <w:num w:numId="68" w16cid:durableId="1421177089">
    <w:abstractNumId w:val="91"/>
  </w:num>
  <w:num w:numId="69" w16cid:durableId="906840921">
    <w:abstractNumId w:val="16"/>
  </w:num>
  <w:num w:numId="70" w16cid:durableId="83185070">
    <w:abstractNumId w:val="62"/>
  </w:num>
  <w:num w:numId="71" w16cid:durableId="61342230">
    <w:abstractNumId w:val="14"/>
  </w:num>
  <w:num w:numId="72" w16cid:durableId="199169779">
    <w:abstractNumId w:val="24"/>
  </w:num>
  <w:num w:numId="73" w16cid:durableId="1747338785">
    <w:abstractNumId w:val="21"/>
  </w:num>
  <w:num w:numId="74" w16cid:durableId="193006978">
    <w:abstractNumId w:val="95"/>
  </w:num>
  <w:num w:numId="75" w16cid:durableId="1483157967">
    <w:abstractNumId w:val="55"/>
  </w:num>
  <w:num w:numId="76" w16cid:durableId="852187219">
    <w:abstractNumId w:val="52"/>
  </w:num>
  <w:num w:numId="77" w16cid:durableId="1546675304">
    <w:abstractNumId w:val="94"/>
  </w:num>
  <w:num w:numId="78" w16cid:durableId="2090809806">
    <w:abstractNumId w:val="49"/>
  </w:num>
  <w:num w:numId="79" w16cid:durableId="200630130">
    <w:abstractNumId w:val="30"/>
  </w:num>
  <w:num w:numId="80" w16cid:durableId="933241848">
    <w:abstractNumId w:val="15"/>
  </w:num>
  <w:num w:numId="81" w16cid:durableId="834760735">
    <w:abstractNumId w:val="59"/>
  </w:num>
  <w:num w:numId="82" w16cid:durableId="1822696938">
    <w:abstractNumId w:val="75"/>
  </w:num>
  <w:num w:numId="83" w16cid:durableId="1993101235">
    <w:abstractNumId w:val="43"/>
  </w:num>
  <w:num w:numId="84" w16cid:durableId="1725252139">
    <w:abstractNumId w:val="4"/>
  </w:num>
  <w:num w:numId="85" w16cid:durableId="437219601">
    <w:abstractNumId w:val="63"/>
  </w:num>
  <w:num w:numId="86" w16cid:durableId="723720459">
    <w:abstractNumId w:val="25"/>
  </w:num>
  <w:num w:numId="87" w16cid:durableId="63258571">
    <w:abstractNumId w:val="23"/>
  </w:num>
  <w:num w:numId="88" w16cid:durableId="47150125">
    <w:abstractNumId w:val="84"/>
  </w:num>
  <w:num w:numId="89" w16cid:durableId="1083330998">
    <w:abstractNumId w:val="22"/>
  </w:num>
  <w:num w:numId="90" w16cid:durableId="1053310433">
    <w:abstractNumId w:val="0"/>
  </w:num>
  <w:num w:numId="91" w16cid:durableId="1008169492">
    <w:abstractNumId w:val="33"/>
  </w:num>
  <w:num w:numId="92" w16cid:durableId="414517658">
    <w:abstractNumId w:val="13"/>
  </w:num>
  <w:num w:numId="93" w16cid:durableId="544829784">
    <w:abstractNumId w:val="73"/>
  </w:num>
  <w:num w:numId="94" w16cid:durableId="440687606">
    <w:abstractNumId w:val="20"/>
  </w:num>
  <w:num w:numId="95" w16cid:durableId="408118590">
    <w:abstractNumId w:val="50"/>
  </w:num>
  <w:num w:numId="96" w16cid:durableId="1578394182">
    <w:abstractNumId w:val="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93"/>
    <w:rsid w:val="000D1793"/>
    <w:rsid w:val="009543FB"/>
    <w:rsid w:val="00AD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5B9C86F"/>
  <w15:docId w15:val="{0F742BDA-3A69-4B49-A8DC-34314C7D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6"/>
      <w:szCs w:val="26"/>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820"/>
    </w:pPr>
    <w:rPr>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10961</Words>
  <Characters>62481</Characters>
  <Application>Microsoft Office Word</Application>
  <DocSecurity>0</DocSecurity>
  <Lines>520</Lines>
  <Paragraphs>146</Paragraphs>
  <ScaleCrop>false</ScaleCrop>
  <Company/>
  <LinksUpToDate>false</LinksUpToDate>
  <CharactersWithSpaces>73296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Bishopp</dc:creator>
  <cp:lastModifiedBy>Casey Bishopp</cp:lastModifiedBy>
  <cp:revision>2</cp:revision>
  <dcterms:created xsi:type="dcterms:W3CDTF">2022-05-19T14:55:00Z</dcterms:created>
  <dcterms:modified xsi:type="dcterms:W3CDTF">2022-05-19T14:55:00Z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