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30F5E097" w:rsidR="008D4E2B" w:rsidRDefault="004E3CAF"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58240" behindDoc="0" locked="0" layoutInCell="1" allowOverlap="1" wp14:anchorId="6B3B38A5" wp14:editId="63B5DFA3">
                <wp:simplePos x="0" y="0"/>
                <wp:positionH relativeFrom="margin">
                  <wp:posOffset>-660393</wp:posOffset>
                </wp:positionH>
                <wp:positionV relativeFrom="margin">
                  <wp:posOffset>-267286</wp:posOffset>
                </wp:positionV>
                <wp:extent cx="767016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165" cy="977265"/>
                        </a:xfrm>
                        <a:prstGeom prst="rect">
                          <a:avLst/>
                        </a:prstGeom>
                        <a:noFill/>
                        <a:ln w="6350">
                          <a:noFill/>
                        </a:ln>
                      </wps:spPr>
                      <wps:txbx>
                        <w:txbxContent>
                          <w:p w14:paraId="33D1DA82" w14:textId="0E49FC8D" w:rsidR="001A1B4F" w:rsidRPr="00FB463A" w:rsidRDefault="00DA58E7" w:rsidP="004E3CAF">
                            <w:pPr>
                              <w:pStyle w:val="Title"/>
                              <w:rPr>
                                <w:color w:val="C2235A"/>
                                <w:sz w:val="28"/>
                                <w:szCs w:val="32"/>
                              </w:rPr>
                            </w:pPr>
                            <w:r>
                              <w:t>Preventing HIV as a Transgender or Non-Binary Person</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52pt;margin-top:-21.05pt;width:603.95pt;height:7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" filled="f" stroked="f" strokeweight=".5pt">
                <v:textbox inset="50.4pt,0,,0">
                  <w:txbxContent>
                    <w:p w14:paraId="33D1DA82" w14:textId="0E49FC8D" w:rsidR="001A1B4F" w:rsidRPr="00FB463A" w:rsidRDefault="00DA58E7" w:rsidP="004E3CAF">
                      <w:pPr>
                        <w:pStyle w:val="Title"/>
                        <w:rPr>
                          <w:color w:val="C2235A"/>
                          <w:sz w:val="28"/>
                          <w:szCs w:val="32"/>
                        </w:rPr>
                      </w:pPr>
                      <w:r>
                        <w:t>Preventing HIV as a Transgender or Non-Binary Person</w:t>
                      </w:r>
                    </w:p>
                  </w:txbxContent>
                </v:textbox>
                <w10:wrap type="square" anchorx="margin" anchory="margin"/>
              </v:shape>
            </w:pict>
          </mc:Fallback>
        </mc:AlternateContent>
      </w:r>
    </w:p>
    <w:p w14:paraId="4A4AA523" w14:textId="306CDD79" w:rsidR="00293076" w:rsidRDefault="00293076" w:rsidP="00F402CA">
      <w:pPr>
        <w:pStyle w:val="Introduction-Emphasis"/>
        <w:rPr>
          <w:b/>
          <w:bCs/>
          <w:lang w:bidi="en-US"/>
        </w:rPr>
      </w:pPr>
    </w:p>
    <w:p w14:paraId="278C5AC3" w14:textId="12E87C12" w:rsidR="004E3CAF" w:rsidRDefault="004E3CAF" w:rsidP="004E3CAF">
      <w:pPr>
        <w:pStyle w:val="Introduction-Emphasis"/>
        <w:rPr>
          <w:b/>
          <w:bCs/>
          <w:sz w:val="32"/>
          <w:szCs w:val="28"/>
          <w:lang w:bidi="en-US"/>
        </w:rPr>
      </w:pPr>
    </w:p>
    <w:p w14:paraId="773817B6" w14:textId="70B8A9D1" w:rsidR="00C75FF3" w:rsidRDefault="00C75FF3" w:rsidP="00C75FF3">
      <w:pPr>
        <w:pStyle w:val="Introduction-Emphasis"/>
        <w:spacing w:before="240"/>
        <w:rPr>
          <w:rStyle w:val="Heading2Char"/>
          <w:szCs w:val="26"/>
        </w:rPr>
      </w:pPr>
      <w:r>
        <w:drawing>
          <wp:anchor distT="0" distB="0" distL="274320" distR="114300" simplePos="0" relativeHeight="251658243" behindDoc="0" locked="0" layoutInCell="1" allowOverlap="1" wp14:anchorId="50410B42" wp14:editId="75BC9298">
            <wp:simplePos x="0" y="0"/>
            <wp:positionH relativeFrom="column">
              <wp:posOffset>4879975</wp:posOffset>
            </wp:positionH>
            <wp:positionV relativeFrom="paragraph">
              <wp:posOffset>187213</wp:posOffset>
            </wp:positionV>
            <wp:extent cx="4032504" cy="2834640"/>
            <wp:effectExtent l="0" t="0" r="6350" b="0"/>
            <wp:wrapSquare wrapText="bothSides"/>
            <wp:docPr id="2" name="Picture 2"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504" cy="2834640"/>
                    </a:xfrm>
                    <a:prstGeom prst="rect">
                      <a:avLst/>
                    </a:prstGeom>
                  </pic:spPr>
                </pic:pic>
              </a:graphicData>
            </a:graphic>
            <wp14:sizeRelH relativeFrom="page">
              <wp14:pctWidth>0</wp14:pctWidth>
            </wp14:sizeRelH>
            <wp14:sizeRelV relativeFrom="page">
              <wp14:pctHeight>0</wp14:pctHeight>
            </wp14:sizeRelV>
          </wp:anchor>
        </w:drawing>
      </w:r>
      <w:r>
        <w:rPr>
          <w:rStyle w:val="Heading2Char"/>
          <w:szCs w:val="26"/>
        </w:rPr>
        <w:t xml:space="preserve">What </w:t>
      </w:r>
      <w:r w:rsidRPr="007143A0">
        <w:rPr>
          <w:rStyle w:val="Heading2Char"/>
          <w:szCs w:val="26"/>
        </w:rPr>
        <w:t>are my pre-exposure</w:t>
      </w:r>
      <w:r>
        <w:rPr>
          <w:rStyle w:val="Heading2Char"/>
          <w:szCs w:val="26"/>
        </w:rPr>
        <w:t xml:space="preserve"> </w:t>
      </w:r>
      <w:r w:rsidRPr="007143A0">
        <w:rPr>
          <w:rStyle w:val="Heading2Char"/>
          <w:szCs w:val="26"/>
        </w:rPr>
        <w:t xml:space="preserve">prophylaxis </w:t>
      </w:r>
      <w:r>
        <w:rPr>
          <w:rStyle w:val="Heading2Char"/>
          <w:szCs w:val="26"/>
        </w:rPr>
        <w:br/>
      </w:r>
      <w:r w:rsidRPr="007143A0">
        <w:rPr>
          <w:rStyle w:val="Heading2Char"/>
          <w:szCs w:val="26"/>
        </w:rPr>
        <w:t>(PrEP) options?</w:t>
      </w:r>
    </w:p>
    <w:p w14:paraId="7271C488" w14:textId="70A75FC0" w:rsidR="00C75FF3" w:rsidRDefault="00C75FF3" w:rsidP="00C75FF3">
      <w:pPr>
        <w:pStyle w:val="BodyText"/>
        <w:rPr>
          <w:b/>
          <w:bCs/>
          <w:color w:val="DEA03B"/>
        </w:rPr>
      </w:pPr>
      <w:r>
        <w:rPr>
          <w:noProof/>
        </w:rPr>
        <w:drawing>
          <wp:anchor distT="0" distB="0" distL="114300" distR="114300" simplePos="0" relativeHeight="251658249" behindDoc="0" locked="0" layoutInCell="1" allowOverlap="1" wp14:anchorId="75BC14F4" wp14:editId="5D0201FF">
            <wp:simplePos x="0" y="0"/>
            <wp:positionH relativeFrom="column">
              <wp:posOffset>-41910</wp:posOffset>
            </wp:positionH>
            <wp:positionV relativeFrom="paragraph">
              <wp:posOffset>86172</wp:posOffset>
            </wp:positionV>
            <wp:extent cx="457200" cy="457200"/>
            <wp:effectExtent l="0" t="0" r="0" b="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75A4AFC8" w14:textId="36D96F70" w:rsidR="00C75FF3" w:rsidRDefault="00C75FF3" w:rsidP="00C75FF3">
      <w:pPr>
        <w:pStyle w:val="BodyText"/>
        <w:spacing w:after="240"/>
      </w:pPr>
      <w:r>
        <w:rPr>
          <w:noProof/>
        </w:rPr>
        <w:drawing>
          <wp:anchor distT="0" distB="0" distL="114300" distR="114300" simplePos="0" relativeHeight="251658244" behindDoc="0" locked="0" layoutInCell="1" allowOverlap="1" wp14:anchorId="3B6E9F0D" wp14:editId="5E50D3F8">
            <wp:simplePos x="0" y="0"/>
            <wp:positionH relativeFrom="column">
              <wp:posOffset>-38735</wp:posOffset>
            </wp:positionH>
            <wp:positionV relativeFrom="paragraph">
              <wp:posOffset>812493</wp:posOffset>
            </wp:positionV>
            <wp:extent cx="457200" cy="457200"/>
            <wp:effectExtent l="0" t="0" r="0" b="0"/>
            <wp:wrapSquare wrapText="bothSides"/>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82622">
        <w:rPr>
          <w:b/>
          <w:bCs/>
          <w:color w:val="DEA03B"/>
        </w:rPr>
        <w:t>Daily Oral PrEP:</w:t>
      </w:r>
      <w:r w:rsidRPr="00C82622">
        <w:rPr>
          <w:color w:val="DEA03B"/>
        </w:rPr>
        <w:t xml:space="preserve"> </w:t>
      </w:r>
      <w:r>
        <w:t xml:space="preserve">When taken as directed, </w:t>
      </w:r>
      <w:r w:rsidRPr="00312341">
        <w:rPr>
          <w:b/>
          <w:bCs/>
        </w:rPr>
        <w:t>daily oral PrEP</w:t>
      </w:r>
      <w:r>
        <w:t xml:space="preserve"> is highly effective in cisgender and transgender men and women, and nonbinary people. Daily oral PrEP starts preventing HIV for most people after they have been taking it for about seven days.</w:t>
      </w:r>
    </w:p>
    <w:p w14:paraId="5C06AC1A" w14:textId="2E23187A" w:rsidR="00C75FF3" w:rsidRDefault="00C75FF3" w:rsidP="00C75FF3">
      <w:pPr>
        <w:pStyle w:val="BodyText"/>
        <w:spacing w:after="240"/>
      </w:pPr>
      <w:r>
        <w:rPr>
          <w:noProof/>
        </w:rPr>
        <mc:AlternateContent>
          <mc:Choice Requires="wpg">
            <w:drawing>
              <wp:anchor distT="0" distB="0" distL="114300" distR="114300" simplePos="0" relativeHeight="251658242" behindDoc="0" locked="0" layoutInCell="1" allowOverlap="1" wp14:anchorId="7D6EECB2" wp14:editId="699AE127">
                <wp:simplePos x="0" y="0"/>
                <wp:positionH relativeFrom="column">
                  <wp:posOffset>4882515</wp:posOffset>
                </wp:positionH>
                <wp:positionV relativeFrom="paragraph">
                  <wp:posOffset>1422288</wp:posOffset>
                </wp:positionV>
                <wp:extent cx="4029710" cy="1346200"/>
                <wp:effectExtent l="0" t="0" r="0" b="0"/>
                <wp:wrapNone/>
                <wp:docPr id="31" name="Group 31"/>
                <wp:cNvGraphicFramePr/>
                <a:graphic xmlns:a="http://schemas.openxmlformats.org/drawingml/2006/main">
                  <a:graphicData uri="http://schemas.microsoft.com/office/word/2010/wordprocessingGroup">
                    <wpg:wgp>
                      <wpg:cNvGrpSpPr/>
                      <wpg:grpSpPr>
                        <a:xfrm>
                          <a:off x="0" y="0"/>
                          <a:ext cx="4029710" cy="1346200"/>
                          <a:chOff x="0" y="0"/>
                          <a:chExt cx="4029710" cy="1346480"/>
                        </a:xfrm>
                      </wpg:grpSpPr>
                      <wps:wsp>
                        <wps:cNvPr id="35" name="Text Box 35"/>
                        <wps:cNvSpPr txBox="1"/>
                        <wps:spPr>
                          <a:xfrm>
                            <a:off x="0" y="0"/>
                            <a:ext cx="4029710" cy="1346480"/>
                          </a:xfrm>
                          <a:prstGeom prst="rect">
                            <a:avLst/>
                          </a:prstGeom>
                          <a:solidFill>
                            <a:srgbClr val="F9EBD7">
                              <a:alpha val="71000"/>
                            </a:srgbClr>
                          </a:solidFill>
                          <a:ln w="6350">
                            <a:noFill/>
                          </a:ln>
                        </wps:spPr>
                        <wps:txbx>
                          <w:txbxContent>
                            <w:p w14:paraId="352E43A4" w14:textId="77777777" w:rsidR="00DA58E7" w:rsidRPr="00364167" w:rsidRDefault="00DA58E7" w:rsidP="00DA58E7">
                              <w:pPr>
                                <w:pStyle w:val="Heading5"/>
                                <w:spacing w:line="240" w:lineRule="auto"/>
                                <w:rPr>
                                  <w:rFonts w:ascii="Poppins" w:hAnsi="Poppins" w:cs="Poppins"/>
                                  <w:sz w:val="24"/>
                                  <w:szCs w:val="32"/>
                                </w:rPr>
                              </w:pPr>
                              <w:r w:rsidRPr="00364167">
                                <w:rPr>
                                  <w:rFonts w:ascii="Poppins" w:hAnsi="Poppins" w:cs="Poppins"/>
                                  <w:sz w:val="24"/>
                                  <w:szCs w:val="32"/>
                                </w:rPr>
                                <w:t xml:space="preserve">PrEP methods can only work if they are used correctly, so it is important for PrEP users to choose the method that works for them based on how it is used, its effectiveness, and other factors that are important to them. </w:t>
                              </w:r>
                            </w:p>
                            <w:p w14:paraId="4AE5A9D1" w14:textId="77777777" w:rsidR="00DA58E7" w:rsidRPr="00364167" w:rsidRDefault="00DA58E7" w:rsidP="00DA58E7">
                              <w:pPr>
                                <w:pStyle w:val="Heading5"/>
                                <w:spacing w:line="240" w:lineRule="auto"/>
                                <w:rPr>
                                  <w:rFonts w:ascii="Poppins" w:hAnsi="Poppins" w:cs="Poppins"/>
                                  <w:sz w:val="24"/>
                                  <w:szCs w:val="32"/>
                                </w:rPr>
                              </w:pPr>
                            </w:p>
                          </w:txbxContent>
                        </wps:txbx>
                        <wps:bodyPr rot="0" spcFirstLastPara="0" vertOverflow="overflow" horzOverflow="overflow" vert="horz" wrap="square" lIns="18288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12700" y="76200"/>
                            <a:ext cx="76200" cy="23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6EECB2" id="Group 31" o:spid="_x0000_s1027" style="position:absolute;margin-left:384.45pt;margin-top:112pt;width:317.3pt;height:106pt;z-index:251658242;mso-width-relative:margin;mso-height-relative:margin" coordsize="40297,13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">
                <v:shape id="Text Box 35" o:spid="_x0000_s1028" type="#_x0000_t202" style="position:absolute;width:40297;height:1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" fillcolor="#f9ebd7" stroked="f" strokeweight=".5pt">
                  <v:fill opacity="46517f"/>
                  <v:textbox inset="14.4pt">
                    <w:txbxContent>
                      <w:p w14:paraId="352E43A4" w14:textId="77777777" w:rsidR="00DA58E7" w:rsidRPr="00364167" w:rsidRDefault="00DA58E7" w:rsidP="00DA58E7">
                        <w:pPr>
                          <w:pStyle w:val="Heading5"/>
                          <w:spacing w:line="240" w:lineRule="auto"/>
                          <w:rPr>
                            <w:rFonts w:ascii="Poppins" w:hAnsi="Poppins" w:cs="Poppins"/>
                            <w:sz w:val="24"/>
                            <w:szCs w:val="32"/>
                          </w:rPr>
                        </w:pPr>
                        <w:r w:rsidRPr="00364167">
                          <w:rPr>
                            <w:rFonts w:ascii="Poppins" w:hAnsi="Poppins" w:cs="Poppins"/>
                            <w:sz w:val="24"/>
                            <w:szCs w:val="32"/>
                          </w:rPr>
                          <w:t xml:space="preserve">PrEP methods can only work if they are used correctly, so it is important for PrEP users to choose the method that works for them based on how it is used, its effectiveness, and other factors that are important to them. </w:t>
                        </w:r>
                      </w:p>
                      <w:p w14:paraId="4AE5A9D1" w14:textId="77777777" w:rsidR="00DA58E7" w:rsidRPr="00364167" w:rsidRDefault="00DA58E7" w:rsidP="00DA58E7">
                        <w:pPr>
                          <w:pStyle w:val="Heading5"/>
                          <w:spacing w:line="240" w:lineRule="auto"/>
                          <w:rPr>
                            <w:rFonts w:ascii="Poppins" w:hAnsi="Poppins" w:cs="Poppins"/>
                            <w:sz w:val="24"/>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left:127;top:762;width:762;height:236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">
                  <v:imagedata r:id="rId14" o:title=""/>
                </v:shape>
              </v:group>
            </w:pict>
          </mc:Fallback>
        </mc:AlternateContent>
      </w:r>
      <w:r>
        <w:rPr>
          <w:noProof/>
        </w:rPr>
        <w:drawing>
          <wp:anchor distT="0" distB="0" distL="114300" distR="114300" simplePos="0" relativeHeight="251658245" behindDoc="0" locked="0" layoutInCell="1" allowOverlap="1" wp14:anchorId="3A8EACAD" wp14:editId="5DE0A995">
            <wp:simplePos x="0" y="0"/>
            <wp:positionH relativeFrom="column">
              <wp:posOffset>-40640</wp:posOffset>
            </wp:positionH>
            <wp:positionV relativeFrom="paragraph">
              <wp:posOffset>1566657</wp:posOffset>
            </wp:positionV>
            <wp:extent cx="457200" cy="457200"/>
            <wp:effectExtent l="0" t="0" r="0" b="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4B927D37">
        <w:rPr>
          <w:i/>
          <w:iCs/>
          <w:color w:val="FF0000"/>
        </w:rPr>
        <w:t xml:space="preserve"> [modify/remove depending on local guidelines for ED-PrEP]</w:t>
      </w:r>
      <w:r w:rsidRPr="4B927D37">
        <w:rPr>
          <w:color w:val="FF0000"/>
        </w:rPr>
        <w:t xml:space="preserve"> </w:t>
      </w:r>
      <w:r w:rsidRPr="00C82622">
        <w:rPr>
          <w:b/>
          <w:bCs/>
          <w:color w:val="DEA03B"/>
        </w:rPr>
        <w:t>Event-driven PrEP</w:t>
      </w:r>
      <w:r w:rsidRPr="00C82622">
        <w:rPr>
          <w:color w:val="DEA03B"/>
        </w:rPr>
        <w:t xml:space="preserve">: </w:t>
      </w:r>
      <w:r w:rsidRPr="00672246">
        <w:rPr>
          <w:b/>
        </w:rPr>
        <w:t>ED PrEP</w:t>
      </w:r>
      <w:r w:rsidRPr="00C82622">
        <w:rPr>
          <w:color w:val="DEA03B"/>
        </w:rPr>
        <w:t xml:space="preserve"> </w:t>
      </w:r>
      <w:r>
        <w:t>is another way to use oral PrEP that offers flexible prevention. ED PrEP is appropriate for people assigned male at birth who</w:t>
      </w:r>
      <w:r w:rsidR="00A95ACF">
        <w:t xml:space="preserve">: are not using </w:t>
      </w:r>
      <w:r w:rsidR="000F1580">
        <w:t>gender-affirming hormones,</w:t>
      </w:r>
      <w:r>
        <w:t xml:space="preserve"> do not want to take oral PrEP every day, have sex less frequently, and can plan for sex at least two hours in advance. ED PrEP involves taking oral PrEP on a specific schedule before and after sex only. Talk to your provider if you are interested in ED PrEP—they can help you understand when to take your pills and answer any questions you may have.</w:t>
      </w:r>
    </w:p>
    <w:p w14:paraId="7238693A" w14:textId="6D973ABA" w:rsidR="00C75FF3" w:rsidRPr="00C75FF3" w:rsidRDefault="00C75FF3" w:rsidP="00C75FF3">
      <w:pPr>
        <w:pStyle w:val="BodyText"/>
        <w:spacing w:after="240"/>
      </w:pPr>
      <w:r>
        <w:rPr>
          <w:noProof/>
        </w:rPr>
        <w:drawing>
          <wp:anchor distT="0" distB="0" distL="114300" distR="114300" simplePos="0" relativeHeight="251658246" behindDoc="0" locked="0" layoutInCell="1" allowOverlap="1" wp14:anchorId="0DFE8B50" wp14:editId="0ED6A6D4">
            <wp:simplePos x="0" y="0"/>
            <wp:positionH relativeFrom="column">
              <wp:posOffset>-40005</wp:posOffset>
            </wp:positionH>
            <wp:positionV relativeFrom="paragraph">
              <wp:posOffset>816087</wp:posOffset>
            </wp:positionV>
            <wp:extent cx="457200" cy="457200"/>
            <wp:effectExtent l="0" t="0" r="0" b="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82622">
        <w:rPr>
          <w:b/>
          <w:bCs/>
          <w:color w:val="DEA03B"/>
        </w:rPr>
        <w:t>Long-acting injectable cabotegravir</w:t>
      </w:r>
      <w:r w:rsidRPr="00C82622">
        <w:rPr>
          <w:color w:val="DEA03B"/>
        </w:rPr>
        <w:t xml:space="preserve">: </w:t>
      </w:r>
      <w:r w:rsidR="00802328">
        <w:t>K</w:t>
      </w:r>
      <w:r>
        <w:t xml:space="preserve">nown as </w:t>
      </w:r>
      <w:r w:rsidRPr="284F749A">
        <w:rPr>
          <w:b/>
          <w:bCs/>
        </w:rPr>
        <w:t>CAB LA</w:t>
      </w:r>
      <w:r>
        <w:t xml:space="preserve"> or </w:t>
      </w:r>
      <w:r w:rsidRPr="284F749A">
        <w:rPr>
          <w:b/>
          <w:bCs/>
        </w:rPr>
        <w:t>CAB PrEP</w:t>
      </w:r>
      <w:r>
        <w:t xml:space="preserve">, </w:t>
      </w:r>
      <w:r w:rsidR="00750B73">
        <w:br/>
      </w:r>
      <w:r>
        <w:t xml:space="preserve">is a form of PrEP that is given once every two months as an injection. </w:t>
      </w:r>
      <w:r w:rsidR="00750B73">
        <w:br/>
      </w:r>
      <w:r>
        <w:t xml:space="preserve">Studies have found that CAB PrEP is highly effective at preventing HIV. CAB PrEP </w:t>
      </w:r>
      <w:r>
        <w:br/>
        <w:t>starts preventing HIV for most people about one week after their first injection.</w:t>
      </w:r>
    </w:p>
    <w:p w14:paraId="7929CE67" w14:textId="1B87749A" w:rsidR="00C75FF3" w:rsidRDefault="00C75FF3" w:rsidP="00C75FF3">
      <w:pPr>
        <w:pStyle w:val="BodyText"/>
      </w:pPr>
      <w:r w:rsidRPr="00C82622">
        <w:rPr>
          <w:b/>
          <w:bCs/>
          <w:color w:val="DEA03B"/>
        </w:rPr>
        <w:t>PrEP Ring</w:t>
      </w:r>
      <w:r w:rsidRPr="00C82622">
        <w:rPr>
          <w:color w:val="DEA03B"/>
        </w:rPr>
        <w:t xml:space="preserve">: </w:t>
      </w:r>
      <w:r w:rsidRPr="00672246">
        <w:rPr>
          <w:b/>
        </w:rPr>
        <w:t>The PrEP ring</w:t>
      </w:r>
      <w:r w:rsidR="00BC1E25" w:rsidRPr="00672246">
        <w:rPr>
          <w:bCs/>
        </w:rPr>
        <w:t>,</w:t>
      </w:r>
      <w:r w:rsidRPr="00C82622">
        <w:rPr>
          <w:color w:val="DEA03B"/>
        </w:rPr>
        <w:t xml:space="preserve"> </w:t>
      </w:r>
      <w:r>
        <w:t xml:space="preserve">also known as the dapivirine ring, delivers an </w:t>
      </w:r>
      <w:r>
        <w:br/>
        <w:t xml:space="preserve">antiretroviral drug directly into the vagina slowly over the course of one </w:t>
      </w:r>
      <w:r>
        <w:br/>
        <w:t xml:space="preserve">month and prevents HIV during receptive vaginal sex. The PrEP ring </w:t>
      </w:r>
      <w:r w:rsidRPr="00505D7A">
        <w:rPr>
          <w:sz w:val="22"/>
          <w:szCs w:val="28"/>
        </w:rPr>
        <w:t xml:space="preserve">does not prevent </w:t>
      </w:r>
      <w:r>
        <w:rPr>
          <w:sz w:val="22"/>
          <w:szCs w:val="28"/>
        </w:rPr>
        <w:br/>
      </w:r>
      <w:r w:rsidRPr="00505D7A">
        <w:rPr>
          <w:sz w:val="22"/>
          <w:szCs w:val="28"/>
        </w:rPr>
        <w:t>HIV during anal sex or injection drug use</w:t>
      </w:r>
      <w:r>
        <w:rPr>
          <w:sz w:val="22"/>
          <w:szCs w:val="28"/>
        </w:rPr>
        <w:t>.</w:t>
      </w:r>
      <w:r>
        <w:t xml:space="preserve"> The PrEP ring provides moderate protection </w:t>
      </w:r>
      <w:r>
        <w:br/>
        <w:t xml:space="preserve">from HIV. The PrEP ring reaches maximum effectiveness after it has been in the vagina </w:t>
      </w:r>
      <w:r>
        <w:br/>
        <w:t>for about 24 hours.</w:t>
      </w:r>
    </w:p>
    <w:p w14:paraId="4576476C" w14:textId="6FEAAEE4" w:rsidR="00C75FF3" w:rsidRDefault="003524D4" w:rsidP="00C75FF3">
      <w:pPr>
        <w:pStyle w:val="BodyText"/>
        <w:rPr>
          <w:rStyle w:val="Heading2Char"/>
          <w:szCs w:val="26"/>
        </w:rPr>
      </w:pPr>
      <w:r>
        <w:rPr>
          <w:rFonts w:eastAsia="Calibri" w:cs="Poppins"/>
          <w:b/>
          <w:bCs/>
          <w:noProof/>
          <w:sz w:val="26"/>
          <w:szCs w:val="26"/>
        </w:rPr>
        <w:lastRenderedPageBreak/>
        <mc:AlternateContent>
          <mc:Choice Requires="wps">
            <w:drawing>
              <wp:anchor distT="0" distB="0" distL="114300" distR="114300" simplePos="0" relativeHeight="251658248" behindDoc="0" locked="0" layoutInCell="1" allowOverlap="1" wp14:anchorId="2A29DC7D" wp14:editId="0CA0AF5D">
                <wp:simplePos x="0" y="0"/>
                <wp:positionH relativeFrom="page">
                  <wp:posOffset>7315200</wp:posOffset>
                </wp:positionH>
                <wp:positionV relativeFrom="paragraph">
                  <wp:posOffset>3591545</wp:posOffset>
                </wp:positionV>
                <wp:extent cx="2509284" cy="1977656"/>
                <wp:effectExtent l="0" t="0" r="5715" b="381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9284" cy="1977656"/>
                        </a:xfrm>
                        <a:prstGeom prst="rect">
                          <a:avLst/>
                        </a:prstGeom>
                        <a:solidFill>
                          <a:schemeClr val="accent3">
                            <a:alpha val="10000"/>
                          </a:schemeClr>
                        </a:solidFill>
                        <a:ln>
                          <a:noFill/>
                        </a:ln>
                      </wps:spPr>
                      <wps:txbx>
                        <w:txbxContent>
                          <w:p w14:paraId="54C67947" w14:textId="5D26631A" w:rsidR="00C75FF3" w:rsidRPr="008B543B" w:rsidRDefault="00C75FF3" w:rsidP="00E66749">
                            <w:pPr>
                              <w:pStyle w:val="SidebarTitle"/>
                              <w:spacing w:line="240" w:lineRule="auto"/>
                              <w:ind w:left="1008"/>
                            </w:pPr>
                            <w:r w:rsidRPr="00D66A00">
                              <w:t>PrEP does not prevent other STIs or pregnanc</w:t>
                            </w:r>
                            <w:r w:rsidR="00E9435E">
                              <w:t>y</w:t>
                            </w:r>
                          </w:p>
                          <w:p w14:paraId="4770B5C6" w14:textId="77777777" w:rsidR="00E9435E" w:rsidRDefault="00E9435E" w:rsidP="00672246">
                            <w:pPr>
                              <w:pStyle w:val="SidebarCopy"/>
                              <w:rPr>
                                <w:sz w:val="20"/>
                                <w:szCs w:val="20"/>
                              </w:rPr>
                            </w:pPr>
                          </w:p>
                          <w:p w14:paraId="50314252" w14:textId="49FA3D54" w:rsidR="00C75FF3" w:rsidRPr="00672246" w:rsidRDefault="00C75FF3" w:rsidP="00672246">
                            <w:pPr>
                              <w:pStyle w:val="SidebarCopy"/>
                              <w:rPr>
                                <w:sz w:val="20"/>
                                <w:szCs w:val="20"/>
                              </w:rPr>
                            </w:pPr>
                            <w:r w:rsidRPr="00672246">
                              <w:rPr>
                                <w:sz w:val="20"/>
                                <w:szCs w:val="20"/>
                              </w:rPr>
                              <w:t>While these methods are excellent HIV prevention tools, they do not prevent chlamydia, gonorrhea, syphilis, or herpes, or pregnancy. Please use a condom with water-based lubricant whenever possible.</w:t>
                            </w:r>
                          </w:p>
                          <w:p w14:paraId="2BB13057" w14:textId="77777777" w:rsidR="00E66749" w:rsidRDefault="00E66749" w:rsidP="00E66749">
                            <w:pPr>
                              <w:pStyle w:val="SidebarCopy"/>
                              <w:ind w:left="1008"/>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9DC7D" id="Text Box 3" o:spid="_x0000_s1030" type="#_x0000_t202" style="position:absolute;margin-left:8in;margin-top:282.8pt;width:197.6pt;height:15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" fillcolor="#de9f3b [3206]" stroked="f">
                <v:fill opacity="6682f"/>
                <v:textbox inset="14.4pt,14.4pt,14.4pt,14.4pt">
                  <w:txbxContent>
                    <w:p w14:paraId="54C67947" w14:textId="5D26631A" w:rsidR="00C75FF3" w:rsidRPr="008B543B" w:rsidRDefault="00C75FF3" w:rsidP="00E66749">
                      <w:pPr>
                        <w:pStyle w:val="SidebarTitle"/>
                        <w:spacing w:line="240" w:lineRule="auto"/>
                        <w:ind w:left="1008"/>
                      </w:pPr>
                      <w:r w:rsidRPr="00D66A00">
                        <w:t>PrEP does not prevent other STIs or pregnanc</w:t>
                      </w:r>
                      <w:r w:rsidR="00E9435E">
                        <w:t>y</w:t>
                      </w:r>
                    </w:p>
                    <w:p w14:paraId="4770B5C6" w14:textId="77777777" w:rsidR="00E9435E" w:rsidRDefault="00E9435E" w:rsidP="00672246">
                      <w:pPr>
                        <w:pStyle w:val="SidebarCopy"/>
                        <w:rPr>
                          <w:sz w:val="20"/>
                          <w:szCs w:val="20"/>
                        </w:rPr>
                      </w:pPr>
                    </w:p>
                    <w:p w14:paraId="50314252" w14:textId="49FA3D54" w:rsidR="00C75FF3" w:rsidRPr="00672246" w:rsidRDefault="00C75FF3" w:rsidP="00672246">
                      <w:pPr>
                        <w:pStyle w:val="SidebarCopy"/>
                        <w:rPr>
                          <w:sz w:val="20"/>
                          <w:szCs w:val="20"/>
                        </w:rPr>
                      </w:pPr>
                      <w:r w:rsidRPr="00672246">
                        <w:rPr>
                          <w:sz w:val="20"/>
                          <w:szCs w:val="20"/>
                        </w:rPr>
                        <w:t>While these methods are excellent HIV prevention tools, they do not prevent chlamydia, gonorrhea, syphilis, or herpes, or pregnancy. Please use a condom with water-based lubricant whenever possible.</w:t>
                      </w:r>
                    </w:p>
                    <w:p w14:paraId="2BB13057" w14:textId="77777777" w:rsidR="00E66749" w:rsidRDefault="00E66749" w:rsidP="00E66749">
                      <w:pPr>
                        <w:pStyle w:val="SidebarCopy"/>
                        <w:ind w:left="1008"/>
                      </w:pPr>
                    </w:p>
                  </w:txbxContent>
                </v:textbox>
                <w10:wrap anchorx="page"/>
              </v:shape>
            </w:pict>
          </mc:Fallback>
        </mc:AlternateContent>
      </w:r>
      <w:r w:rsidR="00AF28E0">
        <w:rPr>
          <w:noProof/>
        </w:rPr>
        <w:drawing>
          <wp:anchor distT="0" distB="0" distL="114300" distR="114300" simplePos="0" relativeHeight="251658250" behindDoc="0" locked="0" layoutInCell="1" allowOverlap="1" wp14:anchorId="09A05CBF" wp14:editId="7FA4715A">
            <wp:simplePos x="0" y="0"/>
            <wp:positionH relativeFrom="column">
              <wp:posOffset>6714490</wp:posOffset>
            </wp:positionH>
            <wp:positionV relativeFrom="paragraph">
              <wp:posOffset>3646805</wp:posOffset>
            </wp:positionV>
            <wp:extent cx="634365" cy="634365"/>
            <wp:effectExtent l="0" t="0" r="0" b="0"/>
            <wp:wrapNone/>
            <wp:docPr id="20" name="Picture 2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365" cy="634365"/>
                    </a:xfrm>
                    <a:prstGeom prst="rect">
                      <a:avLst/>
                    </a:prstGeom>
                  </pic:spPr>
                </pic:pic>
              </a:graphicData>
            </a:graphic>
            <wp14:sizeRelH relativeFrom="margin">
              <wp14:pctWidth>0</wp14:pctWidth>
            </wp14:sizeRelH>
            <wp14:sizeRelV relativeFrom="margin">
              <wp14:pctHeight>0</wp14:pctHeight>
            </wp14:sizeRelV>
          </wp:anchor>
        </w:drawing>
      </w:r>
      <w:r w:rsidR="00AF28E0">
        <w:rPr>
          <w:rFonts w:ascii="Poppins" w:eastAsia="Calibri" w:hAnsi="Poppins" w:cs="Poppins"/>
          <w:b/>
          <w:bCs/>
          <w:noProof/>
          <w:color w:val="05676D"/>
          <w:sz w:val="26"/>
          <w:szCs w:val="26"/>
        </w:rPr>
        <mc:AlternateContent>
          <mc:Choice Requires="wps">
            <w:drawing>
              <wp:anchor distT="0" distB="0" distL="114300" distR="114300" simplePos="0" relativeHeight="251658247" behindDoc="0" locked="0" layoutInCell="1" allowOverlap="1" wp14:anchorId="2663E25E" wp14:editId="32F3C0F4">
                <wp:simplePos x="0" y="0"/>
                <wp:positionH relativeFrom="column">
                  <wp:posOffset>6594893</wp:posOffset>
                </wp:positionH>
                <wp:positionV relativeFrom="paragraph">
                  <wp:posOffset>57773</wp:posOffset>
                </wp:positionV>
                <wp:extent cx="2415109" cy="3588589"/>
                <wp:effectExtent l="0" t="0" r="0" b="0"/>
                <wp:wrapNone/>
                <wp:docPr id="6" name="Text Box 6"/>
                <wp:cNvGraphicFramePr/>
                <a:graphic xmlns:a="http://schemas.openxmlformats.org/drawingml/2006/main">
                  <a:graphicData uri="http://schemas.microsoft.com/office/word/2010/wordprocessingShape">
                    <wps:wsp>
                      <wps:cNvSpPr txBox="1"/>
                      <wps:spPr>
                        <a:xfrm>
                          <a:off x="0" y="0"/>
                          <a:ext cx="2415109" cy="3588589"/>
                        </a:xfrm>
                        <a:prstGeom prst="rect">
                          <a:avLst/>
                        </a:prstGeom>
                        <a:noFill/>
                        <a:ln w="6350">
                          <a:noFill/>
                        </a:ln>
                      </wps:spPr>
                      <wps:txbx>
                        <w:txbxContent>
                          <w:p w14:paraId="342E58CC" w14:textId="7BAB27E3" w:rsidR="00C75FF3" w:rsidRPr="003B5626" w:rsidRDefault="00C75FF3" w:rsidP="00C75FF3">
                            <w:pPr>
                              <w:pStyle w:val="Heading2"/>
                              <w:spacing w:line="240" w:lineRule="auto"/>
                            </w:pPr>
                            <w:r w:rsidRPr="00A85641">
                              <w:t xml:space="preserve">Are there any other limitations based on </w:t>
                            </w:r>
                            <w:r w:rsidR="00C01B77">
                              <w:br/>
                            </w:r>
                            <w:r w:rsidRPr="00A85641">
                              <w:t xml:space="preserve">sex assigned at birth </w:t>
                            </w:r>
                            <w:r w:rsidR="00C01B77">
                              <w:br/>
                            </w:r>
                            <w:r w:rsidRPr="00A85641">
                              <w:t>or gender-identity?</w:t>
                            </w:r>
                          </w:p>
                          <w:p w14:paraId="71115A6F" w14:textId="77777777" w:rsidR="00C75FF3" w:rsidRPr="003524D4" w:rsidRDefault="00C75FF3" w:rsidP="00C75FF3">
                            <w:pPr>
                              <w:pStyle w:val="BodyText"/>
                              <w:rPr>
                                <w:b/>
                                <w:bCs/>
                                <w:sz w:val="24"/>
                                <w:szCs w:val="24"/>
                              </w:rPr>
                            </w:pPr>
                            <w:r w:rsidRPr="003524D4">
                              <w:rPr>
                                <w:b/>
                                <w:bCs/>
                                <w:sz w:val="24"/>
                                <w:szCs w:val="24"/>
                              </w:rPr>
                              <w:t xml:space="preserve">Yes, a few. </w:t>
                            </w:r>
                          </w:p>
                          <w:p w14:paraId="41C73A60" w14:textId="77777777" w:rsidR="00C75FF3" w:rsidRDefault="00C75FF3" w:rsidP="00C75FF3">
                            <w:pPr>
                              <w:pStyle w:val="Bulleted"/>
                              <w:ind w:left="360"/>
                            </w:pPr>
                            <w:r w:rsidRPr="004145D5">
                              <w:rPr>
                                <w:b/>
                                <w:bCs/>
                                <w:color w:val="DEA03B"/>
                              </w:rPr>
                              <w:t>Oral PrEP</w:t>
                            </w:r>
                            <w:r w:rsidRPr="004145D5">
                              <w:rPr>
                                <w:color w:val="DEA03B"/>
                              </w:rPr>
                              <w:t xml:space="preserve"> </w:t>
                            </w:r>
                            <w:r>
                              <w:t>takes longer to establish protection in the vagina than in the rectum or anus, so people assigned female at birth who have receptive vaginal sex need to be extra careful to take their pills daily.</w:t>
                            </w:r>
                          </w:p>
                          <w:p w14:paraId="13175E01" w14:textId="77777777" w:rsidR="00C75FF3" w:rsidRDefault="00C75FF3" w:rsidP="00C75FF3">
                            <w:pPr>
                              <w:pStyle w:val="Bulleted"/>
                              <w:ind w:left="360"/>
                            </w:pPr>
                            <w:r w:rsidRPr="004145D5">
                              <w:rPr>
                                <w:b/>
                                <w:bCs/>
                                <w:color w:val="DEA03B"/>
                              </w:rPr>
                              <w:t>ED PrEP</w:t>
                            </w:r>
                            <w:r w:rsidRPr="004145D5">
                              <w:rPr>
                                <w:color w:val="DEA03B"/>
                              </w:rPr>
                              <w:t xml:space="preserve"> </w:t>
                            </w:r>
                            <w:r>
                              <w:t xml:space="preserve">does not prevent HIV during receptive vaginal sex. </w:t>
                            </w:r>
                          </w:p>
                          <w:p w14:paraId="732C470C" w14:textId="6A2831D0" w:rsidR="00C75FF3" w:rsidRPr="00E66749" w:rsidRDefault="00C75FF3" w:rsidP="00E66749">
                            <w:pPr>
                              <w:pStyle w:val="Bulleted"/>
                              <w:ind w:left="360"/>
                              <w:rPr>
                                <w:sz w:val="20"/>
                              </w:rPr>
                            </w:pPr>
                            <w:r w:rsidRPr="004C13B1">
                              <w:t>The</w:t>
                            </w:r>
                            <w:r w:rsidRPr="003B5626">
                              <w:rPr>
                                <w:b/>
                                <w:bCs/>
                              </w:rPr>
                              <w:t xml:space="preserve"> </w:t>
                            </w:r>
                            <w:r w:rsidRPr="004145D5">
                              <w:rPr>
                                <w:b/>
                                <w:bCs/>
                                <w:color w:val="DEA03B"/>
                              </w:rPr>
                              <w:t>PrEP ring</w:t>
                            </w:r>
                            <w:r w:rsidRPr="004145D5">
                              <w:rPr>
                                <w:color w:val="DEA03B"/>
                              </w:rPr>
                              <w:t xml:space="preserve"> </w:t>
                            </w:r>
                            <w:r>
                              <w:t>does not prevent HIV during anal sex and should only be inserted into the vagina.</w:t>
                            </w:r>
                          </w:p>
                          <w:p w14:paraId="230BF0F9" w14:textId="18C5AC63" w:rsidR="00E66749" w:rsidRPr="00E66749" w:rsidRDefault="00E66749" w:rsidP="00E66749">
                            <w:pPr>
                              <w:pStyle w:val="BodyText"/>
                              <w:rPr>
                                <w:rFonts w:ascii="Poppins" w:eastAsia="Calibri" w:hAnsi="Poppins" w:cs="Poppins"/>
                                <w:color w:val="05676D"/>
                                <w:spacing w:val="2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E25E" id="Text Box 6" o:spid="_x0000_s1031" type="#_x0000_t202" style="position:absolute;margin-left:519.3pt;margin-top:4.55pt;width:190.15pt;height:28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" filled="f" stroked="f" strokeweight=".5pt">
                <v:textbox>
                  <w:txbxContent>
                    <w:p w14:paraId="342E58CC" w14:textId="7BAB27E3" w:rsidR="00C75FF3" w:rsidRPr="003B5626" w:rsidRDefault="00C75FF3" w:rsidP="00C75FF3">
                      <w:pPr>
                        <w:pStyle w:val="Heading2"/>
                        <w:spacing w:line="240" w:lineRule="auto"/>
                      </w:pPr>
                      <w:r w:rsidRPr="00A85641">
                        <w:t xml:space="preserve">Are there any other limitations based on </w:t>
                      </w:r>
                      <w:r w:rsidR="00C01B77">
                        <w:br/>
                      </w:r>
                      <w:r w:rsidRPr="00A85641">
                        <w:t xml:space="preserve">sex assigned at birth </w:t>
                      </w:r>
                      <w:r w:rsidR="00C01B77">
                        <w:br/>
                      </w:r>
                      <w:r w:rsidRPr="00A85641">
                        <w:t>or gender-identity?</w:t>
                      </w:r>
                    </w:p>
                    <w:p w14:paraId="71115A6F" w14:textId="77777777" w:rsidR="00C75FF3" w:rsidRPr="003524D4" w:rsidRDefault="00C75FF3" w:rsidP="00C75FF3">
                      <w:pPr>
                        <w:pStyle w:val="BodyText"/>
                        <w:rPr>
                          <w:b/>
                          <w:bCs/>
                          <w:sz w:val="24"/>
                          <w:szCs w:val="24"/>
                        </w:rPr>
                      </w:pPr>
                      <w:r w:rsidRPr="003524D4">
                        <w:rPr>
                          <w:b/>
                          <w:bCs/>
                          <w:sz w:val="24"/>
                          <w:szCs w:val="24"/>
                        </w:rPr>
                        <w:t xml:space="preserve">Yes, a few. </w:t>
                      </w:r>
                    </w:p>
                    <w:p w14:paraId="41C73A60" w14:textId="77777777" w:rsidR="00C75FF3" w:rsidRDefault="00C75FF3" w:rsidP="00C75FF3">
                      <w:pPr>
                        <w:pStyle w:val="Bulleted"/>
                        <w:ind w:left="360"/>
                      </w:pPr>
                      <w:r w:rsidRPr="004145D5">
                        <w:rPr>
                          <w:b/>
                          <w:bCs/>
                          <w:color w:val="DEA03B"/>
                        </w:rPr>
                        <w:t>Oral PrEP</w:t>
                      </w:r>
                      <w:r w:rsidRPr="004145D5">
                        <w:rPr>
                          <w:color w:val="DEA03B"/>
                        </w:rPr>
                        <w:t xml:space="preserve"> </w:t>
                      </w:r>
                      <w:r>
                        <w:t>takes longer to establish protection in the vagina than in the rectum or anus, so people assigned female at birth who have receptive vaginal sex need to be extra careful to take their pills daily.</w:t>
                      </w:r>
                    </w:p>
                    <w:p w14:paraId="13175E01" w14:textId="77777777" w:rsidR="00C75FF3" w:rsidRDefault="00C75FF3" w:rsidP="00C75FF3">
                      <w:pPr>
                        <w:pStyle w:val="Bulleted"/>
                        <w:ind w:left="360"/>
                      </w:pPr>
                      <w:r w:rsidRPr="004145D5">
                        <w:rPr>
                          <w:b/>
                          <w:bCs/>
                          <w:color w:val="DEA03B"/>
                        </w:rPr>
                        <w:t>ED PrEP</w:t>
                      </w:r>
                      <w:r w:rsidRPr="004145D5">
                        <w:rPr>
                          <w:color w:val="DEA03B"/>
                        </w:rPr>
                        <w:t xml:space="preserve"> </w:t>
                      </w:r>
                      <w:r>
                        <w:t xml:space="preserve">does not prevent HIV during receptive vaginal sex. </w:t>
                      </w:r>
                    </w:p>
                    <w:p w14:paraId="732C470C" w14:textId="6A2831D0" w:rsidR="00C75FF3" w:rsidRPr="00E66749" w:rsidRDefault="00C75FF3" w:rsidP="00E66749">
                      <w:pPr>
                        <w:pStyle w:val="Bulleted"/>
                        <w:ind w:left="360"/>
                        <w:rPr>
                          <w:sz w:val="20"/>
                        </w:rPr>
                      </w:pPr>
                      <w:r w:rsidRPr="004C13B1">
                        <w:t>The</w:t>
                      </w:r>
                      <w:r w:rsidRPr="003B5626">
                        <w:rPr>
                          <w:b/>
                          <w:bCs/>
                        </w:rPr>
                        <w:t xml:space="preserve"> </w:t>
                      </w:r>
                      <w:r w:rsidRPr="004145D5">
                        <w:rPr>
                          <w:b/>
                          <w:bCs/>
                          <w:color w:val="DEA03B"/>
                        </w:rPr>
                        <w:t>PrEP ring</w:t>
                      </w:r>
                      <w:r w:rsidRPr="004145D5">
                        <w:rPr>
                          <w:color w:val="DEA03B"/>
                        </w:rPr>
                        <w:t xml:space="preserve"> </w:t>
                      </w:r>
                      <w:r>
                        <w:t>does not prevent HIV during anal sex and should only be inserted into the vagina.</w:t>
                      </w:r>
                    </w:p>
                    <w:p w14:paraId="230BF0F9" w14:textId="18C5AC63" w:rsidR="00E66749" w:rsidRPr="00E66749" w:rsidRDefault="00E66749" w:rsidP="00E66749">
                      <w:pPr>
                        <w:pStyle w:val="BodyText"/>
                        <w:rPr>
                          <w:rFonts w:ascii="Poppins" w:eastAsia="Calibri" w:hAnsi="Poppins" w:cs="Poppins"/>
                          <w:color w:val="05676D"/>
                          <w:spacing w:val="20"/>
                          <w:sz w:val="22"/>
                          <w:szCs w:val="22"/>
                        </w:rPr>
                      </w:pPr>
                    </w:p>
                  </w:txbxContent>
                </v:textbox>
              </v:shape>
            </w:pict>
          </mc:Fallback>
        </mc:AlternateContent>
      </w:r>
      <w:r w:rsidR="00E66749">
        <w:rPr>
          <w:rStyle w:val="Heading2Char"/>
          <w:szCs w:val="26"/>
        </w:rPr>
        <w:t xml:space="preserve">  </w:t>
      </w:r>
      <w:r w:rsidR="00C75FF3">
        <w:rPr>
          <w:rStyle w:val="Heading2Char"/>
          <w:szCs w:val="26"/>
        </w:rPr>
        <w:t>Who can use these products</w:t>
      </w:r>
      <w:r w:rsidR="00C75FF3" w:rsidRPr="007143A0">
        <w:rPr>
          <w:rStyle w:val="Heading2Char"/>
          <w:szCs w:val="26"/>
        </w:rPr>
        <w:t>?</w:t>
      </w:r>
    </w:p>
    <w:tbl>
      <w:tblPr>
        <w:tblStyle w:val="GridTable4-Accent3"/>
        <w:tblW w:w="10080" w:type="dxa"/>
        <w:tblInd w:w="85" w:type="dxa"/>
        <w:tblCellMar>
          <w:top w:w="115" w:type="dxa"/>
          <w:bottom w:w="115" w:type="dxa"/>
        </w:tblCellMar>
        <w:tblLook w:val="04A0" w:firstRow="1" w:lastRow="0" w:firstColumn="1" w:lastColumn="0" w:noHBand="0" w:noVBand="1"/>
      </w:tblPr>
      <w:tblGrid>
        <w:gridCol w:w="1048"/>
        <w:gridCol w:w="1310"/>
        <w:gridCol w:w="3409"/>
        <w:gridCol w:w="4313"/>
      </w:tblGrid>
      <w:tr w:rsidR="00C75FF3" w:rsidRPr="0047059C" w14:paraId="6137F38E" w14:textId="77777777" w:rsidTr="00672246">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659EE59B" w14:textId="77777777" w:rsidR="00C75FF3" w:rsidRPr="0047059C" w:rsidRDefault="00C75FF3" w:rsidP="00AF28E0">
            <w:pPr>
              <w:spacing w:line="240" w:lineRule="auto"/>
              <w:rPr>
                <w:rFonts w:asciiTheme="minorHAnsi" w:hAnsiTheme="minorHAnsi" w:cstheme="minorHAnsi"/>
                <w:bCs w:val="0"/>
                <w:color w:val="FFFFFF" w:themeColor="background1"/>
                <w:sz w:val="20"/>
              </w:rPr>
            </w:pPr>
            <w:r>
              <w:rPr>
                <w:rFonts w:asciiTheme="minorHAnsi" w:hAnsiTheme="minorHAnsi" w:cstheme="minorHAnsi"/>
                <w:bCs w:val="0"/>
                <w:color w:val="FFFFFF" w:themeColor="background1"/>
                <w:sz w:val="20"/>
              </w:rPr>
              <w:t>Method</w:t>
            </w:r>
          </w:p>
        </w:tc>
        <w:tc>
          <w:tcPr>
            <w:tcW w:w="1310" w:type="dxa"/>
            <w:vAlign w:val="center"/>
          </w:tcPr>
          <w:p w14:paraId="1BDB5051" w14:textId="2B2E68C4" w:rsidR="00C75FF3" w:rsidRPr="0047059C" w:rsidRDefault="00C75FF3" w:rsidP="00AF28E0">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0"/>
              </w:rPr>
            </w:pPr>
            <w:r>
              <w:rPr>
                <w:rFonts w:asciiTheme="minorHAnsi" w:hAnsiTheme="minorHAnsi" w:cstheme="minorHAnsi"/>
                <w:bCs w:val="0"/>
                <w:color w:val="FFFFFF" w:themeColor="background1"/>
                <w:sz w:val="20"/>
              </w:rPr>
              <w:t>Who?</w:t>
            </w:r>
          </w:p>
        </w:tc>
        <w:tc>
          <w:tcPr>
            <w:tcW w:w="3409" w:type="dxa"/>
            <w:vAlign w:val="center"/>
          </w:tcPr>
          <w:p w14:paraId="47A4E135" w14:textId="77777777" w:rsidR="00C75FF3" w:rsidRPr="0047059C" w:rsidRDefault="00C75FF3" w:rsidP="00AF28E0">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0"/>
              </w:rPr>
            </w:pPr>
            <w:r>
              <w:rPr>
                <w:rFonts w:asciiTheme="minorHAnsi" w:hAnsiTheme="minorHAnsi" w:cstheme="minorHAnsi"/>
                <w:bCs w:val="0"/>
                <w:color w:val="FFFFFF" w:themeColor="background1"/>
                <w:sz w:val="20"/>
              </w:rPr>
              <w:t>Why can only some people use this method?</w:t>
            </w:r>
          </w:p>
        </w:tc>
        <w:tc>
          <w:tcPr>
            <w:tcW w:w="4313" w:type="dxa"/>
          </w:tcPr>
          <w:p w14:paraId="1B60876C" w14:textId="77777777" w:rsidR="00C75FF3" w:rsidRDefault="00C75FF3" w:rsidP="00AF28E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lang w:bidi="en-US"/>
              </w:rPr>
            </w:pPr>
            <w:r w:rsidRPr="003B5626">
              <w:rPr>
                <w:rFonts w:cstheme="minorHAnsi"/>
                <w:color w:val="FFFFFF" w:themeColor="background1"/>
                <w:sz w:val="20"/>
                <w:lang w:bidi="en-US"/>
              </w:rPr>
              <w:t>Can I use these prevention methods with gender-affirming hormones?</w:t>
            </w:r>
          </w:p>
        </w:tc>
      </w:tr>
      <w:tr w:rsidR="00C75FF3" w14:paraId="4796D0F1" w14:textId="77777777" w:rsidTr="0067224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48" w:type="dxa"/>
          </w:tcPr>
          <w:p w14:paraId="3A8766B4" w14:textId="77777777" w:rsidR="00C75FF3" w:rsidRPr="00672246" w:rsidRDefault="00C75FF3" w:rsidP="00AF28E0">
            <w:pPr>
              <w:spacing w:line="240" w:lineRule="auto"/>
              <w:rPr>
                <w:sz w:val="20"/>
              </w:rPr>
            </w:pPr>
            <w:r w:rsidRPr="00672246">
              <w:rPr>
                <w:rFonts w:cstheme="minorHAnsi"/>
                <w:sz w:val="20"/>
                <w:szCs w:val="24"/>
              </w:rPr>
              <w:t>Daily Oral PrEP</w:t>
            </w:r>
          </w:p>
        </w:tc>
        <w:tc>
          <w:tcPr>
            <w:tcW w:w="1310" w:type="dxa"/>
          </w:tcPr>
          <w:p w14:paraId="777BD23E" w14:textId="1883A316"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72246">
              <w:rPr>
                <w:rFonts w:cstheme="minorHAnsi"/>
                <w:sz w:val="20"/>
                <w:szCs w:val="24"/>
              </w:rPr>
              <w:t>Everyone</w:t>
            </w:r>
          </w:p>
        </w:tc>
        <w:tc>
          <w:tcPr>
            <w:tcW w:w="3409" w:type="dxa"/>
          </w:tcPr>
          <w:p w14:paraId="643D7FF8" w14:textId="66D6DB52"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72246">
              <w:rPr>
                <w:rFonts w:cstheme="minorHAnsi"/>
                <w:sz w:val="20"/>
                <w:szCs w:val="24"/>
              </w:rPr>
              <w:t>Oral PrEP can be used by anyone without HIV who may be exposed to HIV through sex or injection drug use.</w:t>
            </w:r>
          </w:p>
        </w:tc>
        <w:tc>
          <w:tcPr>
            <w:tcW w:w="4313" w:type="dxa"/>
          </w:tcPr>
          <w:p w14:paraId="26633938" w14:textId="6CBE55E5"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72246">
              <w:rPr>
                <w:rFonts w:cstheme="minorHAnsi"/>
                <w:b/>
                <w:bCs/>
                <w:sz w:val="20"/>
                <w:szCs w:val="24"/>
              </w:rPr>
              <w:t>Yes.</w:t>
            </w:r>
            <w:r w:rsidRPr="00672246">
              <w:rPr>
                <w:rFonts w:cstheme="minorHAnsi"/>
                <w:sz w:val="20"/>
                <w:szCs w:val="24"/>
              </w:rPr>
              <w:t xml:space="preserve"> Oral PrEP does not raise or lower levels of gender-affirming hormones. Research shows daily oral PrEP still works to prevent HIV while using feminizing hormones, even though the hormones appear to slightly lower levels of the PrEP drug tenofovir. Masculinizing hormones do not appear to raise or lower oral PrEP levels in the body.</w:t>
            </w:r>
          </w:p>
        </w:tc>
      </w:tr>
      <w:tr w:rsidR="00C75FF3" w14:paraId="79190B24" w14:textId="77777777" w:rsidTr="00672246">
        <w:trPr>
          <w:trHeight w:val="550"/>
        </w:trPr>
        <w:tc>
          <w:tcPr>
            <w:cnfStyle w:val="001000000000" w:firstRow="0" w:lastRow="0" w:firstColumn="1" w:lastColumn="0" w:oddVBand="0" w:evenVBand="0" w:oddHBand="0" w:evenHBand="0" w:firstRowFirstColumn="0" w:firstRowLastColumn="0" w:lastRowFirstColumn="0" w:lastRowLastColumn="0"/>
            <w:tcW w:w="1048" w:type="dxa"/>
          </w:tcPr>
          <w:p w14:paraId="7FDA7ED8" w14:textId="77777777" w:rsidR="00C75FF3" w:rsidRPr="00672246" w:rsidRDefault="00C75FF3" w:rsidP="00AF28E0">
            <w:pPr>
              <w:spacing w:line="240" w:lineRule="auto"/>
              <w:rPr>
                <w:rFonts w:cstheme="minorHAnsi"/>
                <w:sz w:val="20"/>
              </w:rPr>
            </w:pPr>
            <w:r w:rsidRPr="00672246">
              <w:rPr>
                <w:rFonts w:cstheme="minorHAnsi"/>
                <w:sz w:val="20"/>
                <w:szCs w:val="24"/>
              </w:rPr>
              <w:t>ED PrEP</w:t>
            </w:r>
          </w:p>
        </w:tc>
        <w:tc>
          <w:tcPr>
            <w:tcW w:w="1310" w:type="dxa"/>
          </w:tcPr>
          <w:p w14:paraId="7C4127BD" w14:textId="77777777"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672246">
              <w:rPr>
                <w:rFonts w:cstheme="minorHAnsi"/>
                <w:sz w:val="20"/>
                <w:szCs w:val="24"/>
              </w:rPr>
              <w:t>Only people assigned male at birth</w:t>
            </w:r>
          </w:p>
        </w:tc>
        <w:tc>
          <w:tcPr>
            <w:tcW w:w="3409" w:type="dxa"/>
          </w:tcPr>
          <w:p w14:paraId="6A9E86DA" w14:textId="464FF5B9"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672246">
              <w:rPr>
                <w:rFonts w:cstheme="minorHAnsi"/>
                <w:sz w:val="20"/>
                <w:szCs w:val="24"/>
              </w:rPr>
              <w:t>ED PrEP only prevents HIV during sex in people assigned male at birth</w:t>
            </w:r>
            <w:r w:rsidR="009B59BB">
              <w:rPr>
                <w:rFonts w:cstheme="minorHAnsi"/>
                <w:sz w:val="20"/>
                <w:szCs w:val="24"/>
              </w:rPr>
              <w:t xml:space="preserve"> who are not using gender-affirming hormones</w:t>
            </w:r>
            <w:r w:rsidRPr="00672246">
              <w:rPr>
                <w:rFonts w:cstheme="minorHAnsi"/>
                <w:sz w:val="20"/>
                <w:szCs w:val="24"/>
              </w:rPr>
              <w:t>.</w:t>
            </w:r>
          </w:p>
        </w:tc>
        <w:tc>
          <w:tcPr>
            <w:tcW w:w="4313" w:type="dxa"/>
          </w:tcPr>
          <w:p w14:paraId="5EA84983" w14:textId="76B7EE73"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672246">
              <w:rPr>
                <w:rFonts w:cstheme="minorHAnsi"/>
                <w:b/>
                <w:bCs/>
                <w:sz w:val="20"/>
                <w:szCs w:val="24"/>
              </w:rPr>
              <w:t>No.</w:t>
            </w:r>
            <w:r w:rsidRPr="00672246">
              <w:rPr>
                <w:rFonts w:cstheme="minorHAnsi"/>
                <w:sz w:val="20"/>
                <w:szCs w:val="24"/>
              </w:rPr>
              <w:t xml:space="preserve"> </w:t>
            </w:r>
            <w:r w:rsidR="00B261CA" w:rsidRPr="00672246">
              <w:rPr>
                <w:rFonts w:cstheme="minorHAnsi"/>
                <w:sz w:val="20"/>
                <w:szCs w:val="24"/>
              </w:rPr>
              <w:t>Some gender-affirming hormones lower levels of the PrEP drug tenofovir. While these reductions are acceptable in daily oral PrEP, ED PrEP is not recommended for people using gender-affirming hormones.</w:t>
            </w:r>
            <w:r w:rsidRPr="00672246">
              <w:rPr>
                <w:rFonts w:cstheme="minorHAnsi"/>
                <w:sz w:val="20"/>
                <w:szCs w:val="24"/>
              </w:rPr>
              <w:t xml:space="preserve"> </w:t>
            </w:r>
          </w:p>
        </w:tc>
      </w:tr>
      <w:tr w:rsidR="00C75FF3" w14:paraId="0301D2AB" w14:textId="77777777" w:rsidTr="0067224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048" w:type="dxa"/>
          </w:tcPr>
          <w:p w14:paraId="50CD5B23" w14:textId="0EDB23F3" w:rsidR="00C75FF3" w:rsidRPr="00672246" w:rsidRDefault="00C75FF3" w:rsidP="00AF28E0">
            <w:pPr>
              <w:spacing w:line="240" w:lineRule="auto"/>
              <w:rPr>
                <w:sz w:val="20"/>
              </w:rPr>
            </w:pPr>
            <w:r w:rsidRPr="00672246">
              <w:rPr>
                <w:rFonts w:cstheme="minorHAnsi"/>
                <w:sz w:val="20"/>
                <w:szCs w:val="24"/>
              </w:rPr>
              <w:t>CAB PrEP</w:t>
            </w:r>
          </w:p>
        </w:tc>
        <w:tc>
          <w:tcPr>
            <w:tcW w:w="1310" w:type="dxa"/>
          </w:tcPr>
          <w:p w14:paraId="712E3FAE" w14:textId="77777777"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72246">
              <w:rPr>
                <w:rFonts w:cstheme="minorHAnsi"/>
                <w:sz w:val="20"/>
                <w:szCs w:val="24"/>
              </w:rPr>
              <w:t>Probably everyone</w:t>
            </w:r>
          </w:p>
        </w:tc>
        <w:tc>
          <w:tcPr>
            <w:tcW w:w="3409" w:type="dxa"/>
          </w:tcPr>
          <w:p w14:paraId="164DDA9E" w14:textId="6739E9FF"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72246">
              <w:rPr>
                <w:rFonts w:cstheme="minorHAnsi"/>
                <w:sz w:val="20"/>
                <w:szCs w:val="24"/>
              </w:rPr>
              <w:t>CAB PrEP has only been studied among cisgender men who have sex with men, transgender women, and cis-gender women. While there has not been a study yet, evidence suggests CAB PrEP would be an effective method for transgender men.</w:t>
            </w:r>
          </w:p>
        </w:tc>
        <w:tc>
          <w:tcPr>
            <w:tcW w:w="4313" w:type="dxa"/>
          </w:tcPr>
          <w:p w14:paraId="43C8A229" w14:textId="5880CE80" w:rsidR="00C75FF3" w:rsidRPr="00672246" w:rsidRDefault="00C75FF3" w:rsidP="00AF28E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72246">
              <w:rPr>
                <w:rFonts w:cstheme="minorHAnsi"/>
                <w:b/>
                <w:bCs/>
                <w:sz w:val="20"/>
                <w:szCs w:val="24"/>
              </w:rPr>
              <w:t>Probably.</w:t>
            </w:r>
            <w:r w:rsidRPr="00672246">
              <w:rPr>
                <w:rFonts w:cstheme="minorHAnsi"/>
                <w:sz w:val="20"/>
                <w:szCs w:val="24"/>
              </w:rPr>
              <w:t xml:space="preserve"> </w:t>
            </w:r>
            <w:r w:rsidR="00595035">
              <w:rPr>
                <w:rFonts w:cstheme="minorHAnsi"/>
                <w:sz w:val="20"/>
                <w:szCs w:val="24"/>
              </w:rPr>
              <w:t>While</w:t>
            </w:r>
            <w:r w:rsidR="004160B7">
              <w:rPr>
                <w:rFonts w:cstheme="minorHAnsi"/>
                <w:sz w:val="20"/>
                <w:szCs w:val="24"/>
              </w:rPr>
              <w:t xml:space="preserve"> i</w:t>
            </w:r>
            <w:r w:rsidR="00494800" w:rsidRPr="00672246">
              <w:rPr>
                <w:rFonts w:cstheme="minorHAnsi"/>
                <w:sz w:val="20"/>
                <w:szCs w:val="24"/>
              </w:rPr>
              <w:t xml:space="preserve">nitial research showed no </w:t>
            </w:r>
            <w:r w:rsidR="008C36CF">
              <w:rPr>
                <w:rFonts w:cstheme="minorHAnsi"/>
                <w:sz w:val="20"/>
                <w:szCs w:val="24"/>
              </w:rPr>
              <w:t>interactions between gender-affirming hormones and CAB PrEP</w:t>
            </w:r>
            <w:r w:rsidR="00595035">
              <w:rPr>
                <w:rFonts w:cstheme="minorHAnsi"/>
                <w:sz w:val="20"/>
                <w:szCs w:val="24"/>
              </w:rPr>
              <w:t xml:space="preserve">, data </w:t>
            </w:r>
            <w:r w:rsidR="0086602C">
              <w:rPr>
                <w:rFonts w:cstheme="minorHAnsi"/>
                <w:sz w:val="20"/>
                <w:szCs w:val="24"/>
              </w:rPr>
              <w:t>is still limited</w:t>
            </w:r>
            <w:r w:rsidR="00494800" w:rsidRPr="00672246">
              <w:rPr>
                <w:rFonts w:cstheme="minorHAnsi"/>
                <w:sz w:val="20"/>
                <w:szCs w:val="24"/>
              </w:rPr>
              <w:t>.</w:t>
            </w:r>
          </w:p>
        </w:tc>
      </w:tr>
      <w:tr w:rsidR="00C75FF3" w14:paraId="515FE5F4" w14:textId="77777777" w:rsidTr="00672246">
        <w:trPr>
          <w:trHeight w:val="1999"/>
        </w:trPr>
        <w:tc>
          <w:tcPr>
            <w:cnfStyle w:val="001000000000" w:firstRow="0" w:lastRow="0" w:firstColumn="1" w:lastColumn="0" w:oddVBand="0" w:evenVBand="0" w:oddHBand="0" w:evenHBand="0" w:firstRowFirstColumn="0" w:firstRowLastColumn="0" w:lastRowFirstColumn="0" w:lastRowLastColumn="0"/>
            <w:tcW w:w="1048" w:type="dxa"/>
          </w:tcPr>
          <w:p w14:paraId="77FBA071" w14:textId="77777777" w:rsidR="00C75FF3" w:rsidRPr="00672246" w:rsidRDefault="00C75FF3" w:rsidP="00AF28E0">
            <w:pPr>
              <w:spacing w:line="240" w:lineRule="auto"/>
              <w:rPr>
                <w:sz w:val="20"/>
              </w:rPr>
            </w:pPr>
            <w:r w:rsidRPr="00672246">
              <w:rPr>
                <w:rFonts w:cstheme="minorHAnsi"/>
                <w:sz w:val="20"/>
                <w:szCs w:val="24"/>
              </w:rPr>
              <w:t>PrEP ring</w:t>
            </w:r>
          </w:p>
        </w:tc>
        <w:tc>
          <w:tcPr>
            <w:tcW w:w="1310" w:type="dxa"/>
          </w:tcPr>
          <w:p w14:paraId="0B470358" w14:textId="75634881"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672246">
              <w:rPr>
                <w:rFonts w:cstheme="minorHAnsi"/>
                <w:sz w:val="20"/>
                <w:szCs w:val="24"/>
              </w:rPr>
              <w:t>Only people assigned female at birth</w:t>
            </w:r>
          </w:p>
        </w:tc>
        <w:tc>
          <w:tcPr>
            <w:tcW w:w="3409" w:type="dxa"/>
          </w:tcPr>
          <w:p w14:paraId="3E580DED" w14:textId="7C2D7BA7"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672246">
              <w:rPr>
                <w:rFonts w:cstheme="minorHAnsi"/>
                <w:sz w:val="20"/>
                <w:szCs w:val="24"/>
              </w:rPr>
              <w:t>The PrEP ring only prevents HIV during receptive vaginal sex and has only been studied among people assigned female at birth.</w:t>
            </w:r>
            <w:r w:rsidR="0035189C">
              <w:rPr>
                <w:rFonts w:cstheme="minorHAnsi"/>
                <w:sz w:val="20"/>
                <w:szCs w:val="24"/>
              </w:rPr>
              <w:t xml:space="preserve"> The ring has not been studied among people with </w:t>
            </w:r>
            <w:r w:rsidR="0059223F">
              <w:rPr>
                <w:rFonts w:cstheme="minorHAnsi"/>
                <w:sz w:val="20"/>
                <w:szCs w:val="24"/>
              </w:rPr>
              <w:t>neovaginas.</w:t>
            </w:r>
          </w:p>
        </w:tc>
        <w:tc>
          <w:tcPr>
            <w:tcW w:w="4313" w:type="dxa"/>
          </w:tcPr>
          <w:p w14:paraId="531B1776" w14:textId="1DC51FEB" w:rsidR="00C75FF3" w:rsidRPr="00672246" w:rsidRDefault="00C75FF3" w:rsidP="00AF28E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672246">
              <w:rPr>
                <w:rFonts w:cstheme="minorHAnsi"/>
                <w:b/>
                <w:bCs/>
                <w:sz w:val="20"/>
                <w:szCs w:val="24"/>
              </w:rPr>
              <w:t>Probably.</w:t>
            </w:r>
            <w:r w:rsidRPr="00672246">
              <w:rPr>
                <w:rFonts w:cstheme="minorHAnsi"/>
                <w:sz w:val="20"/>
                <w:szCs w:val="24"/>
              </w:rPr>
              <w:t xml:space="preserve"> </w:t>
            </w:r>
            <w:r w:rsidR="0021718D" w:rsidRPr="00672246">
              <w:rPr>
                <w:rFonts w:cstheme="minorHAnsi"/>
                <w:sz w:val="20"/>
                <w:szCs w:val="24"/>
              </w:rPr>
              <w:t>Although data was collected on medications taken by ring users during the trials, there was insufficient evidence around gender-affirming hormone use. However, because dapivirine from the PrEP ring remains mostly in the vagina, it is unlikely to interact with gender-affirming hormones.</w:t>
            </w:r>
          </w:p>
        </w:tc>
      </w:tr>
    </w:tbl>
    <w:p w14:paraId="7C928F60" w14:textId="2BA3075D" w:rsidR="00D01DA3" w:rsidRDefault="007B78FB" w:rsidP="00DA58E7">
      <w:pPr>
        <w:pStyle w:val="Introduction-Emphasis"/>
      </w:pPr>
      <w:r>
        <mc:AlternateContent>
          <mc:Choice Requires="wps">
            <w:drawing>
              <wp:anchor distT="0" distB="0" distL="114300" distR="114300" simplePos="0" relativeHeight="251658252" behindDoc="0" locked="0" layoutInCell="1" allowOverlap="1" wp14:anchorId="468D6958" wp14:editId="632183BE">
                <wp:simplePos x="0" y="0"/>
                <wp:positionH relativeFrom="margin">
                  <wp:align>left</wp:align>
                </wp:positionH>
                <wp:positionV relativeFrom="paragraph">
                  <wp:posOffset>61104</wp:posOffset>
                </wp:positionV>
                <wp:extent cx="8963145" cy="69011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963145" cy="690113"/>
                        </a:xfrm>
                        <a:prstGeom prst="rect">
                          <a:avLst/>
                        </a:prstGeom>
                        <a:noFill/>
                        <a:ln w="6350">
                          <a:noFill/>
                        </a:ln>
                      </wps:spPr>
                      <wps:txbx>
                        <w:txbxContent>
                          <w:p w14:paraId="79AFE6CF" w14:textId="76FE9DE8" w:rsidR="009F6EAE" w:rsidRPr="008B7599" w:rsidRDefault="009F6EAE" w:rsidP="00672246">
                            <w:pPr>
                              <w:pStyle w:val="Heading2"/>
                              <w:spacing w:before="0" w:after="0" w:line="240" w:lineRule="auto"/>
                              <w:rPr>
                                <w:rStyle w:val="Heading3Char"/>
                                <w:rFonts w:eastAsia="Tahoma"/>
                                <w:b/>
                                <w:bCs/>
                                <w:spacing w:val="0"/>
                                <w:sz w:val="26"/>
                                <w:szCs w:val="24"/>
                              </w:rPr>
                            </w:pPr>
                            <w:r w:rsidRPr="008B7599">
                              <w:rPr>
                                <w:rStyle w:val="Heading3Char"/>
                                <w:rFonts w:eastAsia="Tahoma"/>
                                <w:b/>
                                <w:bCs/>
                                <w:spacing w:val="0"/>
                                <w:sz w:val="26"/>
                                <w:szCs w:val="24"/>
                              </w:rPr>
                              <w:t>In CATALYST, using</w:t>
                            </w:r>
                            <w:r>
                              <w:rPr>
                                <w:rStyle w:val="Heading3Char"/>
                                <w:rFonts w:eastAsia="Tahoma"/>
                                <w:b/>
                                <w:bCs/>
                                <w:spacing w:val="0"/>
                                <w:sz w:val="26"/>
                                <w:szCs w:val="24"/>
                              </w:rPr>
                              <w:t xml:space="preserve"> </w:t>
                            </w:r>
                            <w:r w:rsidRPr="008B7599">
                              <w:rPr>
                                <w:rStyle w:val="Heading3Char"/>
                                <w:rFonts w:eastAsia="Tahoma"/>
                                <w:b/>
                                <w:bCs/>
                                <w:spacing w:val="0"/>
                                <w:sz w:val="26"/>
                                <w:szCs w:val="24"/>
                              </w:rPr>
                              <w:t xml:space="preserve">PrEP is your choice! </w:t>
                            </w:r>
                          </w:p>
                          <w:p w14:paraId="5A9412F1" w14:textId="1AEE5C0B" w:rsidR="006A4CE3" w:rsidRDefault="009F6EAE" w:rsidP="007B78FB">
                            <w:r w:rsidRPr="00EB3D30">
                              <w:rPr>
                                <w:rStyle w:val="Heading3Char"/>
                                <w:b w:val="0"/>
                                <w:bCs w:val="0"/>
                                <w:spacing w:val="20"/>
                                <w:sz w:val="22"/>
                                <w:szCs w:val="22"/>
                              </w:rPr>
                              <w:t xml:space="preserve">If you want to learn more, contact </w:t>
                            </w:r>
                            <w:r w:rsidRPr="00672246">
                              <w:rPr>
                                <w:rStyle w:val="Heading3Char"/>
                                <w:spacing w:val="20"/>
                                <w:sz w:val="22"/>
                                <w:szCs w:val="22"/>
                                <w:highlight w:val="yellow"/>
                              </w:rPr>
                              <w:t>[Insert your contact information here]</w:t>
                            </w:r>
                            <w:r w:rsidRPr="00672246">
                              <w:rPr>
                                <w:rStyle w:val="Heading3Char"/>
                                <w:b w:val="0"/>
                                <w:bCs w:val="0"/>
                                <w:spacing w:val="20"/>
                                <w:sz w:val="22"/>
                                <w:szCs w:val="22"/>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6958" id="Text Box 18" o:spid="_x0000_s1032" type="#_x0000_t202" style="position:absolute;margin-left:0;margin-top:4.8pt;width:705.75pt;height:54.3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" filled="f" stroked="f" strokeweight=".5pt">
                <v:textbox>
                  <w:txbxContent>
                    <w:p w14:paraId="79AFE6CF" w14:textId="76FE9DE8" w:rsidR="009F6EAE" w:rsidRPr="008B7599" w:rsidRDefault="009F6EAE" w:rsidP="00672246">
                      <w:pPr>
                        <w:pStyle w:val="Heading2"/>
                        <w:spacing w:before="0" w:after="0" w:line="240" w:lineRule="auto"/>
                        <w:rPr>
                          <w:rStyle w:val="Heading3Char"/>
                          <w:rFonts w:eastAsia="Tahoma"/>
                          <w:b/>
                          <w:bCs/>
                          <w:spacing w:val="0"/>
                          <w:sz w:val="26"/>
                          <w:szCs w:val="24"/>
                        </w:rPr>
                      </w:pPr>
                      <w:r w:rsidRPr="008B7599">
                        <w:rPr>
                          <w:rStyle w:val="Heading3Char"/>
                          <w:rFonts w:eastAsia="Tahoma"/>
                          <w:b/>
                          <w:bCs/>
                          <w:spacing w:val="0"/>
                          <w:sz w:val="26"/>
                          <w:szCs w:val="24"/>
                        </w:rPr>
                        <w:t>In CATALYST, using</w:t>
                      </w:r>
                      <w:r>
                        <w:rPr>
                          <w:rStyle w:val="Heading3Char"/>
                          <w:rFonts w:eastAsia="Tahoma"/>
                          <w:b/>
                          <w:bCs/>
                          <w:spacing w:val="0"/>
                          <w:sz w:val="26"/>
                          <w:szCs w:val="24"/>
                        </w:rPr>
                        <w:t xml:space="preserve"> </w:t>
                      </w:r>
                      <w:r w:rsidRPr="008B7599">
                        <w:rPr>
                          <w:rStyle w:val="Heading3Char"/>
                          <w:rFonts w:eastAsia="Tahoma"/>
                          <w:b/>
                          <w:bCs/>
                          <w:spacing w:val="0"/>
                          <w:sz w:val="26"/>
                          <w:szCs w:val="24"/>
                        </w:rPr>
                        <w:t xml:space="preserve">PrEP is your choice! </w:t>
                      </w:r>
                    </w:p>
                    <w:p w14:paraId="5A9412F1" w14:textId="1AEE5C0B" w:rsidR="006A4CE3" w:rsidRDefault="009F6EAE" w:rsidP="007B78FB">
                      <w:r w:rsidRPr="00EB3D30">
                        <w:rPr>
                          <w:rStyle w:val="Heading3Char"/>
                          <w:b w:val="0"/>
                          <w:bCs w:val="0"/>
                          <w:spacing w:val="20"/>
                          <w:sz w:val="22"/>
                          <w:szCs w:val="22"/>
                        </w:rPr>
                        <w:t xml:space="preserve">If you want to learn more, contact </w:t>
                      </w:r>
                      <w:r w:rsidRPr="00672246">
                        <w:rPr>
                          <w:rStyle w:val="Heading3Char"/>
                          <w:spacing w:val="20"/>
                          <w:sz w:val="22"/>
                          <w:szCs w:val="22"/>
                          <w:highlight w:val="yellow"/>
                        </w:rPr>
                        <w:t>[Insert your contact information here]</w:t>
                      </w:r>
                      <w:r w:rsidRPr="00672246">
                        <w:rPr>
                          <w:rStyle w:val="Heading3Char"/>
                          <w:b w:val="0"/>
                          <w:bCs w:val="0"/>
                          <w:spacing w:val="20"/>
                          <w:sz w:val="22"/>
                          <w:szCs w:val="22"/>
                          <w:highlight w:val="yellow"/>
                        </w:rPr>
                        <w:t>!</w:t>
                      </w:r>
                    </w:p>
                  </w:txbxContent>
                </v:textbox>
                <w10:wrap anchorx="margin"/>
              </v:shape>
            </w:pict>
          </mc:Fallback>
        </mc:AlternateContent>
      </w:r>
    </w:p>
    <w:p w14:paraId="6C0732F8" w14:textId="76CE762B" w:rsidR="00D30027" w:rsidRPr="009545A6" w:rsidRDefault="00D30027" w:rsidP="007B2812">
      <w:pPr>
        <w:pStyle w:val="BodyText"/>
        <w:rPr>
          <w:sz w:val="20"/>
        </w:rPr>
      </w:pPr>
    </w:p>
    <w:sectPr w:rsidR="00D30027" w:rsidRPr="009545A6" w:rsidSect="00D876C8">
      <w:headerReference w:type="default" r:id="rId18"/>
      <w:footerReference w:type="even" r:id="rId19"/>
      <w:footerReference w:type="default" r:id="rId20"/>
      <w:headerReference w:type="first" r:id="rId21"/>
      <w:footerReference w:type="first" r:id="rId22"/>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0D86" w14:textId="77777777" w:rsidR="00874409" w:rsidRDefault="00874409" w:rsidP="009545A6">
      <w:r>
        <w:separator/>
      </w:r>
    </w:p>
    <w:p w14:paraId="383B88CD" w14:textId="77777777" w:rsidR="00874409" w:rsidRDefault="00874409"/>
  </w:endnote>
  <w:endnote w:type="continuationSeparator" w:id="0">
    <w:p w14:paraId="7FCDAE20" w14:textId="77777777" w:rsidR="00874409" w:rsidRDefault="00874409" w:rsidP="009545A6">
      <w:r>
        <w:continuationSeparator/>
      </w:r>
    </w:p>
    <w:p w14:paraId="109DF611" w14:textId="77777777" w:rsidR="00874409" w:rsidRDefault="00874409"/>
  </w:endnote>
  <w:endnote w:type="continuationNotice" w:id="1">
    <w:p w14:paraId="69404F3B" w14:textId="77777777" w:rsidR="00874409" w:rsidRDefault="008744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rsidP="00AF28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4DF83E75" w:rsidR="002A0A4F" w:rsidRDefault="00AA3533" w:rsidP="002A0A4F">
    <w:pPr>
      <w:pStyle w:val="Footer"/>
      <w:ind w:right="360"/>
    </w:pPr>
    <w:r w:rsidRPr="001F5003">
      <w:rPr>
        <w:noProof/>
      </w:rPr>
      <mc:AlternateContent>
        <mc:Choice Requires="wps">
          <w:drawing>
            <wp:anchor distT="0" distB="0" distL="114300" distR="114300" simplePos="0" relativeHeight="251658243" behindDoc="0" locked="0" layoutInCell="1" allowOverlap="1" wp14:anchorId="409E652A" wp14:editId="22FEF1EE">
              <wp:simplePos x="0" y="0"/>
              <wp:positionH relativeFrom="column">
                <wp:posOffset>4453044</wp:posOffset>
              </wp:positionH>
              <wp:positionV relativeFrom="paragraph">
                <wp:posOffset>46990</wp:posOffset>
              </wp:positionV>
              <wp:extent cx="4408170" cy="414866"/>
              <wp:effectExtent l="0" t="0" r="0" b="444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414866"/>
                      </a:xfrm>
                      <a:prstGeom prst="rect">
                        <a:avLst/>
                      </a:prstGeom>
                      <a:noFill/>
                      <a:ln w="6350">
                        <a:noFill/>
                      </a:ln>
                    </wps:spPr>
                    <wps:txbx>
                      <w:txbxContent>
                        <w:p w14:paraId="13ABC635" w14:textId="6F1F0477" w:rsidR="002A0A4F" w:rsidRDefault="00DA58E7" w:rsidP="002A0A4F">
                          <w:pPr>
                            <w:pStyle w:val="Title"/>
                            <w:snapToGrid w:val="0"/>
                            <w:spacing w:line="240" w:lineRule="auto"/>
                            <w:contextualSpacing w:val="0"/>
                            <w:rPr>
                              <w:b w:val="0"/>
                              <w:bCs/>
                              <w:spacing w:val="20"/>
                              <w:sz w:val="18"/>
                              <w:szCs w:val="18"/>
                            </w:rPr>
                          </w:pPr>
                          <w:r w:rsidRPr="00672246">
                            <w:rPr>
                              <w:b w:val="0"/>
                              <w:bCs/>
                              <w:spacing w:val="20"/>
                              <w:sz w:val="18"/>
                              <w:szCs w:val="18"/>
                            </w:rPr>
                            <w:t>PREVENTING HIV AS A TRANSGENDER OR NON-BINARY PERSON</w:t>
                          </w:r>
                          <w:r w:rsidR="00D13612">
                            <w:rPr>
                              <w:b w:val="0"/>
                              <w:bCs/>
                              <w:spacing w:val="20"/>
                              <w:sz w:val="18"/>
                              <w:szCs w:val="18"/>
                            </w:rPr>
                            <w:t xml:space="preserve"> </w:t>
                          </w:r>
                        </w:p>
                        <w:p w14:paraId="36E450A7" w14:textId="77777777" w:rsidR="00AA3533" w:rsidRPr="004B65B4" w:rsidRDefault="00AA3533" w:rsidP="00AA3533">
                          <w:pPr>
                            <w:pStyle w:val="Title"/>
                            <w:snapToGrid w:val="0"/>
                            <w:spacing w:line="240" w:lineRule="auto"/>
                            <w:contextualSpacing w:val="0"/>
                            <w:jc w:val="right"/>
                            <w:rPr>
                              <w:b w:val="0"/>
                              <w:bCs/>
                              <w:spacing w:val="20"/>
                              <w:sz w:val="18"/>
                              <w:szCs w:val="18"/>
                            </w:rPr>
                          </w:pPr>
                          <w:r>
                            <w:rPr>
                              <w:b w:val="0"/>
                              <w:bCs/>
                              <w:spacing w:val="20"/>
                              <w:sz w:val="18"/>
                              <w:szCs w:val="18"/>
                            </w:rPr>
                            <w:t>VERSION 1.0, 5JAN2023</w:t>
                          </w:r>
                        </w:p>
                        <w:p w14:paraId="13FB3103" w14:textId="77777777" w:rsidR="00AA3533" w:rsidRPr="00672246" w:rsidRDefault="00AA3533" w:rsidP="00672246">
                          <w:pPr>
                            <w:rPr>
                              <w:b/>
                            </w:rPr>
                          </w:pP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_x0000_s1033" type="#_x0000_t202" style="position:absolute;margin-left:350.65pt;margin-top:3.7pt;width:347.1pt;height:32.6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" filled="f" stroked="f" strokeweight=".5pt">
              <v:textbox inset=",0,,0">
                <w:txbxContent>
                  <w:p w14:paraId="13ABC635" w14:textId="6F1F0477" w:rsidR="002A0A4F" w:rsidRDefault="00DA58E7" w:rsidP="002A0A4F">
                    <w:pPr>
                      <w:pStyle w:val="Title"/>
                      <w:snapToGrid w:val="0"/>
                      <w:spacing w:line="240" w:lineRule="auto"/>
                      <w:contextualSpacing w:val="0"/>
                      <w:rPr>
                        <w:b w:val="0"/>
                        <w:bCs/>
                        <w:spacing w:val="20"/>
                        <w:sz w:val="18"/>
                        <w:szCs w:val="18"/>
                      </w:rPr>
                    </w:pPr>
                    <w:r w:rsidRPr="00672246">
                      <w:rPr>
                        <w:b w:val="0"/>
                        <w:bCs/>
                        <w:spacing w:val="20"/>
                        <w:sz w:val="18"/>
                        <w:szCs w:val="18"/>
                      </w:rPr>
                      <w:t>PREVENTING HIV AS A TRANSGENDER OR NON-BINARY PERSON</w:t>
                    </w:r>
                    <w:r w:rsidR="00D13612">
                      <w:rPr>
                        <w:b w:val="0"/>
                        <w:bCs/>
                        <w:spacing w:val="20"/>
                        <w:sz w:val="18"/>
                        <w:szCs w:val="18"/>
                      </w:rPr>
                      <w:t xml:space="preserve"> </w:t>
                    </w:r>
                  </w:p>
                  <w:p w14:paraId="36E450A7" w14:textId="77777777" w:rsidR="00AA3533" w:rsidRPr="004B65B4" w:rsidRDefault="00AA3533" w:rsidP="00AA3533">
                    <w:pPr>
                      <w:pStyle w:val="Title"/>
                      <w:snapToGrid w:val="0"/>
                      <w:spacing w:line="240" w:lineRule="auto"/>
                      <w:contextualSpacing w:val="0"/>
                      <w:jc w:val="right"/>
                      <w:rPr>
                        <w:b w:val="0"/>
                        <w:bCs/>
                        <w:spacing w:val="20"/>
                        <w:sz w:val="18"/>
                        <w:szCs w:val="18"/>
                      </w:rPr>
                    </w:pPr>
                    <w:r>
                      <w:rPr>
                        <w:b w:val="0"/>
                        <w:bCs/>
                        <w:spacing w:val="20"/>
                        <w:sz w:val="18"/>
                        <w:szCs w:val="18"/>
                      </w:rPr>
                      <w:t>VERSION 1.0, 5JAN2023</w:t>
                    </w:r>
                  </w:p>
                  <w:p w14:paraId="13FB3103" w14:textId="77777777" w:rsidR="00AA3533" w:rsidRPr="00672246" w:rsidRDefault="00AA3533" w:rsidP="00672246">
                    <w:pPr>
                      <w:rPr>
                        <w:b/>
                      </w:rPr>
                    </w:pPr>
                  </w:p>
                </w:txbxContent>
              </v:textbox>
            </v:shape>
          </w:pict>
        </mc:Fallback>
      </mc:AlternateContent>
    </w:r>
    <w:r w:rsidR="00A46EEC" w:rsidRPr="001F5003">
      <w:rPr>
        <w:noProof/>
      </w:rPr>
      <mc:AlternateContent>
        <mc:Choice Requires="wps">
          <w:drawing>
            <wp:anchor distT="0" distB="0" distL="114300" distR="114300" simplePos="0" relativeHeight="251658242" behindDoc="1" locked="0" layoutInCell="1" allowOverlap="1" wp14:anchorId="01ECC081" wp14:editId="34610AC8">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6CA5" id="Rectangle 3" o:spid="_x0000_s1026" style="position:absolute;margin-left:2pt;margin-top:-5.6pt;width:694pt;height:3.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5505990D" w:rsidR="00101439" w:rsidRDefault="00557A4E" w:rsidP="00101439">
    <w:pPr>
      <w:pStyle w:val="Footer"/>
    </w:pPr>
    <w:r>
      <w:rPr>
        <w:noProof/>
      </w:rPr>
      <w:drawing>
        <wp:anchor distT="0" distB="0" distL="114300" distR="114300" simplePos="0" relativeHeight="251661319" behindDoc="0" locked="0" layoutInCell="1" allowOverlap="1" wp14:anchorId="1FF92C1C" wp14:editId="4915AA8B">
          <wp:simplePos x="0" y="0"/>
          <wp:positionH relativeFrom="margin">
            <wp:posOffset>7364730</wp:posOffset>
          </wp:positionH>
          <wp:positionV relativeFrom="paragraph">
            <wp:posOffset>-76200</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95" behindDoc="0" locked="0" layoutInCell="1" allowOverlap="1" wp14:anchorId="655DFB5A" wp14:editId="06530B16">
              <wp:simplePos x="0" y="0"/>
              <wp:positionH relativeFrom="column">
                <wp:posOffset>-228600</wp:posOffset>
              </wp:positionH>
              <wp:positionV relativeFrom="paragraph">
                <wp:posOffset>-200660</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65647F74" id="Group 14" o:spid="_x0000_s1026" style="position:absolute;margin-left:-18pt;margin-top:-15.8pt;width:722pt;height:43.35pt;z-index:251660295;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BtNW0c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r w:rsidR="008357E1">
      <w:rPr>
        <w:noProof/>
      </w:rPr>
      <mc:AlternateContent>
        <mc:Choice Requires="wpg">
          <w:drawing>
            <wp:anchor distT="0" distB="0" distL="114300" distR="114300" simplePos="0" relativeHeight="251658247" behindDoc="1" locked="0" layoutInCell="1" allowOverlap="1" wp14:anchorId="000A30C0" wp14:editId="1C9CC049">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4" style="position:absolute;margin-left:-76.6pt;margin-top:621pt;width:614.6pt;height:100.45pt;z-index:-251658233;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type id="_x0000_t202" coordsize="21600,21600" o:spt="202" path="m,l,21600r21600,l21600,xe">
                <v:stroke joinstyle="miter"/>
                <v:path gradientshapeok="t" o:connecttype="rect"/>
              </v:shapetype>
              <v:shape id="Text Box 71" o:spid="_x0000_s1035"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36"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37"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5" o:title=""/>
              </v:shape>
              <v:shape id="Picture 23" o:spid="_x0000_s1038"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6" o:title=""/>
              </v:shape>
              <v:shape id="Picture 26" o:spid="_x0000_s1039"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7"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59336" w14:textId="77777777" w:rsidR="00874409" w:rsidRDefault="00874409" w:rsidP="009545A6">
      <w:r>
        <w:separator/>
      </w:r>
    </w:p>
    <w:p w14:paraId="7DBD6651" w14:textId="77777777" w:rsidR="00874409" w:rsidRDefault="00874409"/>
  </w:footnote>
  <w:footnote w:type="continuationSeparator" w:id="0">
    <w:p w14:paraId="52FAE795" w14:textId="77777777" w:rsidR="00874409" w:rsidRDefault="00874409" w:rsidP="009545A6">
      <w:r>
        <w:continuationSeparator/>
      </w:r>
    </w:p>
    <w:p w14:paraId="7E933344" w14:textId="77777777" w:rsidR="00874409" w:rsidRDefault="00874409"/>
  </w:footnote>
  <w:footnote w:type="continuationNotice" w:id="1">
    <w:p w14:paraId="7C556F49" w14:textId="77777777" w:rsidR="00874409" w:rsidRDefault="008744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58244"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8241"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AF57B0" id="Group 15" o:spid="_x0000_s1026" style="position:absolute;margin-left:-74pt;margin-top:-26.65pt;width:950pt;height:127pt;z-index:251658241"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8240"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5"/>
  </w:num>
  <w:num w:numId="2" w16cid:durableId="268200928">
    <w:abstractNumId w:val="5"/>
  </w:num>
  <w:num w:numId="3" w16cid:durableId="1250385790">
    <w:abstractNumId w:val="21"/>
  </w:num>
  <w:num w:numId="4" w16cid:durableId="1359310318">
    <w:abstractNumId w:val="19"/>
  </w:num>
  <w:num w:numId="5" w16cid:durableId="1345209880">
    <w:abstractNumId w:val="12"/>
  </w:num>
  <w:num w:numId="6" w16cid:durableId="104353222">
    <w:abstractNumId w:val="0"/>
  </w:num>
  <w:num w:numId="7" w16cid:durableId="1097336429">
    <w:abstractNumId w:val="13"/>
  </w:num>
  <w:num w:numId="8" w16cid:durableId="884216993">
    <w:abstractNumId w:val="27"/>
  </w:num>
  <w:num w:numId="9" w16cid:durableId="316151160">
    <w:abstractNumId w:val="1"/>
  </w:num>
  <w:num w:numId="10" w16cid:durableId="515534711">
    <w:abstractNumId w:val="28"/>
  </w:num>
  <w:num w:numId="11" w16cid:durableId="180317958">
    <w:abstractNumId w:val="9"/>
  </w:num>
  <w:num w:numId="12" w16cid:durableId="1317496491">
    <w:abstractNumId w:val="22"/>
  </w:num>
  <w:num w:numId="13" w16cid:durableId="138040893">
    <w:abstractNumId w:val="6"/>
  </w:num>
  <w:num w:numId="14" w16cid:durableId="1165625842">
    <w:abstractNumId w:val="10"/>
  </w:num>
  <w:num w:numId="15" w16cid:durableId="1662273376">
    <w:abstractNumId w:val="17"/>
  </w:num>
  <w:num w:numId="16" w16cid:durableId="1121848996">
    <w:abstractNumId w:val="29"/>
  </w:num>
  <w:num w:numId="17" w16cid:durableId="1686470334">
    <w:abstractNumId w:val="2"/>
  </w:num>
  <w:num w:numId="18" w16cid:durableId="363141391">
    <w:abstractNumId w:val="16"/>
  </w:num>
  <w:num w:numId="19" w16cid:durableId="1188567163">
    <w:abstractNumId w:val="25"/>
  </w:num>
  <w:num w:numId="20" w16cid:durableId="1965767778">
    <w:abstractNumId w:val="23"/>
  </w:num>
  <w:num w:numId="21" w16cid:durableId="829642067">
    <w:abstractNumId w:val="24"/>
  </w:num>
  <w:num w:numId="22" w16cid:durableId="1115563575">
    <w:abstractNumId w:val="3"/>
  </w:num>
  <w:num w:numId="23" w16cid:durableId="310404116">
    <w:abstractNumId w:val="3"/>
    <w:lvlOverride w:ilvl="0">
      <w:startOverride w:val="1"/>
    </w:lvlOverride>
  </w:num>
  <w:num w:numId="24" w16cid:durableId="1147937017">
    <w:abstractNumId w:val="14"/>
  </w:num>
  <w:num w:numId="25" w16cid:durableId="1297762346">
    <w:abstractNumId w:val="18"/>
  </w:num>
  <w:num w:numId="26" w16cid:durableId="1942488978">
    <w:abstractNumId w:val="11"/>
  </w:num>
  <w:num w:numId="27" w16cid:durableId="1867477451">
    <w:abstractNumId w:val="26"/>
  </w:num>
  <w:num w:numId="28" w16cid:durableId="251204048">
    <w:abstractNumId w:val="7"/>
  </w:num>
  <w:num w:numId="29" w16cid:durableId="174156072">
    <w:abstractNumId w:val="20"/>
  </w:num>
  <w:num w:numId="30" w16cid:durableId="1529173051">
    <w:abstractNumId w:val="8"/>
  </w:num>
  <w:num w:numId="31" w16cid:durableId="547298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12737"/>
    <w:rsid w:val="00033391"/>
    <w:rsid w:val="0003553D"/>
    <w:rsid w:val="00037E9A"/>
    <w:rsid w:val="00042451"/>
    <w:rsid w:val="00046BFB"/>
    <w:rsid w:val="00057AD6"/>
    <w:rsid w:val="000645D2"/>
    <w:rsid w:val="00070DA1"/>
    <w:rsid w:val="00071CAE"/>
    <w:rsid w:val="000761E5"/>
    <w:rsid w:val="00082224"/>
    <w:rsid w:val="0009325C"/>
    <w:rsid w:val="00093A68"/>
    <w:rsid w:val="000A0DD0"/>
    <w:rsid w:val="000A23EB"/>
    <w:rsid w:val="000A2CE7"/>
    <w:rsid w:val="000A4671"/>
    <w:rsid w:val="000B6CBD"/>
    <w:rsid w:val="000C7CEF"/>
    <w:rsid w:val="000E0B7F"/>
    <w:rsid w:val="000E763F"/>
    <w:rsid w:val="000F1580"/>
    <w:rsid w:val="000F7781"/>
    <w:rsid w:val="00101439"/>
    <w:rsid w:val="00102C46"/>
    <w:rsid w:val="00124A51"/>
    <w:rsid w:val="00125240"/>
    <w:rsid w:val="001255D9"/>
    <w:rsid w:val="0012673E"/>
    <w:rsid w:val="0013117A"/>
    <w:rsid w:val="00131326"/>
    <w:rsid w:val="001333B0"/>
    <w:rsid w:val="00144FF8"/>
    <w:rsid w:val="001508AA"/>
    <w:rsid w:val="00150910"/>
    <w:rsid w:val="0016225A"/>
    <w:rsid w:val="00166AD9"/>
    <w:rsid w:val="00167E8C"/>
    <w:rsid w:val="00180ADE"/>
    <w:rsid w:val="001A1B4F"/>
    <w:rsid w:val="001B0302"/>
    <w:rsid w:val="001D1849"/>
    <w:rsid w:val="001E10FB"/>
    <w:rsid w:val="001E26F4"/>
    <w:rsid w:val="001E7812"/>
    <w:rsid w:val="001E7E71"/>
    <w:rsid w:val="001F121D"/>
    <w:rsid w:val="001F4572"/>
    <w:rsid w:val="001F4A0A"/>
    <w:rsid w:val="001F5003"/>
    <w:rsid w:val="001F7F2E"/>
    <w:rsid w:val="00201B57"/>
    <w:rsid w:val="0021718D"/>
    <w:rsid w:val="0021763B"/>
    <w:rsid w:val="00222801"/>
    <w:rsid w:val="00223457"/>
    <w:rsid w:val="00224095"/>
    <w:rsid w:val="00224A51"/>
    <w:rsid w:val="00263E57"/>
    <w:rsid w:val="00266E79"/>
    <w:rsid w:val="00270E2F"/>
    <w:rsid w:val="00272913"/>
    <w:rsid w:val="00282E7F"/>
    <w:rsid w:val="00293076"/>
    <w:rsid w:val="00295AD3"/>
    <w:rsid w:val="002A0299"/>
    <w:rsid w:val="002A0A4F"/>
    <w:rsid w:val="002A386D"/>
    <w:rsid w:val="002A698B"/>
    <w:rsid w:val="002B3D2E"/>
    <w:rsid w:val="002B7CDE"/>
    <w:rsid w:val="002C0464"/>
    <w:rsid w:val="002C3010"/>
    <w:rsid w:val="002C744C"/>
    <w:rsid w:val="002D24F1"/>
    <w:rsid w:val="002D6728"/>
    <w:rsid w:val="002E3131"/>
    <w:rsid w:val="002E74F1"/>
    <w:rsid w:val="00311472"/>
    <w:rsid w:val="00312341"/>
    <w:rsid w:val="00312B8F"/>
    <w:rsid w:val="00317104"/>
    <w:rsid w:val="0032682D"/>
    <w:rsid w:val="00340BB2"/>
    <w:rsid w:val="0034130B"/>
    <w:rsid w:val="0035189C"/>
    <w:rsid w:val="003524D4"/>
    <w:rsid w:val="00360B08"/>
    <w:rsid w:val="0036117B"/>
    <w:rsid w:val="00366181"/>
    <w:rsid w:val="00374F57"/>
    <w:rsid w:val="00394510"/>
    <w:rsid w:val="00394D2F"/>
    <w:rsid w:val="00396454"/>
    <w:rsid w:val="003972DC"/>
    <w:rsid w:val="003A3B5E"/>
    <w:rsid w:val="003B2CE9"/>
    <w:rsid w:val="003D158B"/>
    <w:rsid w:val="003D7F75"/>
    <w:rsid w:val="003E4892"/>
    <w:rsid w:val="003F3473"/>
    <w:rsid w:val="003F524B"/>
    <w:rsid w:val="00403C77"/>
    <w:rsid w:val="004160B7"/>
    <w:rsid w:val="00420711"/>
    <w:rsid w:val="0042147E"/>
    <w:rsid w:val="00425CB7"/>
    <w:rsid w:val="004308CE"/>
    <w:rsid w:val="00437CA5"/>
    <w:rsid w:val="00442D6B"/>
    <w:rsid w:val="004635B0"/>
    <w:rsid w:val="0047059C"/>
    <w:rsid w:val="00480926"/>
    <w:rsid w:val="0048505B"/>
    <w:rsid w:val="00494800"/>
    <w:rsid w:val="004C13B1"/>
    <w:rsid w:val="004C195C"/>
    <w:rsid w:val="004C36ED"/>
    <w:rsid w:val="004C7970"/>
    <w:rsid w:val="004D10D8"/>
    <w:rsid w:val="004D14C3"/>
    <w:rsid w:val="004D1997"/>
    <w:rsid w:val="004D2A7B"/>
    <w:rsid w:val="004D3C0A"/>
    <w:rsid w:val="004E3CAF"/>
    <w:rsid w:val="004E4A5D"/>
    <w:rsid w:val="004F3665"/>
    <w:rsid w:val="00517274"/>
    <w:rsid w:val="005200C8"/>
    <w:rsid w:val="00520463"/>
    <w:rsid w:val="0052423B"/>
    <w:rsid w:val="005255D1"/>
    <w:rsid w:val="005275D6"/>
    <w:rsid w:val="00531E3D"/>
    <w:rsid w:val="00542082"/>
    <w:rsid w:val="005561F5"/>
    <w:rsid w:val="00557A4E"/>
    <w:rsid w:val="00571D0E"/>
    <w:rsid w:val="00572BD8"/>
    <w:rsid w:val="00576EFF"/>
    <w:rsid w:val="0058507E"/>
    <w:rsid w:val="00585384"/>
    <w:rsid w:val="0059223F"/>
    <w:rsid w:val="00595035"/>
    <w:rsid w:val="005A5CE8"/>
    <w:rsid w:val="005B5171"/>
    <w:rsid w:val="005C6097"/>
    <w:rsid w:val="005D6581"/>
    <w:rsid w:val="005E7D2D"/>
    <w:rsid w:val="005F7690"/>
    <w:rsid w:val="00600B9C"/>
    <w:rsid w:val="0060190F"/>
    <w:rsid w:val="00605400"/>
    <w:rsid w:val="0061197C"/>
    <w:rsid w:val="00617B90"/>
    <w:rsid w:val="00625F6D"/>
    <w:rsid w:val="00631E82"/>
    <w:rsid w:val="00635737"/>
    <w:rsid w:val="00635B21"/>
    <w:rsid w:val="00637CA5"/>
    <w:rsid w:val="0064792C"/>
    <w:rsid w:val="00652D11"/>
    <w:rsid w:val="00672246"/>
    <w:rsid w:val="00674861"/>
    <w:rsid w:val="0068026F"/>
    <w:rsid w:val="006865B1"/>
    <w:rsid w:val="00686FF6"/>
    <w:rsid w:val="0068768C"/>
    <w:rsid w:val="00690F8C"/>
    <w:rsid w:val="006A2F4B"/>
    <w:rsid w:val="006A4CE3"/>
    <w:rsid w:val="006B18E3"/>
    <w:rsid w:val="006B4332"/>
    <w:rsid w:val="006C31B3"/>
    <w:rsid w:val="006C40C0"/>
    <w:rsid w:val="006C48FE"/>
    <w:rsid w:val="006C5782"/>
    <w:rsid w:val="006D0CB8"/>
    <w:rsid w:val="006D2972"/>
    <w:rsid w:val="006E0B87"/>
    <w:rsid w:val="006E115C"/>
    <w:rsid w:val="006E4054"/>
    <w:rsid w:val="006F79CF"/>
    <w:rsid w:val="0070450D"/>
    <w:rsid w:val="00706D66"/>
    <w:rsid w:val="00712A0B"/>
    <w:rsid w:val="007143A0"/>
    <w:rsid w:val="00725446"/>
    <w:rsid w:val="00726D53"/>
    <w:rsid w:val="00727549"/>
    <w:rsid w:val="00731DB9"/>
    <w:rsid w:val="007341C7"/>
    <w:rsid w:val="00737315"/>
    <w:rsid w:val="0074214C"/>
    <w:rsid w:val="00744B81"/>
    <w:rsid w:val="00750609"/>
    <w:rsid w:val="0075090D"/>
    <w:rsid w:val="00750B73"/>
    <w:rsid w:val="00752034"/>
    <w:rsid w:val="0075566E"/>
    <w:rsid w:val="0076497E"/>
    <w:rsid w:val="00765F24"/>
    <w:rsid w:val="007715CC"/>
    <w:rsid w:val="00783329"/>
    <w:rsid w:val="007956E3"/>
    <w:rsid w:val="007979EF"/>
    <w:rsid w:val="007A679F"/>
    <w:rsid w:val="007B2812"/>
    <w:rsid w:val="007B78FB"/>
    <w:rsid w:val="007C39DE"/>
    <w:rsid w:val="007D404B"/>
    <w:rsid w:val="007D5425"/>
    <w:rsid w:val="007D7801"/>
    <w:rsid w:val="007E72DF"/>
    <w:rsid w:val="007F39AC"/>
    <w:rsid w:val="007F443B"/>
    <w:rsid w:val="007F7066"/>
    <w:rsid w:val="00802328"/>
    <w:rsid w:val="00805E2D"/>
    <w:rsid w:val="00817D5E"/>
    <w:rsid w:val="00823410"/>
    <w:rsid w:val="008352D4"/>
    <w:rsid w:val="00835405"/>
    <w:rsid w:val="008357E1"/>
    <w:rsid w:val="00844902"/>
    <w:rsid w:val="00844B33"/>
    <w:rsid w:val="0085594E"/>
    <w:rsid w:val="00856D53"/>
    <w:rsid w:val="00861C36"/>
    <w:rsid w:val="00863F30"/>
    <w:rsid w:val="0086602C"/>
    <w:rsid w:val="00870A37"/>
    <w:rsid w:val="00874409"/>
    <w:rsid w:val="00880F4A"/>
    <w:rsid w:val="0088268F"/>
    <w:rsid w:val="0088596B"/>
    <w:rsid w:val="008910C0"/>
    <w:rsid w:val="008911CF"/>
    <w:rsid w:val="0089475C"/>
    <w:rsid w:val="00895B76"/>
    <w:rsid w:val="008B543B"/>
    <w:rsid w:val="008C23DD"/>
    <w:rsid w:val="008C25EE"/>
    <w:rsid w:val="008C36CF"/>
    <w:rsid w:val="008C5935"/>
    <w:rsid w:val="008D4E2B"/>
    <w:rsid w:val="008F1525"/>
    <w:rsid w:val="008F4274"/>
    <w:rsid w:val="00902713"/>
    <w:rsid w:val="00912FD8"/>
    <w:rsid w:val="00913FFD"/>
    <w:rsid w:val="009178D9"/>
    <w:rsid w:val="00926A73"/>
    <w:rsid w:val="00930EEF"/>
    <w:rsid w:val="00935A35"/>
    <w:rsid w:val="00942EF5"/>
    <w:rsid w:val="00947712"/>
    <w:rsid w:val="00953C7D"/>
    <w:rsid w:val="00953E41"/>
    <w:rsid w:val="009545A6"/>
    <w:rsid w:val="009560A1"/>
    <w:rsid w:val="00967DF7"/>
    <w:rsid w:val="00973E55"/>
    <w:rsid w:val="00977743"/>
    <w:rsid w:val="00982B24"/>
    <w:rsid w:val="00997199"/>
    <w:rsid w:val="009A1AC5"/>
    <w:rsid w:val="009A4734"/>
    <w:rsid w:val="009A4A1D"/>
    <w:rsid w:val="009B2048"/>
    <w:rsid w:val="009B59BB"/>
    <w:rsid w:val="009C0E14"/>
    <w:rsid w:val="009D69CD"/>
    <w:rsid w:val="009E710B"/>
    <w:rsid w:val="009F6EAE"/>
    <w:rsid w:val="00A047AE"/>
    <w:rsid w:val="00A04AE9"/>
    <w:rsid w:val="00A05147"/>
    <w:rsid w:val="00A12169"/>
    <w:rsid w:val="00A151A2"/>
    <w:rsid w:val="00A20564"/>
    <w:rsid w:val="00A22C94"/>
    <w:rsid w:val="00A2361E"/>
    <w:rsid w:val="00A2385F"/>
    <w:rsid w:val="00A46EEC"/>
    <w:rsid w:val="00A53113"/>
    <w:rsid w:val="00A639D7"/>
    <w:rsid w:val="00A63CDB"/>
    <w:rsid w:val="00A65C98"/>
    <w:rsid w:val="00A769E9"/>
    <w:rsid w:val="00A8054E"/>
    <w:rsid w:val="00A8507D"/>
    <w:rsid w:val="00A85641"/>
    <w:rsid w:val="00A95ACF"/>
    <w:rsid w:val="00A95F61"/>
    <w:rsid w:val="00AA3533"/>
    <w:rsid w:val="00AA391B"/>
    <w:rsid w:val="00AA5AF4"/>
    <w:rsid w:val="00AB13C8"/>
    <w:rsid w:val="00AB3506"/>
    <w:rsid w:val="00AC5274"/>
    <w:rsid w:val="00AC697B"/>
    <w:rsid w:val="00AD4861"/>
    <w:rsid w:val="00AE04BC"/>
    <w:rsid w:val="00AE39D8"/>
    <w:rsid w:val="00AE4984"/>
    <w:rsid w:val="00AF28E0"/>
    <w:rsid w:val="00B04699"/>
    <w:rsid w:val="00B1093E"/>
    <w:rsid w:val="00B10D81"/>
    <w:rsid w:val="00B12395"/>
    <w:rsid w:val="00B13EF9"/>
    <w:rsid w:val="00B17642"/>
    <w:rsid w:val="00B261CA"/>
    <w:rsid w:val="00B4153D"/>
    <w:rsid w:val="00B42BA2"/>
    <w:rsid w:val="00B441ED"/>
    <w:rsid w:val="00B627F2"/>
    <w:rsid w:val="00B7316E"/>
    <w:rsid w:val="00B81B9C"/>
    <w:rsid w:val="00B825EA"/>
    <w:rsid w:val="00B93F9D"/>
    <w:rsid w:val="00B97757"/>
    <w:rsid w:val="00BA10E4"/>
    <w:rsid w:val="00BA5928"/>
    <w:rsid w:val="00BB2B81"/>
    <w:rsid w:val="00BB5AF9"/>
    <w:rsid w:val="00BB67F7"/>
    <w:rsid w:val="00BC1789"/>
    <w:rsid w:val="00BC1E25"/>
    <w:rsid w:val="00BC7616"/>
    <w:rsid w:val="00BD300C"/>
    <w:rsid w:val="00BD45E7"/>
    <w:rsid w:val="00BD6527"/>
    <w:rsid w:val="00BD768F"/>
    <w:rsid w:val="00BE2E60"/>
    <w:rsid w:val="00BE7F4D"/>
    <w:rsid w:val="00BF003D"/>
    <w:rsid w:val="00BF6C19"/>
    <w:rsid w:val="00BF6C80"/>
    <w:rsid w:val="00BF7F91"/>
    <w:rsid w:val="00C011DB"/>
    <w:rsid w:val="00C01B77"/>
    <w:rsid w:val="00C07089"/>
    <w:rsid w:val="00C26755"/>
    <w:rsid w:val="00C4002E"/>
    <w:rsid w:val="00C50441"/>
    <w:rsid w:val="00C513A0"/>
    <w:rsid w:val="00C75FF3"/>
    <w:rsid w:val="00C86BF6"/>
    <w:rsid w:val="00C93270"/>
    <w:rsid w:val="00CA2E9F"/>
    <w:rsid w:val="00CA42BE"/>
    <w:rsid w:val="00CB1DFE"/>
    <w:rsid w:val="00CC1B2A"/>
    <w:rsid w:val="00CD36A7"/>
    <w:rsid w:val="00CE2575"/>
    <w:rsid w:val="00CE33E5"/>
    <w:rsid w:val="00CF0573"/>
    <w:rsid w:val="00D01DA3"/>
    <w:rsid w:val="00D02BC4"/>
    <w:rsid w:val="00D03335"/>
    <w:rsid w:val="00D13612"/>
    <w:rsid w:val="00D15F65"/>
    <w:rsid w:val="00D16FBD"/>
    <w:rsid w:val="00D30027"/>
    <w:rsid w:val="00D30B8E"/>
    <w:rsid w:val="00D60BF3"/>
    <w:rsid w:val="00D66A00"/>
    <w:rsid w:val="00D72B30"/>
    <w:rsid w:val="00D7487F"/>
    <w:rsid w:val="00D77DD1"/>
    <w:rsid w:val="00D81EF6"/>
    <w:rsid w:val="00D876C8"/>
    <w:rsid w:val="00D91540"/>
    <w:rsid w:val="00D9396E"/>
    <w:rsid w:val="00D95E48"/>
    <w:rsid w:val="00DA2A1B"/>
    <w:rsid w:val="00DA58E7"/>
    <w:rsid w:val="00DC0970"/>
    <w:rsid w:val="00DC3C1D"/>
    <w:rsid w:val="00DD267E"/>
    <w:rsid w:val="00DF2BDD"/>
    <w:rsid w:val="00DF4ED7"/>
    <w:rsid w:val="00DF65C9"/>
    <w:rsid w:val="00E062C7"/>
    <w:rsid w:val="00E07234"/>
    <w:rsid w:val="00E122B4"/>
    <w:rsid w:val="00E146D7"/>
    <w:rsid w:val="00E32E50"/>
    <w:rsid w:val="00E400E4"/>
    <w:rsid w:val="00E400F1"/>
    <w:rsid w:val="00E45428"/>
    <w:rsid w:val="00E66749"/>
    <w:rsid w:val="00E72B8E"/>
    <w:rsid w:val="00E76F33"/>
    <w:rsid w:val="00E83B09"/>
    <w:rsid w:val="00E87B2A"/>
    <w:rsid w:val="00E93CFB"/>
    <w:rsid w:val="00E9435E"/>
    <w:rsid w:val="00EA06F9"/>
    <w:rsid w:val="00EA1C85"/>
    <w:rsid w:val="00EC4820"/>
    <w:rsid w:val="00EC5C34"/>
    <w:rsid w:val="00EF08AF"/>
    <w:rsid w:val="00EF0EDE"/>
    <w:rsid w:val="00EF3C69"/>
    <w:rsid w:val="00EF7B1D"/>
    <w:rsid w:val="00F021D0"/>
    <w:rsid w:val="00F157F5"/>
    <w:rsid w:val="00F15CDF"/>
    <w:rsid w:val="00F378D5"/>
    <w:rsid w:val="00F402CA"/>
    <w:rsid w:val="00F41510"/>
    <w:rsid w:val="00F43962"/>
    <w:rsid w:val="00F50731"/>
    <w:rsid w:val="00F5667A"/>
    <w:rsid w:val="00F5735A"/>
    <w:rsid w:val="00F66106"/>
    <w:rsid w:val="00F72101"/>
    <w:rsid w:val="00F74FC2"/>
    <w:rsid w:val="00F94DB1"/>
    <w:rsid w:val="00F95E1C"/>
    <w:rsid w:val="00FB463A"/>
    <w:rsid w:val="00FB7085"/>
    <w:rsid w:val="00FC3CFC"/>
    <w:rsid w:val="00FC7DE8"/>
    <w:rsid w:val="00FD3570"/>
    <w:rsid w:val="00FD515E"/>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3D567BC5-358E-4B2D-B4F5-1E390159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paragraph" w:styleId="Heading5">
    <w:name w:val="heading 5"/>
    <w:basedOn w:val="Normal"/>
    <w:next w:val="Normal"/>
    <w:link w:val="Heading5Char"/>
    <w:uiPriority w:val="9"/>
    <w:unhideWhenUsed/>
    <w:qFormat/>
    <w:rsid w:val="00DA58E7"/>
    <w:pPr>
      <w:keepNext/>
      <w:keepLines/>
      <w:spacing w:before="40"/>
      <w:outlineLvl w:val="4"/>
    </w:pPr>
    <w:rPr>
      <w:rFonts w:asciiTheme="majorHAnsi" w:eastAsiaTheme="majorEastAsia" w:hAnsiTheme="majorHAnsi" w:cstheme="majorBidi"/>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 w:type="character" w:customStyle="1" w:styleId="Heading5Char">
    <w:name w:val="Heading 5 Char"/>
    <w:basedOn w:val="DefaultParagraphFont"/>
    <w:link w:val="Heading5"/>
    <w:uiPriority w:val="9"/>
    <w:rsid w:val="00DA58E7"/>
    <w:rPr>
      <w:rFonts w:asciiTheme="majorHAnsi" w:eastAsiaTheme="majorEastAsia" w:hAnsiTheme="majorHAnsi" w:cstheme="majorBidi"/>
      <w:color w:val="1E4C4F" w:themeColor="accent1" w:themeShade="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1.jpg"/><Relationship Id="rId7" Type="http://schemas.openxmlformats.org/officeDocument/2006/relationships/image" Target="media/image15.png"/><Relationship Id="rId2" Type="http://schemas.openxmlformats.org/officeDocument/2006/relationships/image" Target="media/image10.emf"/><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emf"/><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7.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2.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3.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9</cp:revision>
  <cp:lastPrinted>2020-01-22T22:29:00Z</cp:lastPrinted>
  <dcterms:created xsi:type="dcterms:W3CDTF">2023-01-05T17:44:00Z</dcterms:created>
  <dcterms:modified xsi:type="dcterms:W3CDTF">2023-04-14T19:58:00Z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